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16FAEE" w14:textId="66F6C072" w:rsidR="000F1BC2" w:rsidRPr="00F824C6" w:rsidRDefault="000F1BC2" w:rsidP="000F1BC2">
      <w:pPr>
        <w:rPr>
          <w:rFonts w:asciiTheme="majorHAnsi" w:hAnsiTheme="majorHAnsi" w:cstheme="majorHAnsi"/>
          <w:sz w:val="24"/>
          <w:szCs w:val="24"/>
        </w:rPr>
      </w:pPr>
      <w:r w:rsidRPr="00FF67C9">
        <w:rPr>
          <w:rFonts w:ascii="Calibri" w:hAnsi="Calibri" w:cs="Calibri"/>
          <w:sz w:val="24"/>
          <w:szCs w:val="24"/>
        </w:rPr>
        <w:t>Gradska knjižnica Pazin</w:t>
      </w:r>
    </w:p>
    <w:p w14:paraId="77A5783D" w14:textId="77777777" w:rsidR="000F1BC2" w:rsidRPr="00FF67C9" w:rsidRDefault="000F1BC2" w:rsidP="000F1BC2">
      <w:pPr>
        <w:rPr>
          <w:rFonts w:ascii="Calibri" w:hAnsi="Calibri" w:cs="Calibri"/>
          <w:sz w:val="24"/>
          <w:szCs w:val="24"/>
        </w:rPr>
      </w:pPr>
      <w:r w:rsidRPr="00FF67C9">
        <w:rPr>
          <w:rFonts w:ascii="Calibri" w:hAnsi="Calibri" w:cs="Calibri"/>
          <w:sz w:val="24"/>
          <w:szCs w:val="24"/>
        </w:rPr>
        <w:t>OIB 72292768317</w:t>
      </w:r>
    </w:p>
    <w:p w14:paraId="2202BF10" w14:textId="77777777" w:rsidR="000F1BC2" w:rsidRPr="00FF67C9" w:rsidRDefault="000F1BC2" w:rsidP="000F1BC2">
      <w:pPr>
        <w:rPr>
          <w:rFonts w:ascii="Calibri" w:hAnsi="Calibri" w:cs="Calibri"/>
          <w:sz w:val="24"/>
          <w:szCs w:val="24"/>
        </w:rPr>
      </w:pPr>
      <w:r w:rsidRPr="00FF67C9">
        <w:rPr>
          <w:rFonts w:ascii="Calibri" w:hAnsi="Calibri" w:cs="Calibri"/>
          <w:sz w:val="24"/>
          <w:szCs w:val="24"/>
        </w:rPr>
        <w:t>Pazin</w:t>
      </w:r>
    </w:p>
    <w:p w14:paraId="5E6888E0" w14:textId="77777777" w:rsidR="000F1BC2" w:rsidRPr="00FF67C9" w:rsidRDefault="000F1BC2" w:rsidP="000F1BC2">
      <w:pPr>
        <w:rPr>
          <w:rFonts w:ascii="Calibri" w:hAnsi="Calibri" w:cs="Calibri"/>
          <w:sz w:val="24"/>
          <w:szCs w:val="24"/>
        </w:rPr>
      </w:pPr>
    </w:p>
    <w:p w14:paraId="6B57DED3" w14:textId="77777777" w:rsidR="000F1BC2" w:rsidRPr="00302DC5" w:rsidRDefault="000F1BC2" w:rsidP="000F1BC2">
      <w:pPr>
        <w:rPr>
          <w:rFonts w:asciiTheme="majorHAnsi" w:hAnsiTheme="majorHAnsi" w:cstheme="majorHAnsi"/>
          <w:sz w:val="24"/>
          <w:szCs w:val="24"/>
        </w:rPr>
      </w:pPr>
    </w:p>
    <w:p w14:paraId="250C429C" w14:textId="77777777" w:rsidR="000F1BC2" w:rsidRPr="00302DC5" w:rsidRDefault="000F1BC2" w:rsidP="000F1BC2">
      <w:pPr>
        <w:rPr>
          <w:rFonts w:asciiTheme="majorHAnsi" w:hAnsiTheme="majorHAnsi" w:cstheme="majorHAnsi"/>
          <w:sz w:val="24"/>
          <w:szCs w:val="24"/>
        </w:rPr>
      </w:pPr>
    </w:p>
    <w:p w14:paraId="62641B2F" w14:textId="77777777" w:rsidR="000F1BC2" w:rsidRPr="00302DC5" w:rsidRDefault="000F1BC2" w:rsidP="000F1BC2">
      <w:pPr>
        <w:rPr>
          <w:rFonts w:asciiTheme="majorHAnsi" w:hAnsiTheme="majorHAnsi" w:cstheme="majorHAnsi"/>
          <w:sz w:val="24"/>
          <w:szCs w:val="24"/>
        </w:rPr>
      </w:pPr>
    </w:p>
    <w:p w14:paraId="3573C2FA" w14:textId="77777777" w:rsidR="000F1BC2" w:rsidRPr="00302DC5" w:rsidRDefault="000F1BC2" w:rsidP="000F1BC2">
      <w:pPr>
        <w:rPr>
          <w:rFonts w:asciiTheme="majorHAnsi" w:hAnsiTheme="majorHAnsi" w:cstheme="majorHAnsi"/>
          <w:sz w:val="24"/>
          <w:szCs w:val="24"/>
        </w:rPr>
      </w:pPr>
    </w:p>
    <w:p w14:paraId="350BAFB0" w14:textId="77777777" w:rsidR="000F1BC2" w:rsidRPr="00302DC5" w:rsidRDefault="000F1BC2" w:rsidP="000F1BC2">
      <w:pPr>
        <w:rPr>
          <w:rFonts w:asciiTheme="majorHAnsi" w:hAnsiTheme="majorHAnsi" w:cstheme="majorHAnsi"/>
          <w:sz w:val="24"/>
          <w:szCs w:val="24"/>
        </w:rPr>
      </w:pPr>
    </w:p>
    <w:p w14:paraId="1C5FB5A0" w14:textId="77777777" w:rsidR="000F1BC2" w:rsidRPr="00302DC5" w:rsidRDefault="000F1BC2" w:rsidP="000F1BC2">
      <w:pPr>
        <w:rPr>
          <w:rFonts w:asciiTheme="majorHAnsi" w:hAnsiTheme="majorHAnsi" w:cstheme="majorHAnsi"/>
          <w:sz w:val="24"/>
          <w:szCs w:val="24"/>
        </w:rPr>
      </w:pPr>
    </w:p>
    <w:p w14:paraId="1EC787EE" w14:textId="77777777" w:rsidR="000F1BC2" w:rsidRPr="00302DC5" w:rsidRDefault="000F1BC2" w:rsidP="000F1BC2">
      <w:pPr>
        <w:rPr>
          <w:rFonts w:asciiTheme="majorHAnsi" w:hAnsiTheme="majorHAnsi" w:cstheme="majorHAnsi"/>
          <w:sz w:val="24"/>
          <w:szCs w:val="24"/>
        </w:rPr>
      </w:pPr>
    </w:p>
    <w:p w14:paraId="67B66FE7" w14:textId="77777777" w:rsidR="000F1BC2" w:rsidRPr="00302DC5" w:rsidRDefault="000F1BC2" w:rsidP="000F1BC2">
      <w:pPr>
        <w:rPr>
          <w:rFonts w:asciiTheme="majorHAnsi" w:hAnsiTheme="majorHAnsi" w:cstheme="majorHAnsi"/>
          <w:sz w:val="24"/>
          <w:szCs w:val="24"/>
        </w:rPr>
      </w:pPr>
    </w:p>
    <w:p w14:paraId="5CEFE4D5" w14:textId="77777777" w:rsidR="000F1BC2" w:rsidRPr="00302DC5" w:rsidRDefault="000F1BC2" w:rsidP="000F1BC2">
      <w:pPr>
        <w:rPr>
          <w:rFonts w:asciiTheme="majorHAnsi" w:hAnsiTheme="majorHAnsi" w:cstheme="majorHAnsi"/>
          <w:sz w:val="24"/>
          <w:szCs w:val="24"/>
        </w:rPr>
      </w:pPr>
    </w:p>
    <w:p w14:paraId="7A2A9924" w14:textId="79C522FE" w:rsidR="000F1BC2" w:rsidRPr="00302DC5" w:rsidRDefault="000F1BC2" w:rsidP="000F1BC2">
      <w:pPr>
        <w:rPr>
          <w:rFonts w:asciiTheme="majorHAnsi" w:hAnsiTheme="majorHAnsi" w:cstheme="majorHAnsi"/>
          <w:sz w:val="24"/>
          <w:szCs w:val="24"/>
        </w:rPr>
      </w:pPr>
    </w:p>
    <w:p w14:paraId="2EE6C807" w14:textId="207F2A45" w:rsidR="000F1BC2" w:rsidRPr="00302DC5" w:rsidRDefault="000F1BC2" w:rsidP="000F1BC2">
      <w:pPr>
        <w:rPr>
          <w:rFonts w:asciiTheme="majorHAnsi" w:hAnsiTheme="majorHAnsi" w:cstheme="majorHAnsi"/>
          <w:sz w:val="24"/>
          <w:szCs w:val="24"/>
        </w:rPr>
      </w:pPr>
    </w:p>
    <w:p w14:paraId="6694895C" w14:textId="10D6DED4" w:rsidR="000F1BC2" w:rsidRPr="00302DC5" w:rsidRDefault="000F1BC2" w:rsidP="000F1BC2">
      <w:pPr>
        <w:rPr>
          <w:rFonts w:asciiTheme="majorHAnsi" w:hAnsiTheme="majorHAnsi" w:cstheme="majorHAnsi"/>
          <w:sz w:val="24"/>
          <w:szCs w:val="24"/>
        </w:rPr>
      </w:pPr>
    </w:p>
    <w:p w14:paraId="6B667FF0" w14:textId="77777777" w:rsidR="000F1BC2" w:rsidRPr="00302DC5" w:rsidRDefault="000F1BC2" w:rsidP="000F1BC2">
      <w:pPr>
        <w:rPr>
          <w:rFonts w:asciiTheme="majorHAnsi" w:hAnsiTheme="majorHAnsi" w:cstheme="majorHAnsi"/>
          <w:sz w:val="24"/>
          <w:szCs w:val="24"/>
        </w:rPr>
      </w:pPr>
    </w:p>
    <w:p w14:paraId="16135CBA" w14:textId="7BABEBA5" w:rsidR="000F1BC2" w:rsidRPr="00302DC5" w:rsidRDefault="000F1BC2" w:rsidP="000F1BC2">
      <w:pPr>
        <w:rPr>
          <w:rFonts w:asciiTheme="majorHAnsi" w:hAnsiTheme="majorHAnsi" w:cstheme="majorHAnsi"/>
          <w:sz w:val="24"/>
          <w:szCs w:val="24"/>
        </w:rPr>
      </w:pPr>
    </w:p>
    <w:p w14:paraId="7FD90EED" w14:textId="5BCD435A" w:rsidR="000F1BC2" w:rsidRPr="00302DC5" w:rsidRDefault="00151E98" w:rsidP="000F1BC2">
      <w:pPr>
        <w:rPr>
          <w:rFonts w:asciiTheme="majorHAnsi" w:hAnsiTheme="majorHAnsi" w:cstheme="majorHAnsi"/>
          <w:sz w:val="24"/>
          <w:szCs w:val="24"/>
        </w:rPr>
      </w:pPr>
      <w:r>
        <w:rPr>
          <w:rFonts w:asciiTheme="majorHAnsi" w:hAnsiTheme="majorHAnsi" w:cstheme="majorHAnsi"/>
          <w:noProof/>
          <w:sz w:val="24"/>
          <w:szCs w:val="24"/>
        </w:rPr>
        <mc:AlternateContent>
          <mc:Choice Requires="wps">
            <w:drawing>
              <wp:anchor distT="0" distB="0" distL="114300" distR="114300" simplePos="0" relativeHeight="251659264" behindDoc="1" locked="0" layoutInCell="1" allowOverlap="1" wp14:anchorId="11731517" wp14:editId="662CA2BF">
                <wp:simplePos x="0" y="0"/>
                <wp:positionH relativeFrom="column">
                  <wp:posOffset>-34925</wp:posOffset>
                </wp:positionH>
                <wp:positionV relativeFrom="paragraph">
                  <wp:posOffset>78740</wp:posOffset>
                </wp:positionV>
                <wp:extent cx="5829300" cy="1164590"/>
                <wp:effectExtent l="0" t="0" r="19050" b="16510"/>
                <wp:wrapTight wrapText="bothSides">
                  <wp:wrapPolygon edited="0">
                    <wp:start x="0" y="0"/>
                    <wp:lineTo x="0" y="21553"/>
                    <wp:lineTo x="21600" y="21553"/>
                    <wp:lineTo x="21600" y="0"/>
                    <wp:lineTo x="0" y="0"/>
                  </wp:wrapPolygon>
                </wp:wrapTight>
                <wp:docPr id="2094632343" name="Rectangle 1"/>
                <wp:cNvGraphicFramePr/>
                <a:graphic xmlns:a="http://schemas.openxmlformats.org/drawingml/2006/main">
                  <a:graphicData uri="http://schemas.microsoft.com/office/word/2010/wordprocessingShape">
                    <wps:wsp>
                      <wps:cNvSpPr/>
                      <wps:spPr>
                        <a:xfrm>
                          <a:off x="0" y="0"/>
                          <a:ext cx="5829300" cy="1164590"/>
                        </a:xfrm>
                        <a:prstGeom prst="rect">
                          <a:avLst/>
                        </a:prstGeom>
                      </wps:spPr>
                      <wps:style>
                        <a:lnRef idx="1">
                          <a:schemeClr val="accent1"/>
                        </a:lnRef>
                        <a:fillRef idx="2">
                          <a:schemeClr val="accent1"/>
                        </a:fillRef>
                        <a:effectRef idx="1">
                          <a:schemeClr val="accent1"/>
                        </a:effectRef>
                        <a:fontRef idx="minor">
                          <a:schemeClr val="dk1"/>
                        </a:fontRef>
                      </wps:style>
                      <wps:txbx>
                        <w:txbxContent>
                          <w:p w14:paraId="6EA957AB" w14:textId="496F6603" w:rsidR="00151E98" w:rsidRPr="00151E98" w:rsidRDefault="00151E98" w:rsidP="00151E98">
                            <w:pPr>
                              <w:spacing w:line="276" w:lineRule="auto"/>
                              <w:jc w:val="center"/>
                              <w:rPr>
                                <w:rFonts w:asciiTheme="majorHAnsi" w:hAnsiTheme="majorHAnsi" w:cstheme="majorHAnsi"/>
                                <w:sz w:val="44"/>
                                <w:szCs w:val="44"/>
                              </w:rPr>
                            </w:pPr>
                            <w:r w:rsidRPr="00151E98">
                              <w:rPr>
                                <w:rFonts w:asciiTheme="majorHAnsi" w:hAnsiTheme="majorHAnsi" w:cstheme="majorHAnsi"/>
                                <w:sz w:val="44"/>
                                <w:szCs w:val="44"/>
                              </w:rPr>
                              <w:t>FINANCIJSK</w:t>
                            </w:r>
                            <w:r w:rsidR="00A92F89">
                              <w:rPr>
                                <w:rFonts w:asciiTheme="majorHAnsi" w:hAnsiTheme="majorHAnsi" w:cstheme="majorHAnsi"/>
                                <w:sz w:val="44"/>
                                <w:szCs w:val="44"/>
                              </w:rPr>
                              <w:t xml:space="preserve">I </w:t>
                            </w:r>
                            <w:r w:rsidRPr="00151E98">
                              <w:rPr>
                                <w:rFonts w:asciiTheme="majorHAnsi" w:hAnsiTheme="majorHAnsi" w:cstheme="majorHAnsi"/>
                                <w:sz w:val="44"/>
                                <w:szCs w:val="44"/>
                              </w:rPr>
                              <w:t xml:space="preserve"> PLAN GRADSKE KNJIŽNICE PAZIN ZA 202</w:t>
                            </w:r>
                            <w:r w:rsidR="00227A35">
                              <w:rPr>
                                <w:rFonts w:asciiTheme="majorHAnsi" w:hAnsiTheme="majorHAnsi" w:cstheme="majorHAnsi"/>
                                <w:sz w:val="44"/>
                                <w:szCs w:val="44"/>
                              </w:rPr>
                              <w:t>6</w:t>
                            </w:r>
                            <w:r w:rsidRPr="00151E98">
                              <w:rPr>
                                <w:rFonts w:asciiTheme="majorHAnsi" w:hAnsiTheme="majorHAnsi" w:cstheme="majorHAnsi"/>
                                <w:sz w:val="44"/>
                                <w:szCs w:val="44"/>
                              </w:rPr>
                              <w:t>. GODINU I PROJEKCIJE ZA 202</w:t>
                            </w:r>
                            <w:r w:rsidR="00227A35">
                              <w:rPr>
                                <w:rFonts w:asciiTheme="majorHAnsi" w:hAnsiTheme="majorHAnsi" w:cstheme="majorHAnsi"/>
                                <w:sz w:val="44"/>
                                <w:szCs w:val="44"/>
                              </w:rPr>
                              <w:t>7</w:t>
                            </w:r>
                            <w:r w:rsidRPr="00151E98">
                              <w:rPr>
                                <w:rFonts w:asciiTheme="majorHAnsi" w:hAnsiTheme="majorHAnsi" w:cstheme="majorHAnsi"/>
                                <w:sz w:val="44"/>
                                <w:szCs w:val="44"/>
                              </w:rPr>
                              <w:t>. I 202</w:t>
                            </w:r>
                            <w:r w:rsidR="00227A35">
                              <w:rPr>
                                <w:rFonts w:asciiTheme="majorHAnsi" w:hAnsiTheme="majorHAnsi" w:cstheme="majorHAnsi"/>
                                <w:sz w:val="44"/>
                                <w:szCs w:val="44"/>
                              </w:rPr>
                              <w:t>8</w:t>
                            </w:r>
                            <w:r w:rsidRPr="00151E98">
                              <w:rPr>
                                <w:rFonts w:asciiTheme="majorHAnsi" w:hAnsiTheme="majorHAnsi" w:cstheme="majorHAnsi"/>
                                <w:sz w:val="44"/>
                                <w:szCs w:val="44"/>
                              </w:rPr>
                              <w:t>. GODINU</w:t>
                            </w:r>
                          </w:p>
                          <w:p w14:paraId="599418C2" w14:textId="77777777" w:rsidR="00151E98" w:rsidRPr="00151E98" w:rsidRDefault="00151E98" w:rsidP="00151E98">
                            <w:pPr>
                              <w:spacing w:line="276" w:lineRule="auto"/>
                              <w:jc w:val="center"/>
                              <w:rPr>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731517" id="Rectangle 1" o:spid="_x0000_s1026" style="position:absolute;margin-left:-2.75pt;margin-top:6.2pt;width:459pt;height:91.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" fillcolor="#30a7dd [2164]" strokecolor="#156082 [3204]" strokeweight=".5pt">
                <v:fill color2="#1e8bbd [2612]" rotate="t" colors="0 #9cafbf;.5 #8fa3b4;1 #7a95ab" focus="100%" type="gradient">
                  <o:fill v:ext="view" type="gradientUnscaled"/>
                </v:fill>
                <v:textbox>
                  <w:txbxContent>
                    <w:p w14:paraId="6EA957AB" w14:textId="496F6603" w:rsidR="00151E98" w:rsidRPr="00151E98" w:rsidRDefault="00151E98" w:rsidP="00151E98">
                      <w:pPr>
                        <w:spacing w:line="276" w:lineRule="auto"/>
                        <w:jc w:val="center"/>
                        <w:rPr>
                          <w:rFonts w:asciiTheme="majorHAnsi" w:hAnsiTheme="majorHAnsi" w:cstheme="majorHAnsi"/>
                          <w:sz w:val="44"/>
                          <w:szCs w:val="44"/>
                        </w:rPr>
                      </w:pPr>
                      <w:r w:rsidRPr="00151E98">
                        <w:rPr>
                          <w:rFonts w:asciiTheme="majorHAnsi" w:hAnsiTheme="majorHAnsi" w:cstheme="majorHAnsi"/>
                          <w:sz w:val="44"/>
                          <w:szCs w:val="44"/>
                        </w:rPr>
                        <w:t>FINANCIJSK</w:t>
                      </w:r>
                      <w:r w:rsidR="00A92F89">
                        <w:rPr>
                          <w:rFonts w:asciiTheme="majorHAnsi" w:hAnsiTheme="majorHAnsi" w:cstheme="majorHAnsi"/>
                          <w:sz w:val="44"/>
                          <w:szCs w:val="44"/>
                        </w:rPr>
                        <w:t xml:space="preserve">I </w:t>
                      </w:r>
                      <w:r w:rsidRPr="00151E98">
                        <w:rPr>
                          <w:rFonts w:asciiTheme="majorHAnsi" w:hAnsiTheme="majorHAnsi" w:cstheme="majorHAnsi"/>
                          <w:sz w:val="44"/>
                          <w:szCs w:val="44"/>
                        </w:rPr>
                        <w:t xml:space="preserve"> PLAN GRADSKE KNJIŽNICE PAZIN ZA 202</w:t>
                      </w:r>
                      <w:r w:rsidR="00227A35">
                        <w:rPr>
                          <w:rFonts w:asciiTheme="majorHAnsi" w:hAnsiTheme="majorHAnsi" w:cstheme="majorHAnsi"/>
                          <w:sz w:val="44"/>
                          <w:szCs w:val="44"/>
                        </w:rPr>
                        <w:t>6</w:t>
                      </w:r>
                      <w:r w:rsidRPr="00151E98">
                        <w:rPr>
                          <w:rFonts w:asciiTheme="majorHAnsi" w:hAnsiTheme="majorHAnsi" w:cstheme="majorHAnsi"/>
                          <w:sz w:val="44"/>
                          <w:szCs w:val="44"/>
                        </w:rPr>
                        <w:t>. GODINU I PROJEKCIJE ZA 202</w:t>
                      </w:r>
                      <w:r w:rsidR="00227A35">
                        <w:rPr>
                          <w:rFonts w:asciiTheme="majorHAnsi" w:hAnsiTheme="majorHAnsi" w:cstheme="majorHAnsi"/>
                          <w:sz w:val="44"/>
                          <w:szCs w:val="44"/>
                        </w:rPr>
                        <w:t>7</w:t>
                      </w:r>
                      <w:r w:rsidRPr="00151E98">
                        <w:rPr>
                          <w:rFonts w:asciiTheme="majorHAnsi" w:hAnsiTheme="majorHAnsi" w:cstheme="majorHAnsi"/>
                          <w:sz w:val="44"/>
                          <w:szCs w:val="44"/>
                        </w:rPr>
                        <w:t>. I 202</w:t>
                      </w:r>
                      <w:r w:rsidR="00227A35">
                        <w:rPr>
                          <w:rFonts w:asciiTheme="majorHAnsi" w:hAnsiTheme="majorHAnsi" w:cstheme="majorHAnsi"/>
                          <w:sz w:val="44"/>
                          <w:szCs w:val="44"/>
                        </w:rPr>
                        <w:t>8</w:t>
                      </w:r>
                      <w:r w:rsidRPr="00151E98">
                        <w:rPr>
                          <w:rFonts w:asciiTheme="majorHAnsi" w:hAnsiTheme="majorHAnsi" w:cstheme="majorHAnsi"/>
                          <w:sz w:val="44"/>
                          <w:szCs w:val="44"/>
                        </w:rPr>
                        <w:t>. GODINU</w:t>
                      </w:r>
                    </w:p>
                    <w:p w14:paraId="599418C2" w14:textId="77777777" w:rsidR="00151E98" w:rsidRPr="00151E98" w:rsidRDefault="00151E98" w:rsidP="00151E98">
                      <w:pPr>
                        <w:spacing w:line="276" w:lineRule="auto"/>
                        <w:jc w:val="center"/>
                        <w:rPr>
                          <w:sz w:val="28"/>
                          <w:szCs w:val="28"/>
                        </w:rPr>
                      </w:pPr>
                    </w:p>
                  </w:txbxContent>
                </v:textbox>
                <w10:wrap type="tight"/>
              </v:rect>
            </w:pict>
          </mc:Fallback>
        </mc:AlternateContent>
      </w:r>
    </w:p>
    <w:p w14:paraId="451EA59D" w14:textId="77777777" w:rsidR="000F1BC2" w:rsidRDefault="000F1BC2" w:rsidP="000F1BC2">
      <w:pPr>
        <w:rPr>
          <w:rFonts w:asciiTheme="majorHAnsi" w:hAnsiTheme="majorHAnsi" w:cstheme="majorHAnsi"/>
          <w:sz w:val="24"/>
          <w:szCs w:val="24"/>
        </w:rPr>
      </w:pPr>
    </w:p>
    <w:p w14:paraId="43C45A44" w14:textId="77777777" w:rsidR="000F1BC2" w:rsidRDefault="000F1BC2" w:rsidP="000F1BC2">
      <w:pPr>
        <w:rPr>
          <w:rFonts w:asciiTheme="majorHAnsi" w:hAnsiTheme="majorHAnsi" w:cstheme="majorHAnsi"/>
          <w:sz w:val="24"/>
          <w:szCs w:val="24"/>
        </w:rPr>
      </w:pPr>
    </w:p>
    <w:p w14:paraId="5EC7C190" w14:textId="77777777" w:rsidR="000F1BC2" w:rsidRDefault="000F1BC2" w:rsidP="000F1BC2">
      <w:pPr>
        <w:rPr>
          <w:rFonts w:asciiTheme="majorHAnsi" w:hAnsiTheme="majorHAnsi" w:cstheme="majorHAnsi"/>
          <w:sz w:val="24"/>
          <w:szCs w:val="24"/>
        </w:rPr>
      </w:pPr>
    </w:p>
    <w:p w14:paraId="30598981" w14:textId="77777777" w:rsidR="000F1BC2" w:rsidRDefault="000F1BC2" w:rsidP="000F1BC2">
      <w:pPr>
        <w:rPr>
          <w:rFonts w:asciiTheme="majorHAnsi" w:hAnsiTheme="majorHAnsi" w:cstheme="majorHAnsi"/>
          <w:sz w:val="24"/>
          <w:szCs w:val="24"/>
        </w:rPr>
      </w:pPr>
    </w:p>
    <w:p w14:paraId="75FCEBAF" w14:textId="77777777" w:rsidR="000F1BC2" w:rsidRDefault="000F1BC2" w:rsidP="000F1BC2">
      <w:pPr>
        <w:rPr>
          <w:rFonts w:asciiTheme="majorHAnsi" w:hAnsiTheme="majorHAnsi" w:cstheme="majorHAnsi"/>
          <w:sz w:val="24"/>
          <w:szCs w:val="24"/>
        </w:rPr>
      </w:pPr>
    </w:p>
    <w:p w14:paraId="02EA7FE8" w14:textId="77777777" w:rsidR="000F1BC2" w:rsidRDefault="000F1BC2" w:rsidP="000F1BC2">
      <w:pPr>
        <w:rPr>
          <w:rFonts w:asciiTheme="majorHAnsi" w:hAnsiTheme="majorHAnsi" w:cstheme="majorHAnsi"/>
          <w:sz w:val="24"/>
          <w:szCs w:val="24"/>
        </w:rPr>
      </w:pPr>
    </w:p>
    <w:p w14:paraId="13712D24" w14:textId="05B70E1E" w:rsidR="000F1BC2" w:rsidRDefault="000F1BC2" w:rsidP="00A92F89">
      <w:pPr>
        <w:jc w:val="center"/>
        <w:rPr>
          <w:rFonts w:asciiTheme="majorHAnsi" w:hAnsiTheme="majorHAnsi" w:cstheme="majorHAnsi"/>
          <w:sz w:val="24"/>
          <w:szCs w:val="24"/>
        </w:rPr>
      </w:pPr>
      <w:r>
        <w:rPr>
          <w:rFonts w:asciiTheme="majorHAnsi" w:hAnsiTheme="majorHAnsi" w:cstheme="majorHAnsi"/>
          <w:sz w:val="24"/>
          <w:szCs w:val="24"/>
        </w:rPr>
        <w:br w:type="page"/>
      </w:r>
    </w:p>
    <w:p w14:paraId="69FB03A8" w14:textId="77777777" w:rsidR="00A92F89" w:rsidRPr="00302DC5" w:rsidRDefault="00A92F89" w:rsidP="000F1BC2">
      <w:pPr>
        <w:rPr>
          <w:rFonts w:asciiTheme="majorHAnsi" w:hAnsiTheme="majorHAnsi" w:cstheme="majorHAnsi"/>
          <w:sz w:val="24"/>
          <w:szCs w:val="24"/>
        </w:rPr>
      </w:pPr>
    </w:p>
    <w:p w14:paraId="77DD7406" w14:textId="77777777" w:rsidR="000F1BC2" w:rsidRPr="00C843B6" w:rsidRDefault="000F1BC2" w:rsidP="000F1BC2">
      <w:pPr>
        <w:jc w:val="center"/>
        <w:rPr>
          <w:rFonts w:asciiTheme="majorHAnsi" w:hAnsiTheme="majorHAnsi" w:cstheme="majorHAnsi"/>
          <w:b/>
          <w:sz w:val="28"/>
          <w:szCs w:val="28"/>
        </w:rPr>
      </w:pPr>
      <w:r w:rsidRPr="00C843B6">
        <w:rPr>
          <w:rFonts w:asciiTheme="majorHAnsi" w:hAnsiTheme="majorHAnsi" w:cstheme="majorHAnsi"/>
          <w:b/>
          <w:sz w:val="28"/>
          <w:szCs w:val="28"/>
        </w:rPr>
        <w:t>FINANCIJSK</w:t>
      </w:r>
      <w:r>
        <w:rPr>
          <w:rFonts w:asciiTheme="majorHAnsi" w:hAnsiTheme="majorHAnsi" w:cstheme="majorHAnsi"/>
          <w:b/>
          <w:sz w:val="28"/>
          <w:szCs w:val="28"/>
        </w:rPr>
        <w:t>I</w:t>
      </w:r>
      <w:r w:rsidRPr="00C843B6">
        <w:rPr>
          <w:rFonts w:asciiTheme="majorHAnsi" w:hAnsiTheme="majorHAnsi" w:cstheme="majorHAnsi"/>
          <w:b/>
          <w:sz w:val="28"/>
          <w:szCs w:val="28"/>
        </w:rPr>
        <w:t xml:space="preserve"> PLAN</w:t>
      </w:r>
    </w:p>
    <w:p w14:paraId="1B179C03" w14:textId="73C8DD6D" w:rsidR="003B6F44" w:rsidRDefault="000F1BC2" w:rsidP="003B6F44">
      <w:pPr>
        <w:jc w:val="center"/>
        <w:rPr>
          <w:rFonts w:asciiTheme="majorHAnsi" w:hAnsiTheme="majorHAnsi" w:cstheme="majorHAnsi"/>
          <w:b/>
          <w:sz w:val="28"/>
          <w:szCs w:val="28"/>
        </w:rPr>
      </w:pPr>
      <w:r w:rsidRPr="00C843B6">
        <w:rPr>
          <w:rFonts w:asciiTheme="majorHAnsi" w:hAnsiTheme="majorHAnsi" w:cstheme="majorHAnsi"/>
          <w:b/>
          <w:sz w:val="28"/>
          <w:szCs w:val="28"/>
        </w:rPr>
        <w:t>GRADSKE KNJIŽNICE PAZIN</w:t>
      </w:r>
      <w:r>
        <w:rPr>
          <w:rFonts w:asciiTheme="majorHAnsi" w:hAnsiTheme="majorHAnsi" w:cstheme="majorHAnsi"/>
          <w:b/>
          <w:sz w:val="28"/>
          <w:szCs w:val="28"/>
        </w:rPr>
        <w:t xml:space="preserve"> </w:t>
      </w:r>
      <w:r w:rsidRPr="00C843B6">
        <w:rPr>
          <w:rFonts w:asciiTheme="majorHAnsi" w:hAnsiTheme="majorHAnsi" w:cstheme="majorHAnsi"/>
          <w:b/>
          <w:sz w:val="28"/>
          <w:szCs w:val="28"/>
        </w:rPr>
        <w:t>ZA 202</w:t>
      </w:r>
      <w:r w:rsidR="00227A35">
        <w:rPr>
          <w:rFonts w:asciiTheme="majorHAnsi" w:hAnsiTheme="majorHAnsi" w:cstheme="majorHAnsi"/>
          <w:b/>
          <w:sz w:val="28"/>
          <w:szCs w:val="28"/>
        </w:rPr>
        <w:t>6</w:t>
      </w:r>
      <w:r w:rsidRPr="00C843B6">
        <w:rPr>
          <w:rFonts w:asciiTheme="majorHAnsi" w:hAnsiTheme="majorHAnsi" w:cstheme="majorHAnsi"/>
          <w:b/>
          <w:sz w:val="28"/>
          <w:szCs w:val="28"/>
        </w:rPr>
        <w:t>. GODINU</w:t>
      </w:r>
    </w:p>
    <w:p w14:paraId="1E3467F5" w14:textId="453F04F3" w:rsidR="009926E6" w:rsidRPr="009926E6" w:rsidRDefault="003B6F44" w:rsidP="009926E6">
      <w:pPr>
        <w:jc w:val="both"/>
        <w:rPr>
          <w:rFonts w:ascii="Calibri" w:hAnsi="Calibri" w:cs="Calibri"/>
          <w:bCs/>
        </w:rPr>
      </w:pPr>
      <w:r w:rsidRPr="003B6F44">
        <w:rPr>
          <w:rFonts w:ascii="Calibri" w:hAnsi="Calibri" w:cs="Calibri"/>
          <w:bCs/>
        </w:rPr>
        <w:t>Na temelju članka 38. Zakona o proračunu („Narodne novine“</w:t>
      </w:r>
      <w:r w:rsidR="00F3140F">
        <w:rPr>
          <w:rFonts w:ascii="Calibri" w:hAnsi="Calibri" w:cs="Calibri"/>
          <w:bCs/>
        </w:rPr>
        <w:t xml:space="preserve"> broj</w:t>
      </w:r>
      <w:r w:rsidRPr="003B6F44">
        <w:rPr>
          <w:rFonts w:ascii="Calibri" w:hAnsi="Calibri" w:cs="Calibri"/>
          <w:bCs/>
        </w:rPr>
        <w:t xml:space="preserve"> 144/21) i članka </w:t>
      </w:r>
      <w:r w:rsidR="00F3140F">
        <w:rPr>
          <w:rFonts w:ascii="Calibri" w:hAnsi="Calibri" w:cs="Calibri"/>
          <w:bCs/>
        </w:rPr>
        <w:t>25</w:t>
      </w:r>
      <w:r w:rsidRPr="003B6F44">
        <w:rPr>
          <w:rFonts w:ascii="Calibri" w:hAnsi="Calibri" w:cs="Calibri"/>
          <w:bCs/>
        </w:rPr>
        <w:t xml:space="preserve">. </w:t>
      </w:r>
      <w:r w:rsidR="00652C28">
        <w:rPr>
          <w:rFonts w:ascii="Calibri" w:hAnsi="Calibri" w:cs="Calibri"/>
          <w:bCs/>
        </w:rPr>
        <w:t>Gradske knjižnice Pazin</w:t>
      </w:r>
      <w:r w:rsidR="009926E6">
        <w:rPr>
          <w:rFonts w:ascii="Calibri" w:hAnsi="Calibri" w:cs="Calibri"/>
          <w:bCs/>
        </w:rPr>
        <w:t xml:space="preserve"> </w:t>
      </w:r>
      <w:r w:rsidRPr="003B6F44">
        <w:rPr>
          <w:rFonts w:ascii="Calibri" w:hAnsi="Calibri" w:cs="Calibri"/>
          <w:bCs/>
        </w:rPr>
        <w:t xml:space="preserve">(„Službene novine Grada Pazina“, broj 67/24.), Ravnateljica </w:t>
      </w:r>
      <w:r w:rsidR="00652C28" w:rsidRPr="00652C28">
        <w:rPr>
          <w:rFonts w:ascii="Calibri" w:hAnsi="Calibri" w:cs="Calibri"/>
          <w:bCs/>
        </w:rPr>
        <w:t>Gradske knjižnice Pazin</w:t>
      </w:r>
      <w:r w:rsidRPr="003B6F44">
        <w:rPr>
          <w:rFonts w:ascii="Calibri" w:hAnsi="Calibri" w:cs="Calibri"/>
          <w:bCs/>
        </w:rPr>
        <w:t xml:space="preserve"> </w:t>
      </w:r>
      <w:r w:rsidR="009926E6">
        <w:rPr>
          <w:rFonts w:ascii="Calibri" w:hAnsi="Calibri" w:cs="Calibri"/>
          <w:bCs/>
        </w:rPr>
        <w:t>n</w:t>
      </w:r>
      <w:r w:rsidR="009926E6" w:rsidRPr="009926E6">
        <w:rPr>
          <w:rFonts w:ascii="Calibri" w:hAnsi="Calibri" w:cs="Calibri"/>
          <w:bCs/>
        </w:rPr>
        <w:t xml:space="preserve">a sjednici Stručnog vijeća </w:t>
      </w:r>
      <w:r w:rsidR="009926E6">
        <w:rPr>
          <w:rFonts w:ascii="Calibri" w:hAnsi="Calibri" w:cs="Calibri"/>
          <w:bCs/>
        </w:rPr>
        <w:t xml:space="preserve">Gradske knjižnice Pazin </w:t>
      </w:r>
      <w:r w:rsidR="009926E6" w:rsidRPr="009926E6">
        <w:rPr>
          <w:rFonts w:ascii="Calibri" w:hAnsi="Calibri" w:cs="Calibri"/>
          <w:bCs/>
        </w:rPr>
        <w:t xml:space="preserve"> održanoj 2</w:t>
      </w:r>
      <w:r w:rsidR="009926E6">
        <w:rPr>
          <w:rFonts w:ascii="Calibri" w:hAnsi="Calibri" w:cs="Calibri"/>
          <w:bCs/>
        </w:rPr>
        <w:t>2</w:t>
      </w:r>
      <w:r w:rsidR="009926E6" w:rsidRPr="009926E6">
        <w:rPr>
          <w:rFonts w:ascii="Calibri" w:hAnsi="Calibri" w:cs="Calibri"/>
          <w:bCs/>
        </w:rPr>
        <w:t>. prosinca 202</w:t>
      </w:r>
      <w:r w:rsidR="009926E6">
        <w:rPr>
          <w:rFonts w:ascii="Calibri" w:hAnsi="Calibri" w:cs="Calibri"/>
          <w:bCs/>
        </w:rPr>
        <w:t>5</w:t>
      </w:r>
      <w:r w:rsidR="009926E6" w:rsidRPr="009926E6">
        <w:rPr>
          <w:rFonts w:ascii="Calibri" w:hAnsi="Calibri" w:cs="Calibri"/>
          <w:bCs/>
        </w:rPr>
        <w:t>. godine</w:t>
      </w:r>
      <w:r w:rsidR="009926E6">
        <w:rPr>
          <w:rFonts w:ascii="Calibri" w:hAnsi="Calibri" w:cs="Calibri"/>
          <w:bCs/>
        </w:rPr>
        <w:t xml:space="preserve"> </w:t>
      </w:r>
      <w:r w:rsidR="00F3140F">
        <w:rPr>
          <w:rFonts w:ascii="Calibri" w:hAnsi="Calibri" w:cs="Calibri"/>
          <w:bCs/>
        </w:rPr>
        <w:t>donosi</w:t>
      </w:r>
    </w:p>
    <w:p w14:paraId="6707E7F1" w14:textId="5B84EF41" w:rsidR="003B6F44" w:rsidRDefault="003B6F44" w:rsidP="009926E6">
      <w:pPr>
        <w:jc w:val="both"/>
        <w:rPr>
          <w:rFonts w:ascii="Calibri" w:hAnsi="Calibri" w:cs="Calibri"/>
          <w:bCs/>
        </w:rPr>
      </w:pPr>
    </w:p>
    <w:p w14:paraId="7F48737E" w14:textId="77777777" w:rsidR="009926E6" w:rsidRDefault="009926E6" w:rsidP="009926E6">
      <w:pPr>
        <w:jc w:val="both"/>
        <w:rPr>
          <w:rFonts w:ascii="Calibri" w:hAnsi="Calibri" w:cs="Calibri"/>
          <w:bCs/>
        </w:rPr>
      </w:pPr>
    </w:p>
    <w:p w14:paraId="683EAFDD" w14:textId="77777777" w:rsidR="009926E6" w:rsidRPr="009926E6" w:rsidRDefault="009926E6" w:rsidP="009926E6">
      <w:pPr>
        <w:jc w:val="both"/>
        <w:rPr>
          <w:rFonts w:ascii="Calibri" w:hAnsi="Calibri" w:cs="Calibri"/>
          <w:bCs/>
        </w:rPr>
      </w:pPr>
    </w:p>
    <w:p w14:paraId="66820F61" w14:textId="086862D5" w:rsidR="009926E6" w:rsidRPr="003B6F44" w:rsidRDefault="009926E6" w:rsidP="009926E6">
      <w:pPr>
        <w:jc w:val="center"/>
        <w:rPr>
          <w:rFonts w:asciiTheme="majorHAnsi" w:hAnsiTheme="majorHAnsi" w:cstheme="majorHAnsi"/>
          <w:b/>
          <w:sz w:val="28"/>
          <w:szCs w:val="28"/>
        </w:rPr>
      </w:pPr>
      <w:r w:rsidRPr="009926E6">
        <w:rPr>
          <w:rFonts w:asciiTheme="majorHAnsi" w:hAnsiTheme="majorHAnsi" w:cstheme="majorHAnsi"/>
          <w:b/>
          <w:bCs/>
          <w:sz w:val="28"/>
          <w:szCs w:val="28"/>
        </w:rPr>
        <w:t>FINANCIJSK</w:t>
      </w:r>
      <w:r>
        <w:rPr>
          <w:rFonts w:asciiTheme="majorHAnsi" w:hAnsiTheme="majorHAnsi" w:cstheme="majorHAnsi"/>
          <w:b/>
          <w:bCs/>
          <w:sz w:val="28"/>
          <w:szCs w:val="28"/>
        </w:rPr>
        <w:t xml:space="preserve">I </w:t>
      </w:r>
      <w:r w:rsidRPr="009926E6">
        <w:rPr>
          <w:rFonts w:asciiTheme="majorHAnsi" w:hAnsiTheme="majorHAnsi" w:cstheme="majorHAnsi"/>
          <w:b/>
          <w:bCs/>
          <w:sz w:val="28"/>
          <w:szCs w:val="28"/>
        </w:rPr>
        <w:t xml:space="preserve"> PLAN</w:t>
      </w:r>
      <w:r>
        <w:rPr>
          <w:rFonts w:asciiTheme="majorHAnsi" w:hAnsiTheme="majorHAnsi" w:cstheme="majorHAnsi"/>
          <w:b/>
          <w:bCs/>
          <w:sz w:val="28"/>
          <w:szCs w:val="28"/>
        </w:rPr>
        <w:t xml:space="preserve"> </w:t>
      </w:r>
      <w:r w:rsidRPr="009926E6">
        <w:rPr>
          <w:rFonts w:asciiTheme="majorHAnsi" w:hAnsiTheme="majorHAnsi" w:cstheme="majorHAnsi"/>
          <w:b/>
          <w:bCs/>
          <w:sz w:val="28"/>
          <w:szCs w:val="28"/>
        </w:rPr>
        <w:t xml:space="preserve"> </w:t>
      </w:r>
      <w:r>
        <w:rPr>
          <w:rFonts w:asciiTheme="majorHAnsi" w:hAnsiTheme="majorHAnsi" w:cstheme="majorHAnsi"/>
          <w:b/>
          <w:bCs/>
          <w:sz w:val="28"/>
          <w:szCs w:val="28"/>
        </w:rPr>
        <w:t>GRADSKE KNJIŽNICE PAZIN</w:t>
      </w:r>
      <w:r w:rsidRPr="009926E6">
        <w:rPr>
          <w:rFonts w:asciiTheme="majorHAnsi" w:hAnsiTheme="majorHAnsi" w:cstheme="majorHAnsi"/>
          <w:b/>
          <w:bCs/>
          <w:sz w:val="28"/>
          <w:szCs w:val="28"/>
        </w:rPr>
        <w:br/>
        <w:t>ZA 2026. I PROJEKCIJE ZA 2027. I 2028. GODINU</w:t>
      </w:r>
    </w:p>
    <w:p w14:paraId="043C5330" w14:textId="77777777" w:rsidR="000F1BC2" w:rsidRDefault="000F1BC2" w:rsidP="00401E57"/>
    <w:p w14:paraId="2EC3633C" w14:textId="77777777" w:rsidR="000F1BC2" w:rsidRDefault="000F1BC2" w:rsidP="00401E57"/>
    <w:tbl>
      <w:tblPr>
        <w:tblW w:w="10713" w:type="dxa"/>
        <w:tblInd w:w="-709" w:type="dxa"/>
        <w:tblLook w:val="04A0" w:firstRow="1" w:lastRow="0" w:firstColumn="1" w:lastColumn="0" w:noHBand="0" w:noVBand="1"/>
      </w:tblPr>
      <w:tblGrid>
        <w:gridCol w:w="10713"/>
      </w:tblGrid>
      <w:tr w:rsidR="00A355FA" w:rsidRPr="00D75152" w14:paraId="35D07BEF" w14:textId="77777777" w:rsidTr="0075655A">
        <w:trPr>
          <w:trHeight w:val="283"/>
        </w:trPr>
        <w:tc>
          <w:tcPr>
            <w:tcW w:w="10713" w:type="dxa"/>
            <w:tcBorders>
              <w:top w:val="nil"/>
              <w:left w:val="nil"/>
              <w:bottom w:val="nil"/>
              <w:right w:val="nil"/>
            </w:tcBorders>
            <w:vAlign w:val="center"/>
            <w:hideMark/>
          </w:tcPr>
          <w:p w14:paraId="2A19AB61" w14:textId="77777777" w:rsidR="00A355FA" w:rsidRPr="009B3C66" w:rsidRDefault="00A355FA" w:rsidP="007A19B2">
            <w:pPr>
              <w:jc w:val="center"/>
              <w:rPr>
                <w:rFonts w:ascii="Calibri" w:eastAsia="Times New Roman" w:hAnsi="Calibri" w:cs="Calibri"/>
                <w:b/>
                <w:bCs/>
                <w:color w:val="000000"/>
                <w:kern w:val="0"/>
                <w:sz w:val="26"/>
                <w:szCs w:val="26"/>
                <w:lang w:eastAsia="hr-HR"/>
                <w14:ligatures w14:val="none"/>
              </w:rPr>
            </w:pPr>
            <w:bookmarkStart w:id="0" w:name="_Hlk164440177"/>
            <w:r w:rsidRPr="009B3C66">
              <w:rPr>
                <w:rFonts w:ascii="Calibri" w:eastAsia="Times New Roman" w:hAnsi="Calibri" w:cs="Calibri"/>
                <w:b/>
                <w:bCs/>
                <w:color w:val="000000"/>
                <w:kern w:val="0"/>
                <w:sz w:val="26"/>
                <w:szCs w:val="26"/>
                <w:lang w:eastAsia="hr-HR"/>
                <w14:ligatures w14:val="none"/>
              </w:rPr>
              <w:t>I. OPĆI DIO</w:t>
            </w:r>
          </w:p>
        </w:tc>
      </w:tr>
      <w:tr w:rsidR="00A355FA" w:rsidRPr="00D75152" w14:paraId="287EC04A" w14:textId="77777777" w:rsidTr="0075655A">
        <w:trPr>
          <w:trHeight w:val="340"/>
        </w:trPr>
        <w:tc>
          <w:tcPr>
            <w:tcW w:w="10713" w:type="dxa"/>
            <w:tcBorders>
              <w:top w:val="nil"/>
              <w:left w:val="nil"/>
              <w:bottom w:val="nil"/>
              <w:right w:val="nil"/>
            </w:tcBorders>
            <w:vAlign w:val="center"/>
            <w:hideMark/>
          </w:tcPr>
          <w:p w14:paraId="291868F1" w14:textId="77777777" w:rsidR="00A355FA" w:rsidRPr="009B3C66" w:rsidRDefault="00A355FA" w:rsidP="00CF06F0">
            <w:pPr>
              <w:jc w:val="center"/>
              <w:rPr>
                <w:rFonts w:ascii="Calibri" w:eastAsia="Times New Roman" w:hAnsi="Calibri" w:cs="Calibri"/>
                <w:b/>
                <w:bCs/>
                <w:color w:val="000000"/>
                <w:kern w:val="0"/>
                <w:sz w:val="24"/>
                <w:szCs w:val="24"/>
                <w:lang w:eastAsia="hr-HR"/>
                <w14:ligatures w14:val="none"/>
              </w:rPr>
            </w:pPr>
            <w:r w:rsidRPr="009B3C66">
              <w:rPr>
                <w:rFonts w:ascii="Calibri" w:eastAsia="Times New Roman" w:hAnsi="Calibri" w:cs="Calibri"/>
                <w:b/>
                <w:bCs/>
                <w:color w:val="000000"/>
                <w:kern w:val="0"/>
                <w:sz w:val="24"/>
                <w:szCs w:val="24"/>
                <w:lang w:eastAsia="hr-HR"/>
                <w14:ligatures w14:val="none"/>
              </w:rPr>
              <w:t>A) SAŽETAK RAČUNA PRIHODA I RASHODA</w:t>
            </w:r>
          </w:p>
        </w:tc>
      </w:tr>
      <w:tr w:rsidR="00A355FA" w:rsidRPr="00D75152" w14:paraId="27F43DDE" w14:textId="77777777" w:rsidTr="0075655A">
        <w:trPr>
          <w:trHeight w:val="228"/>
        </w:trPr>
        <w:tc>
          <w:tcPr>
            <w:tcW w:w="10713" w:type="dxa"/>
            <w:tcBorders>
              <w:top w:val="nil"/>
              <w:left w:val="nil"/>
              <w:bottom w:val="single" w:sz="4" w:space="0" w:color="auto"/>
              <w:right w:val="nil"/>
            </w:tcBorders>
            <w:vAlign w:val="center"/>
            <w:hideMark/>
          </w:tcPr>
          <w:p w14:paraId="1D357C74" w14:textId="42E25E6B" w:rsidR="0052748F" w:rsidRPr="00664E7B" w:rsidRDefault="0052748F" w:rsidP="000959CC">
            <w:pPr>
              <w:rPr>
                <w:rFonts w:ascii="Calibri" w:eastAsia="Times New Roman" w:hAnsi="Calibri" w:cs="Calibri"/>
                <w:b/>
                <w:bCs/>
                <w:color w:val="000000"/>
                <w:kern w:val="0"/>
                <w:lang w:eastAsia="hr-HR"/>
                <w14:ligatures w14:val="none"/>
              </w:rPr>
            </w:pPr>
          </w:p>
        </w:tc>
      </w:tr>
      <w:tr w:rsidR="00CF06F0" w:rsidRPr="00D75152" w14:paraId="75D45046" w14:textId="77777777" w:rsidTr="0075655A">
        <w:trPr>
          <w:trHeight w:val="6086"/>
        </w:trPr>
        <w:tc>
          <w:tcPr>
            <w:tcW w:w="10713" w:type="dxa"/>
            <w:tcBorders>
              <w:top w:val="single" w:sz="4" w:space="0" w:color="auto"/>
              <w:left w:val="nil"/>
              <w:bottom w:val="nil"/>
              <w:right w:val="nil"/>
            </w:tcBorders>
            <w:vAlign w:val="center"/>
          </w:tcPr>
          <w:tbl>
            <w:tblPr>
              <w:tblW w:w="4763" w:type="pct"/>
              <w:tblLook w:val="04A0" w:firstRow="1" w:lastRow="0" w:firstColumn="1" w:lastColumn="0" w:noHBand="0" w:noVBand="1"/>
            </w:tblPr>
            <w:tblGrid>
              <w:gridCol w:w="675"/>
              <w:gridCol w:w="670"/>
              <w:gridCol w:w="1551"/>
              <w:gridCol w:w="670"/>
              <w:gridCol w:w="672"/>
              <w:gridCol w:w="1132"/>
              <w:gridCol w:w="1132"/>
              <w:gridCol w:w="1132"/>
              <w:gridCol w:w="1191"/>
              <w:gridCol w:w="1191"/>
            </w:tblGrid>
            <w:tr w:rsidR="00CF06F0" w:rsidRPr="0043390F" w14:paraId="1CE9ADA2" w14:textId="77777777" w:rsidTr="0075655A">
              <w:trPr>
                <w:trHeight w:val="260"/>
              </w:trPr>
              <w:tc>
                <w:tcPr>
                  <w:tcW w:w="331" w:type="pct"/>
                  <w:vMerge w:val="restart"/>
                  <w:tcBorders>
                    <w:top w:val="single" w:sz="8" w:space="0" w:color="auto"/>
                    <w:left w:val="single" w:sz="8" w:space="0" w:color="auto"/>
                    <w:bottom w:val="single" w:sz="8" w:space="0" w:color="000000"/>
                    <w:right w:val="nil"/>
                  </w:tcBorders>
                  <w:shd w:val="clear" w:color="000000" w:fill="FFF2CC"/>
                  <w:vAlign w:val="center"/>
                  <w:hideMark/>
                </w:tcPr>
                <w:p w14:paraId="635A21E0" w14:textId="77777777" w:rsidR="00CF06F0" w:rsidRPr="0043390F" w:rsidRDefault="00CF06F0" w:rsidP="0043390F">
                  <w:pPr>
                    <w:rPr>
                      <w:rFonts w:ascii="Calibri" w:eastAsia="Times New Roman" w:hAnsi="Calibri" w:cs="Calibri"/>
                      <w:b/>
                      <w:bCs/>
                      <w:color w:val="EE0000"/>
                      <w:kern w:val="0"/>
                      <w:sz w:val="20"/>
                      <w:szCs w:val="20"/>
                      <w:lang w:eastAsia="hr-HR"/>
                      <w14:ligatures w14:val="none"/>
                    </w:rPr>
                  </w:pPr>
                  <w:r w:rsidRPr="0043390F">
                    <w:rPr>
                      <w:rFonts w:ascii="Calibri" w:eastAsia="Times New Roman" w:hAnsi="Calibri" w:cs="Calibri"/>
                      <w:b/>
                      <w:bCs/>
                      <w:color w:val="EE0000"/>
                      <w:kern w:val="0"/>
                      <w:sz w:val="20"/>
                      <w:szCs w:val="20"/>
                      <w:lang w:eastAsia="hr-HR"/>
                      <w14:ligatures w14:val="none"/>
                    </w:rPr>
                    <w:t> </w:t>
                  </w:r>
                </w:p>
              </w:tc>
              <w:tc>
                <w:tcPr>
                  <w:tcW w:w="329" w:type="pct"/>
                  <w:vMerge w:val="restart"/>
                  <w:tcBorders>
                    <w:top w:val="single" w:sz="8" w:space="0" w:color="auto"/>
                    <w:left w:val="nil"/>
                    <w:bottom w:val="single" w:sz="8" w:space="0" w:color="000000"/>
                    <w:right w:val="nil"/>
                  </w:tcBorders>
                  <w:shd w:val="clear" w:color="000000" w:fill="FFF2CC"/>
                  <w:vAlign w:val="center"/>
                  <w:hideMark/>
                </w:tcPr>
                <w:p w14:paraId="13D267EB" w14:textId="77777777" w:rsidR="00CF06F0" w:rsidRPr="0043390F" w:rsidRDefault="00CF06F0" w:rsidP="0043390F">
                  <w:pPr>
                    <w:rPr>
                      <w:rFonts w:ascii="Calibri" w:eastAsia="Times New Roman" w:hAnsi="Calibri" w:cs="Calibri"/>
                      <w:b/>
                      <w:bCs/>
                      <w:color w:val="000000"/>
                      <w:kern w:val="0"/>
                      <w:sz w:val="20"/>
                      <w:szCs w:val="20"/>
                      <w:lang w:eastAsia="hr-HR"/>
                      <w14:ligatures w14:val="none"/>
                    </w:rPr>
                  </w:pPr>
                  <w:r w:rsidRPr="0043390F">
                    <w:rPr>
                      <w:rFonts w:ascii="Calibri" w:eastAsia="Times New Roman" w:hAnsi="Calibri" w:cs="Calibri"/>
                      <w:b/>
                      <w:bCs/>
                      <w:color w:val="000000"/>
                      <w:kern w:val="0"/>
                      <w:sz w:val="20"/>
                      <w:szCs w:val="20"/>
                      <w:lang w:eastAsia="hr-HR"/>
                      <w14:ligatures w14:val="none"/>
                    </w:rPr>
                    <w:t> </w:t>
                  </w:r>
                </w:p>
              </w:tc>
              <w:tc>
                <w:tcPr>
                  <w:tcW w:w="762" w:type="pct"/>
                  <w:vMerge w:val="restart"/>
                  <w:tcBorders>
                    <w:top w:val="single" w:sz="8" w:space="0" w:color="auto"/>
                    <w:left w:val="nil"/>
                    <w:bottom w:val="single" w:sz="8" w:space="0" w:color="000000"/>
                    <w:right w:val="nil"/>
                  </w:tcBorders>
                  <w:shd w:val="clear" w:color="000000" w:fill="FFF2CC"/>
                  <w:vAlign w:val="center"/>
                  <w:hideMark/>
                </w:tcPr>
                <w:p w14:paraId="09E9582C" w14:textId="77777777" w:rsidR="00CF06F0" w:rsidRPr="0043390F" w:rsidRDefault="00CF06F0" w:rsidP="0043390F">
                  <w:pPr>
                    <w:jc w:val="center"/>
                    <w:rPr>
                      <w:rFonts w:ascii="Calibri" w:eastAsia="Times New Roman" w:hAnsi="Calibri" w:cs="Calibri"/>
                      <w:b/>
                      <w:bCs/>
                      <w:color w:val="000000"/>
                      <w:kern w:val="0"/>
                      <w:sz w:val="20"/>
                      <w:szCs w:val="20"/>
                      <w:lang w:eastAsia="hr-HR"/>
                      <w14:ligatures w14:val="none"/>
                    </w:rPr>
                  </w:pPr>
                  <w:r w:rsidRPr="0043390F">
                    <w:rPr>
                      <w:rFonts w:ascii="Calibri" w:eastAsia="Times New Roman" w:hAnsi="Calibri" w:cs="Calibri"/>
                      <w:b/>
                      <w:bCs/>
                      <w:color w:val="000000"/>
                      <w:kern w:val="0"/>
                      <w:sz w:val="20"/>
                      <w:szCs w:val="20"/>
                      <w:lang w:eastAsia="hr-HR"/>
                      <w14:ligatures w14:val="none"/>
                    </w:rPr>
                    <w:t>OPIS</w:t>
                  </w:r>
                </w:p>
              </w:tc>
              <w:tc>
                <w:tcPr>
                  <w:tcW w:w="329" w:type="pct"/>
                  <w:vMerge w:val="restart"/>
                  <w:tcBorders>
                    <w:top w:val="single" w:sz="8" w:space="0" w:color="auto"/>
                    <w:left w:val="nil"/>
                    <w:bottom w:val="single" w:sz="8" w:space="0" w:color="000000"/>
                    <w:right w:val="nil"/>
                  </w:tcBorders>
                  <w:shd w:val="clear" w:color="000000" w:fill="FFF2CC"/>
                  <w:vAlign w:val="center"/>
                  <w:hideMark/>
                </w:tcPr>
                <w:p w14:paraId="57E8537E" w14:textId="77777777" w:rsidR="00CF06F0" w:rsidRPr="0043390F" w:rsidRDefault="00CF06F0" w:rsidP="0043390F">
                  <w:pPr>
                    <w:jc w:val="center"/>
                    <w:rPr>
                      <w:rFonts w:ascii="Calibri" w:eastAsia="Times New Roman" w:hAnsi="Calibri" w:cs="Calibri"/>
                      <w:b/>
                      <w:bCs/>
                      <w:color w:val="000000"/>
                      <w:kern w:val="0"/>
                      <w:sz w:val="20"/>
                      <w:szCs w:val="20"/>
                      <w:lang w:eastAsia="hr-HR"/>
                      <w14:ligatures w14:val="none"/>
                    </w:rPr>
                  </w:pPr>
                  <w:r w:rsidRPr="0043390F">
                    <w:rPr>
                      <w:rFonts w:ascii="Calibri" w:eastAsia="Times New Roman" w:hAnsi="Calibri" w:cs="Calibri"/>
                      <w:b/>
                      <w:bCs/>
                      <w:color w:val="000000"/>
                      <w:kern w:val="0"/>
                      <w:sz w:val="20"/>
                      <w:szCs w:val="20"/>
                      <w:lang w:eastAsia="hr-HR"/>
                      <w14:ligatures w14:val="none"/>
                    </w:rPr>
                    <w:t> </w:t>
                  </w:r>
                </w:p>
              </w:tc>
              <w:tc>
                <w:tcPr>
                  <w:tcW w:w="330" w:type="pct"/>
                  <w:vMerge w:val="restart"/>
                  <w:tcBorders>
                    <w:top w:val="single" w:sz="8" w:space="0" w:color="auto"/>
                    <w:left w:val="nil"/>
                    <w:bottom w:val="single" w:sz="8" w:space="0" w:color="000000"/>
                    <w:right w:val="single" w:sz="8" w:space="0" w:color="auto"/>
                  </w:tcBorders>
                  <w:shd w:val="clear" w:color="000000" w:fill="FFF2CC"/>
                  <w:noWrap/>
                  <w:vAlign w:val="center"/>
                  <w:hideMark/>
                </w:tcPr>
                <w:p w14:paraId="06D7FBDE" w14:textId="77777777" w:rsidR="00CF06F0" w:rsidRPr="0043390F" w:rsidRDefault="00CF06F0" w:rsidP="0043390F">
                  <w:pPr>
                    <w:rPr>
                      <w:rFonts w:ascii="Calibri" w:eastAsia="Times New Roman" w:hAnsi="Calibri" w:cs="Calibri"/>
                      <w:b/>
                      <w:bCs/>
                      <w:color w:val="000000"/>
                      <w:kern w:val="0"/>
                      <w:sz w:val="20"/>
                      <w:szCs w:val="20"/>
                      <w:lang w:eastAsia="hr-HR"/>
                      <w14:ligatures w14:val="none"/>
                    </w:rPr>
                  </w:pPr>
                  <w:r w:rsidRPr="0043390F">
                    <w:rPr>
                      <w:rFonts w:ascii="Calibri" w:eastAsia="Times New Roman" w:hAnsi="Calibri" w:cs="Calibri"/>
                      <w:b/>
                      <w:bCs/>
                      <w:color w:val="000000"/>
                      <w:kern w:val="0"/>
                      <w:sz w:val="20"/>
                      <w:szCs w:val="20"/>
                      <w:lang w:eastAsia="hr-HR"/>
                      <w14:ligatures w14:val="none"/>
                    </w:rPr>
                    <w:t> </w:t>
                  </w:r>
                </w:p>
              </w:tc>
              <w:tc>
                <w:tcPr>
                  <w:tcW w:w="556" w:type="pct"/>
                  <w:tcBorders>
                    <w:top w:val="single" w:sz="4" w:space="0" w:color="auto"/>
                    <w:left w:val="nil"/>
                    <w:bottom w:val="nil"/>
                    <w:right w:val="single" w:sz="8" w:space="0" w:color="auto"/>
                  </w:tcBorders>
                  <w:shd w:val="clear" w:color="000000" w:fill="FFF2CC"/>
                  <w:vAlign w:val="center"/>
                  <w:hideMark/>
                </w:tcPr>
                <w:p w14:paraId="26E62720" w14:textId="77777777" w:rsidR="00CF06F0" w:rsidRPr="0043390F" w:rsidRDefault="00CF06F0" w:rsidP="0043390F">
                  <w:pPr>
                    <w:jc w:val="center"/>
                    <w:rPr>
                      <w:rFonts w:ascii="Calibri" w:eastAsia="Times New Roman" w:hAnsi="Calibri" w:cs="Calibri"/>
                      <w:b/>
                      <w:bCs/>
                      <w:color w:val="000000"/>
                      <w:kern w:val="0"/>
                      <w:sz w:val="20"/>
                      <w:szCs w:val="20"/>
                      <w:lang w:eastAsia="hr-HR"/>
                      <w14:ligatures w14:val="none"/>
                    </w:rPr>
                  </w:pPr>
                  <w:r w:rsidRPr="0043390F">
                    <w:rPr>
                      <w:rFonts w:ascii="Calibri" w:eastAsia="Times New Roman" w:hAnsi="Calibri" w:cs="Calibri"/>
                      <w:b/>
                      <w:bCs/>
                      <w:color w:val="000000"/>
                      <w:kern w:val="0"/>
                      <w:sz w:val="20"/>
                      <w:szCs w:val="20"/>
                      <w:lang w:eastAsia="hr-HR"/>
                      <w14:ligatures w14:val="none"/>
                    </w:rPr>
                    <w:t>IZVRŠENJE</w:t>
                  </w:r>
                </w:p>
              </w:tc>
              <w:tc>
                <w:tcPr>
                  <w:tcW w:w="639" w:type="pct"/>
                  <w:tcBorders>
                    <w:top w:val="single" w:sz="4" w:space="0" w:color="auto"/>
                    <w:left w:val="nil"/>
                    <w:bottom w:val="nil"/>
                    <w:right w:val="single" w:sz="8" w:space="0" w:color="auto"/>
                  </w:tcBorders>
                  <w:shd w:val="clear" w:color="000000" w:fill="FFF2CC"/>
                  <w:vAlign w:val="center"/>
                  <w:hideMark/>
                </w:tcPr>
                <w:p w14:paraId="6677C84B" w14:textId="77777777" w:rsidR="00CF06F0" w:rsidRPr="0043390F" w:rsidRDefault="00CF06F0" w:rsidP="0043390F">
                  <w:pPr>
                    <w:jc w:val="center"/>
                    <w:rPr>
                      <w:rFonts w:ascii="Calibri" w:eastAsia="Times New Roman" w:hAnsi="Calibri" w:cs="Calibri"/>
                      <w:b/>
                      <w:bCs/>
                      <w:color w:val="000000"/>
                      <w:kern w:val="0"/>
                      <w:sz w:val="20"/>
                      <w:szCs w:val="20"/>
                      <w:lang w:eastAsia="hr-HR"/>
                      <w14:ligatures w14:val="none"/>
                    </w:rPr>
                  </w:pPr>
                  <w:r w:rsidRPr="0043390F">
                    <w:rPr>
                      <w:rFonts w:ascii="Calibri" w:eastAsia="Times New Roman" w:hAnsi="Calibri" w:cs="Calibri"/>
                      <w:b/>
                      <w:bCs/>
                      <w:color w:val="000000"/>
                      <w:kern w:val="0"/>
                      <w:sz w:val="20"/>
                      <w:szCs w:val="20"/>
                      <w:lang w:eastAsia="hr-HR"/>
                      <w14:ligatures w14:val="none"/>
                    </w:rPr>
                    <w:t>TEKUĆI PLAN</w:t>
                  </w:r>
                </w:p>
              </w:tc>
              <w:tc>
                <w:tcPr>
                  <w:tcW w:w="556" w:type="pct"/>
                  <w:tcBorders>
                    <w:top w:val="nil"/>
                    <w:left w:val="nil"/>
                    <w:bottom w:val="nil"/>
                    <w:right w:val="single" w:sz="8" w:space="0" w:color="auto"/>
                  </w:tcBorders>
                  <w:shd w:val="clear" w:color="000000" w:fill="FFF2CC"/>
                  <w:vAlign w:val="center"/>
                  <w:hideMark/>
                </w:tcPr>
                <w:p w14:paraId="1C4BE500" w14:textId="77777777" w:rsidR="00CF06F0" w:rsidRPr="0043390F" w:rsidRDefault="00CF06F0" w:rsidP="0043390F">
                  <w:pPr>
                    <w:jc w:val="center"/>
                    <w:rPr>
                      <w:rFonts w:ascii="Calibri" w:eastAsia="Times New Roman" w:hAnsi="Calibri" w:cs="Calibri"/>
                      <w:b/>
                      <w:bCs/>
                      <w:color w:val="000000"/>
                      <w:kern w:val="0"/>
                      <w:sz w:val="20"/>
                      <w:szCs w:val="20"/>
                      <w:lang w:eastAsia="hr-HR"/>
                      <w14:ligatures w14:val="none"/>
                    </w:rPr>
                  </w:pPr>
                  <w:r w:rsidRPr="0043390F">
                    <w:rPr>
                      <w:rFonts w:ascii="Calibri" w:eastAsia="Times New Roman" w:hAnsi="Calibri" w:cs="Calibri"/>
                      <w:b/>
                      <w:bCs/>
                      <w:color w:val="000000"/>
                      <w:kern w:val="0"/>
                      <w:sz w:val="20"/>
                      <w:szCs w:val="20"/>
                      <w:lang w:eastAsia="hr-HR"/>
                      <w14:ligatures w14:val="none"/>
                    </w:rPr>
                    <w:t>PLAN</w:t>
                  </w:r>
                </w:p>
              </w:tc>
              <w:tc>
                <w:tcPr>
                  <w:tcW w:w="585" w:type="pct"/>
                  <w:tcBorders>
                    <w:top w:val="nil"/>
                    <w:left w:val="nil"/>
                    <w:bottom w:val="nil"/>
                    <w:right w:val="single" w:sz="8" w:space="0" w:color="auto"/>
                  </w:tcBorders>
                  <w:shd w:val="clear" w:color="000000" w:fill="FFF2CC"/>
                  <w:vAlign w:val="center"/>
                  <w:hideMark/>
                </w:tcPr>
                <w:p w14:paraId="269CFF3A" w14:textId="77777777" w:rsidR="00CF06F0" w:rsidRPr="0043390F" w:rsidRDefault="00CF06F0" w:rsidP="0043390F">
                  <w:pPr>
                    <w:jc w:val="center"/>
                    <w:rPr>
                      <w:rFonts w:ascii="Calibri" w:eastAsia="Times New Roman" w:hAnsi="Calibri" w:cs="Calibri"/>
                      <w:b/>
                      <w:bCs/>
                      <w:color w:val="000000"/>
                      <w:kern w:val="0"/>
                      <w:sz w:val="20"/>
                      <w:szCs w:val="20"/>
                      <w:lang w:eastAsia="hr-HR"/>
                      <w14:ligatures w14:val="none"/>
                    </w:rPr>
                  </w:pPr>
                  <w:r w:rsidRPr="0043390F">
                    <w:rPr>
                      <w:rFonts w:ascii="Calibri" w:eastAsia="Times New Roman" w:hAnsi="Calibri" w:cs="Calibri"/>
                      <w:b/>
                      <w:bCs/>
                      <w:color w:val="000000"/>
                      <w:kern w:val="0"/>
                      <w:sz w:val="20"/>
                      <w:szCs w:val="20"/>
                      <w:lang w:eastAsia="hr-HR"/>
                      <w14:ligatures w14:val="none"/>
                    </w:rPr>
                    <w:t>PROJEKCIJA</w:t>
                  </w:r>
                </w:p>
              </w:tc>
              <w:tc>
                <w:tcPr>
                  <w:tcW w:w="583" w:type="pct"/>
                  <w:tcBorders>
                    <w:top w:val="nil"/>
                    <w:left w:val="nil"/>
                    <w:bottom w:val="nil"/>
                    <w:right w:val="single" w:sz="8" w:space="0" w:color="auto"/>
                  </w:tcBorders>
                  <w:shd w:val="clear" w:color="000000" w:fill="FFF2CC"/>
                  <w:vAlign w:val="center"/>
                  <w:hideMark/>
                </w:tcPr>
                <w:p w14:paraId="6FF81FD2" w14:textId="77777777" w:rsidR="00CF06F0" w:rsidRPr="0043390F" w:rsidRDefault="00CF06F0" w:rsidP="0043390F">
                  <w:pPr>
                    <w:jc w:val="center"/>
                    <w:rPr>
                      <w:rFonts w:ascii="Calibri" w:eastAsia="Times New Roman" w:hAnsi="Calibri" w:cs="Calibri"/>
                      <w:b/>
                      <w:bCs/>
                      <w:color w:val="000000"/>
                      <w:kern w:val="0"/>
                      <w:sz w:val="20"/>
                      <w:szCs w:val="20"/>
                      <w:lang w:eastAsia="hr-HR"/>
                      <w14:ligatures w14:val="none"/>
                    </w:rPr>
                  </w:pPr>
                  <w:r w:rsidRPr="0043390F">
                    <w:rPr>
                      <w:rFonts w:ascii="Calibri" w:eastAsia="Times New Roman" w:hAnsi="Calibri" w:cs="Calibri"/>
                      <w:b/>
                      <w:bCs/>
                      <w:color w:val="000000"/>
                      <w:kern w:val="0"/>
                      <w:sz w:val="20"/>
                      <w:szCs w:val="20"/>
                      <w:lang w:eastAsia="hr-HR"/>
                      <w14:ligatures w14:val="none"/>
                    </w:rPr>
                    <w:t>PROJEKCIJA</w:t>
                  </w:r>
                </w:p>
              </w:tc>
            </w:tr>
            <w:tr w:rsidR="00CF06F0" w:rsidRPr="0043390F" w14:paraId="07A877A4" w14:textId="77777777" w:rsidTr="0075655A">
              <w:trPr>
                <w:trHeight w:val="272"/>
              </w:trPr>
              <w:tc>
                <w:tcPr>
                  <w:tcW w:w="331" w:type="pct"/>
                  <w:vMerge/>
                  <w:tcBorders>
                    <w:top w:val="single" w:sz="8" w:space="0" w:color="auto"/>
                    <w:left w:val="single" w:sz="8" w:space="0" w:color="auto"/>
                    <w:bottom w:val="single" w:sz="8" w:space="0" w:color="000000"/>
                    <w:right w:val="nil"/>
                  </w:tcBorders>
                  <w:vAlign w:val="center"/>
                  <w:hideMark/>
                </w:tcPr>
                <w:p w14:paraId="4BB6DA85" w14:textId="77777777" w:rsidR="00CF06F0" w:rsidRPr="0043390F" w:rsidRDefault="00CF06F0" w:rsidP="0043390F">
                  <w:pPr>
                    <w:rPr>
                      <w:rFonts w:ascii="Calibri" w:eastAsia="Times New Roman" w:hAnsi="Calibri" w:cs="Calibri"/>
                      <w:b/>
                      <w:bCs/>
                      <w:color w:val="EE0000"/>
                      <w:kern w:val="0"/>
                      <w:sz w:val="20"/>
                      <w:szCs w:val="20"/>
                      <w:lang w:eastAsia="hr-HR"/>
                      <w14:ligatures w14:val="none"/>
                    </w:rPr>
                  </w:pPr>
                </w:p>
              </w:tc>
              <w:tc>
                <w:tcPr>
                  <w:tcW w:w="329" w:type="pct"/>
                  <w:vMerge/>
                  <w:tcBorders>
                    <w:top w:val="single" w:sz="8" w:space="0" w:color="auto"/>
                    <w:left w:val="nil"/>
                    <w:bottom w:val="single" w:sz="8" w:space="0" w:color="000000"/>
                    <w:right w:val="nil"/>
                  </w:tcBorders>
                  <w:vAlign w:val="center"/>
                  <w:hideMark/>
                </w:tcPr>
                <w:p w14:paraId="40EA02C6" w14:textId="77777777" w:rsidR="00CF06F0" w:rsidRPr="0043390F" w:rsidRDefault="00CF06F0" w:rsidP="0043390F">
                  <w:pPr>
                    <w:rPr>
                      <w:rFonts w:ascii="Calibri" w:eastAsia="Times New Roman" w:hAnsi="Calibri" w:cs="Calibri"/>
                      <w:b/>
                      <w:bCs/>
                      <w:color w:val="000000"/>
                      <w:kern w:val="0"/>
                      <w:sz w:val="20"/>
                      <w:szCs w:val="20"/>
                      <w:lang w:eastAsia="hr-HR"/>
                      <w14:ligatures w14:val="none"/>
                    </w:rPr>
                  </w:pPr>
                </w:p>
              </w:tc>
              <w:tc>
                <w:tcPr>
                  <w:tcW w:w="762" w:type="pct"/>
                  <w:vMerge/>
                  <w:tcBorders>
                    <w:top w:val="single" w:sz="8" w:space="0" w:color="auto"/>
                    <w:left w:val="nil"/>
                    <w:bottom w:val="single" w:sz="8" w:space="0" w:color="000000"/>
                    <w:right w:val="nil"/>
                  </w:tcBorders>
                  <w:vAlign w:val="center"/>
                  <w:hideMark/>
                </w:tcPr>
                <w:p w14:paraId="6C793354" w14:textId="77777777" w:rsidR="00CF06F0" w:rsidRPr="0043390F" w:rsidRDefault="00CF06F0" w:rsidP="0043390F">
                  <w:pPr>
                    <w:rPr>
                      <w:rFonts w:ascii="Calibri" w:eastAsia="Times New Roman" w:hAnsi="Calibri" w:cs="Calibri"/>
                      <w:b/>
                      <w:bCs/>
                      <w:color w:val="000000"/>
                      <w:kern w:val="0"/>
                      <w:sz w:val="20"/>
                      <w:szCs w:val="20"/>
                      <w:lang w:eastAsia="hr-HR"/>
                      <w14:ligatures w14:val="none"/>
                    </w:rPr>
                  </w:pPr>
                </w:p>
              </w:tc>
              <w:tc>
                <w:tcPr>
                  <w:tcW w:w="329" w:type="pct"/>
                  <w:vMerge/>
                  <w:tcBorders>
                    <w:top w:val="single" w:sz="8" w:space="0" w:color="auto"/>
                    <w:left w:val="nil"/>
                    <w:bottom w:val="single" w:sz="8" w:space="0" w:color="000000"/>
                    <w:right w:val="nil"/>
                  </w:tcBorders>
                  <w:vAlign w:val="center"/>
                  <w:hideMark/>
                </w:tcPr>
                <w:p w14:paraId="00B30FB6" w14:textId="77777777" w:rsidR="00CF06F0" w:rsidRPr="0043390F" w:rsidRDefault="00CF06F0" w:rsidP="0043390F">
                  <w:pPr>
                    <w:rPr>
                      <w:rFonts w:ascii="Calibri" w:eastAsia="Times New Roman" w:hAnsi="Calibri" w:cs="Calibri"/>
                      <w:b/>
                      <w:bCs/>
                      <w:color w:val="000000"/>
                      <w:kern w:val="0"/>
                      <w:sz w:val="20"/>
                      <w:szCs w:val="20"/>
                      <w:lang w:eastAsia="hr-HR"/>
                      <w14:ligatures w14:val="none"/>
                    </w:rPr>
                  </w:pPr>
                </w:p>
              </w:tc>
              <w:tc>
                <w:tcPr>
                  <w:tcW w:w="330" w:type="pct"/>
                  <w:vMerge/>
                  <w:tcBorders>
                    <w:top w:val="single" w:sz="8" w:space="0" w:color="auto"/>
                    <w:left w:val="nil"/>
                    <w:bottom w:val="single" w:sz="8" w:space="0" w:color="000000"/>
                    <w:right w:val="single" w:sz="8" w:space="0" w:color="auto"/>
                  </w:tcBorders>
                  <w:vAlign w:val="center"/>
                  <w:hideMark/>
                </w:tcPr>
                <w:p w14:paraId="706E65B2" w14:textId="77777777" w:rsidR="00CF06F0" w:rsidRPr="0043390F" w:rsidRDefault="00CF06F0" w:rsidP="0043390F">
                  <w:pPr>
                    <w:rPr>
                      <w:rFonts w:ascii="Calibri" w:eastAsia="Times New Roman" w:hAnsi="Calibri" w:cs="Calibri"/>
                      <w:b/>
                      <w:bCs/>
                      <w:color w:val="000000"/>
                      <w:kern w:val="0"/>
                      <w:sz w:val="20"/>
                      <w:szCs w:val="20"/>
                      <w:lang w:eastAsia="hr-HR"/>
                      <w14:ligatures w14:val="none"/>
                    </w:rPr>
                  </w:pPr>
                </w:p>
              </w:tc>
              <w:tc>
                <w:tcPr>
                  <w:tcW w:w="556" w:type="pct"/>
                  <w:tcBorders>
                    <w:top w:val="nil"/>
                    <w:left w:val="nil"/>
                    <w:bottom w:val="single" w:sz="8" w:space="0" w:color="auto"/>
                    <w:right w:val="single" w:sz="8" w:space="0" w:color="auto"/>
                  </w:tcBorders>
                  <w:shd w:val="clear" w:color="000000" w:fill="FFF2CC"/>
                  <w:vAlign w:val="center"/>
                  <w:hideMark/>
                </w:tcPr>
                <w:p w14:paraId="564060CA" w14:textId="77777777" w:rsidR="00CF06F0" w:rsidRPr="0043390F" w:rsidRDefault="00CF06F0" w:rsidP="0043390F">
                  <w:pPr>
                    <w:jc w:val="center"/>
                    <w:rPr>
                      <w:rFonts w:ascii="Calibri" w:eastAsia="Times New Roman" w:hAnsi="Calibri" w:cs="Calibri"/>
                      <w:b/>
                      <w:bCs/>
                      <w:color w:val="000000"/>
                      <w:kern w:val="0"/>
                      <w:sz w:val="20"/>
                      <w:szCs w:val="20"/>
                      <w:lang w:eastAsia="hr-HR"/>
                      <w14:ligatures w14:val="none"/>
                    </w:rPr>
                  </w:pPr>
                  <w:r w:rsidRPr="0043390F">
                    <w:rPr>
                      <w:rFonts w:ascii="Calibri" w:eastAsia="Times New Roman" w:hAnsi="Calibri" w:cs="Calibri"/>
                      <w:b/>
                      <w:bCs/>
                      <w:color w:val="000000"/>
                      <w:kern w:val="0"/>
                      <w:sz w:val="20"/>
                      <w:szCs w:val="20"/>
                      <w:lang w:eastAsia="hr-HR"/>
                      <w14:ligatures w14:val="none"/>
                    </w:rPr>
                    <w:t>2024.</w:t>
                  </w:r>
                </w:p>
              </w:tc>
              <w:tc>
                <w:tcPr>
                  <w:tcW w:w="639" w:type="pct"/>
                  <w:tcBorders>
                    <w:top w:val="nil"/>
                    <w:left w:val="nil"/>
                    <w:bottom w:val="single" w:sz="8" w:space="0" w:color="auto"/>
                    <w:right w:val="single" w:sz="8" w:space="0" w:color="auto"/>
                  </w:tcBorders>
                  <w:shd w:val="clear" w:color="000000" w:fill="FFF2CC"/>
                  <w:vAlign w:val="center"/>
                  <w:hideMark/>
                </w:tcPr>
                <w:p w14:paraId="7ECE05D0" w14:textId="77777777" w:rsidR="00CF06F0" w:rsidRPr="0043390F" w:rsidRDefault="00CF06F0" w:rsidP="0043390F">
                  <w:pPr>
                    <w:jc w:val="center"/>
                    <w:rPr>
                      <w:rFonts w:ascii="Calibri" w:eastAsia="Times New Roman" w:hAnsi="Calibri" w:cs="Calibri"/>
                      <w:b/>
                      <w:bCs/>
                      <w:color w:val="000000"/>
                      <w:kern w:val="0"/>
                      <w:sz w:val="20"/>
                      <w:szCs w:val="20"/>
                      <w:lang w:eastAsia="hr-HR"/>
                      <w14:ligatures w14:val="none"/>
                    </w:rPr>
                  </w:pPr>
                  <w:r w:rsidRPr="0043390F">
                    <w:rPr>
                      <w:rFonts w:ascii="Calibri" w:eastAsia="Times New Roman" w:hAnsi="Calibri" w:cs="Calibri"/>
                      <w:b/>
                      <w:bCs/>
                      <w:color w:val="000000"/>
                      <w:kern w:val="0"/>
                      <w:sz w:val="20"/>
                      <w:szCs w:val="20"/>
                      <w:lang w:eastAsia="hr-HR"/>
                      <w14:ligatures w14:val="none"/>
                    </w:rPr>
                    <w:t>2025.</w:t>
                  </w:r>
                </w:p>
              </w:tc>
              <w:tc>
                <w:tcPr>
                  <w:tcW w:w="556" w:type="pct"/>
                  <w:tcBorders>
                    <w:top w:val="nil"/>
                    <w:left w:val="nil"/>
                    <w:bottom w:val="single" w:sz="8" w:space="0" w:color="auto"/>
                    <w:right w:val="single" w:sz="8" w:space="0" w:color="auto"/>
                  </w:tcBorders>
                  <w:shd w:val="clear" w:color="000000" w:fill="FFF2CC"/>
                  <w:vAlign w:val="center"/>
                  <w:hideMark/>
                </w:tcPr>
                <w:p w14:paraId="40C1F400" w14:textId="77777777" w:rsidR="00CF06F0" w:rsidRPr="0043390F" w:rsidRDefault="00CF06F0" w:rsidP="0043390F">
                  <w:pPr>
                    <w:jc w:val="center"/>
                    <w:rPr>
                      <w:rFonts w:ascii="Calibri" w:eastAsia="Times New Roman" w:hAnsi="Calibri" w:cs="Calibri"/>
                      <w:b/>
                      <w:bCs/>
                      <w:color w:val="000000"/>
                      <w:kern w:val="0"/>
                      <w:sz w:val="20"/>
                      <w:szCs w:val="20"/>
                      <w:lang w:eastAsia="hr-HR"/>
                      <w14:ligatures w14:val="none"/>
                    </w:rPr>
                  </w:pPr>
                  <w:r w:rsidRPr="0043390F">
                    <w:rPr>
                      <w:rFonts w:ascii="Calibri" w:eastAsia="Times New Roman" w:hAnsi="Calibri" w:cs="Calibri"/>
                      <w:b/>
                      <w:bCs/>
                      <w:color w:val="000000"/>
                      <w:kern w:val="0"/>
                      <w:sz w:val="20"/>
                      <w:szCs w:val="20"/>
                      <w:lang w:eastAsia="hr-HR"/>
                      <w14:ligatures w14:val="none"/>
                    </w:rPr>
                    <w:t>2026.</w:t>
                  </w:r>
                </w:p>
              </w:tc>
              <w:tc>
                <w:tcPr>
                  <w:tcW w:w="585" w:type="pct"/>
                  <w:tcBorders>
                    <w:top w:val="nil"/>
                    <w:left w:val="nil"/>
                    <w:bottom w:val="single" w:sz="8" w:space="0" w:color="auto"/>
                    <w:right w:val="single" w:sz="8" w:space="0" w:color="auto"/>
                  </w:tcBorders>
                  <w:shd w:val="clear" w:color="000000" w:fill="FFF2CC"/>
                  <w:vAlign w:val="center"/>
                  <w:hideMark/>
                </w:tcPr>
                <w:p w14:paraId="6BBA6C27" w14:textId="77777777" w:rsidR="00CF06F0" w:rsidRPr="0043390F" w:rsidRDefault="00CF06F0" w:rsidP="0043390F">
                  <w:pPr>
                    <w:jc w:val="center"/>
                    <w:rPr>
                      <w:rFonts w:ascii="Calibri" w:eastAsia="Times New Roman" w:hAnsi="Calibri" w:cs="Calibri"/>
                      <w:b/>
                      <w:bCs/>
                      <w:color w:val="000000"/>
                      <w:kern w:val="0"/>
                      <w:sz w:val="20"/>
                      <w:szCs w:val="20"/>
                      <w:lang w:eastAsia="hr-HR"/>
                      <w14:ligatures w14:val="none"/>
                    </w:rPr>
                  </w:pPr>
                  <w:r w:rsidRPr="0043390F">
                    <w:rPr>
                      <w:rFonts w:ascii="Calibri" w:eastAsia="Times New Roman" w:hAnsi="Calibri" w:cs="Calibri"/>
                      <w:b/>
                      <w:bCs/>
                      <w:color w:val="000000"/>
                      <w:kern w:val="0"/>
                      <w:sz w:val="20"/>
                      <w:szCs w:val="20"/>
                      <w:lang w:eastAsia="hr-HR"/>
                      <w14:ligatures w14:val="none"/>
                    </w:rPr>
                    <w:t>2027.</w:t>
                  </w:r>
                </w:p>
              </w:tc>
              <w:tc>
                <w:tcPr>
                  <w:tcW w:w="583" w:type="pct"/>
                  <w:tcBorders>
                    <w:top w:val="nil"/>
                    <w:left w:val="nil"/>
                    <w:bottom w:val="single" w:sz="8" w:space="0" w:color="auto"/>
                    <w:right w:val="single" w:sz="8" w:space="0" w:color="auto"/>
                  </w:tcBorders>
                  <w:shd w:val="clear" w:color="000000" w:fill="FFF2CC"/>
                  <w:vAlign w:val="center"/>
                  <w:hideMark/>
                </w:tcPr>
                <w:p w14:paraId="69D4114C" w14:textId="77777777" w:rsidR="00CF06F0" w:rsidRPr="0043390F" w:rsidRDefault="00CF06F0" w:rsidP="0043390F">
                  <w:pPr>
                    <w:jc w:val="center"/>
                    <w:rPr>
                      <w:rFonts w:ascii="Calibri" w:eastAsia="Times New Roman" w:hAnsi="Calibri" w:cs="Calibri"/>
                      <w:b/>
                      <w:bCs/>
                      <w:color w:val="000000"/>
                      <w:kern w:val="0"/>
                      <w:sz w:val="20"/>
                      <w:szCs w:val="20"/>
                      <w:lang w:eastAsia="hr-HR"/>
                      <w14:ligatures w14:val="none"/>
                    </w:rPr>
                  </w:pPr>
                  <w:r w:rsidRPr="0043390F">
                    <w:rPr>
                      <w:rFonts w:ascii="Calibri" w:eastAsia="Times New Roman" w:hAnsi="Calibri" w:cs="Calibri"/>
                      <w:b/>
                      <w:bCs/>
                      <w:color w:val="000000"/>
                      <w:kern w:val="0"/>
                      <w:sz w:val="20"/>
                      <w:szCs w:val="20"/>
                      <w:lang w:eastAsia="hr-HR"/>
                      <w14:ligatures w14:val="none"/>
                    </w:rPr>
                    <w:t>2028.</w:t>
                  </w:r>
                </w:p>
              </w:tc>
            </w:tr>
            <w:tr w:rsidR="00CF06F0" w:rsidRPr="0043390F" w14:paraId="2127C947" w14:textId="77777777" w:rsidTr="0075655A">
              <w:trPr>
                <w:trHeight w:val="272"/>
              </w:trPr>
              <w:tc>
                <w:tcPr>
                  <w:tcW w:w="2081" w:type="pct"/>
                  <w:gridSpan w:val="5"/>
                  <w:tcBorders>
                    <w:top w:val="single" w:sz="8" w:space="0" w:color="auto"/>
                    <w:left w:val="single" w:sz="8" w:space="0" w:color="auto"/>
                    <w:bottom w:val="single" w:sz="8" w:space="0" w:color="auto"/>
                    <w:right w:val="single" w:sz="8" w:space="0" w:color="000000"/>
                  </w:tcBorders>
                  <w:shd w:val="clear" w:color="000000" w:fill="A6C9EC"/>
                  <w:vAlign w:val="center"/>
                  <w:hideMark/>
                </w:tcPr>
                <w:p w14:paraId="650278B0" w14:textId="77777777" w:rsidR="00CF06F0" w:rsidRPr="0043390F" w:rsidRDefault="00CF06F0" w:rsidP="0043390F">
                  <w:pPr>
                    <w:rPr>
                      <w:rFonts w:ascii="Calibri" w:eastAsia="Times New Roman" w:hAnsi="Calibri" w:cs="Calibri"/>
                      <w:b/>
                      <w:bCs/>
                      <w:kern w:val="0"/>
                      <w:sz w:val="20"/>
                      <w:szCs w:val="20"/>
                      <w:lang w:eastAsia="hr-HR"/>
                      <w14:ligatures w14:val="none"/>
                    </w:rPr>
                  </w:pPr>
                  <w:r w:rsidRPr="0043390F">
                    <w:rPr>
                      <w:rFonts w:ascii="Calibri" w:eastAsia="Times New Roman" w:hAnsi="Calibri" w:cs="Calibri"/>
                      <w:b/>
                      <w:bCs/>
                      <w:kern w:val="0"/>
                      <w:sz w:val="20"/>
                      <w:szCs w:val="20"/>
                      <w:lang w:eastAsia="hr-HR"/>
                      <w14:ligatures w14:val="none"/>
                    </w:rPr>
                    <w:t>PRIHODI UKUPNO</w:t>
                  </w:r>
                </w:p>
              </w:tc>
              <w:tc>
                <w:tcPr>
                  <w:tcW w:w="556" w:type="pct"/>
                  <w:tcBorders>
                    <w:top w:val="nil"/>
                    <w:left w:val="nil"/>
                    <w:bottom w:val="single" w:sz="8" w:space="0" w:color="auto"/>
                    <w:right w:val="single" w:sz="8" w:space="0" w:color="auto"/>
                  </w:tcBorders>
                  <w:shd w:val="clear" w:color="000000" w:fill="A6C9EC"/>
                  <w:noWrap/>
                  <w:vAlign w:val="center"/>
                  <w:hideMark/>
                </w:tcPr>
                <w:p w14:paraId="2ADCD4ED" w14:textId="77777777" w:rsidR="00CF06F0" w:rsidRPr="0043390F" w:rsidRDefault="00CF06F0" w:rsidP="0043390F">
                  <w:pPr>
                    <w:jc w:val="right"/>
                    <w:rPr>
                      <w:rFonts w:ascii="Calibri" w:eastAsia="Times New Roman" w:hAnsi="Calibri" w:cs="Calibri"/>
                      <w:b/>
                      <w:bCs/>
                      <w:kern w:val="0"/>
                      <w:sz w:val="20"/>
                      <w:szCs w:val="20"/>
                      <w:lang w:eastAsia="hr-HR"/>
                      <w14:ligatures w14:val="none"/>
                    </w:rPr>
                  </w:pPr>
                  <w:r w:rsidRPr="0043390F">
                    <w:rPr>
                      <w:rFonts w:ascii="Calibri" w:eastAsia="Times New Roman" w:hAnsi="Calibri" w:cs="Calibri"/>
                      <w:b/>
                      <w:bCs/>
                      <w:kern w:val="0"/>
                      <w:sz w:val="20"/>
                      <w:szCs w:val="20"/>
                      <w:lang w:eastAsia="hr-HR"/>
                      <w14:ligatures w14:val="none"/>
                    </w:rPr>
                    <w:t>245.930,36</w:t>
                  </w:r>
                </w:p>
              </w:tc>
              <w:tc>
                <w:tcPr>
                  <w:tcW w:w="639" w:type="pct"/>
                  <w:tcBorders>
                    <w:top w:val="nil"/>
                    <w:left w:val="nil"/>
                    <w:bottom w:val="single" w:sz="8" w:space="0" w:color="auto"/>
                    <w:right w:val="single" w:sz="8" w:space="0" w:color="auto"/>
                  </w:tcBorders>
                  <w:shd w:val="clear" w:color="000000" w:fill="A6C9EC"/>
                  <w:noWrap/>
                  <w:vAlign w:val="center"/>
                  <w:hideMark/>
                </w:tcPr>
                <w:p w14:paraId="74E14B88" w14:textId="77777777" w:rsidR="00CF06F0" w:rsidRPr="0043390F" w:rsidRDefault="00CF06F0" w:rsidP="0043390F">
                  <w:pPr>
                    <w:jc w:val="right"/>
                    <w:rPr>
                      <w:rFonts w:ascii="Calibri" w:eastAsia="Times New Roman" w:hAnsi="Calibri" w:cs="Calibri"/>
                      <w:b/>
                      <w:bCs/>
                      <w:color w:val="000000"/>
                      <w:kern w:val="0"/>
                      <w:sz w:val="20"/>
                      <w:szCs w:val="20"/>
                      <w:lang w:eastAsia="hr-HR"/>
                      <w14:ligatures w14:val="none"/>
                    </w:rPr>
                  </w:pPr>
                  <w:r w:rsidRPr="0043390F">
                    <w:rPr>
                      <w:rFonts w:ascii="Calibri" w:eastAsia="Times New Roman" w:hAnsi="Calibri" w:cs="Calibri"/>
                      <w:b/>
                      <w:bCs/>
                      <w:color w:val="000000"/>
                      <w:kern w:val="0"/>
                      <w:sz w:val="20"/>
                      <w:szCs w:val="20"/>
                      <w:lang w:eastAsia="hr-HR"/>
                      <w14:ligatures w14:val="none"/>
                    </w:rPr>
                    <w:t>313.208,00</w:t>
                  </w:r>
                </w:p>
              </w:tc>
              <w:tc>
                <w:tcPr>
                  <w:tcW w:w="556" w:type="pct"/>
                  <w:tcBorders>
                    <w:top w:val="nil"/>
                    <w:left w:val="nil"/>
                    <w:bottom w:val="single" w:sz="8" w:space="0" w:color="auto"/>
                    <w:right w:val="single" w:sz="8" w:space="0" w:color="auto"/>
                  </w:tcBorders>
                  <w:shd w:val="clear" w:color="000000" w:fill="A6C9EC"/>
                  <w:noWrap/>
                  <w:vAlign w:val="center"/>
                  <w:hideMark/>
                </w:tcPr>
                <w:p w14:paraId="021B8C88" w14:textId="77777777" w:rsidR="00CF06F0" w:rsidRPr="0043390F" w:rsidRDefault="00CF06F0" w:rsidP="0043390F">
                  <w:pPr>
                    <w:jc w:val="right"/>
                    <w:rPr>
                      <w:rFonts w:ascii="Calibri" w:eastAsia="Times New Roman" w:hAnsi="Calibri" w:cs="Calibri"/>
                      <w:b/>
                      <w:bCs/>
                      <w:color w:val="000000"/>
                      <w:kern w:val="0"/>
                      <w:sz w:val="20"/>
                      <w:szCs w:val="20"/>
                      <w:lang w:eastAsia="hr-HR"/>
                      <w14:ligatures w14:val="none"/>
                    </w:rPr>
                  </w:pPr>
                  <w:r w:rsidRPr="0043390F">
                    <w:rPr>
                      <w:rFonts w:ascii="Calibri" w:eastAsia="Times New Roman" w:hAnsi="Calibri" w:cs="Calibri"/>
                      <w:b/>
                      <w:bCs/>
                      <w:color w:val="000000"/>
                      <w:kern w:val="0"/>
                      <w:sz w:val="20"/>
                      <w:szCs w:val="20"/>
                      <w:lang w:eastAsia="hr-HR"/>
                      <w14:ligatures w14:val="none"/>
                    </w:rPr>
                    <w:t>356.674,00</w:t>
                  </w:r>
                </w:p>
              </w:tc>
              <w:tc>
                <w:tcPr>
                  <w:tcW w:w="585" w:type="pct"/>
                  <w:tcBorders>
                    <w:top w:val="nil"/>
                    <w:left w:val="nil"/>
                    <w:bottom w:val="single" w:sz="8" w:space="0" w:color="auto"/>
                    <w:right w:val="single" w:sz="8" w:space="0" w:color="auto"/>
                  </w:tcBorders>
                  <w:shd w:val="clear" w:color="000000" w:fill="A6C9EC"/>
                  <w:noWrap/>
                  <w:vAlign w:val="center"/>
                  <w:hideMark/>
                </w:tcPr>
                <w:p w14:paraId="75EAF513" w14:textId="77777777" w:rsidR="00CF06F0" w:rsidRPr="0043390F" w:rsidRDefault="00CF06F0" w:rsidP="0043390F">
                  <w:pPr>
                    <w:jc w:val="right"/>
                    <w:rPr>
                      <w:rFonts w:ascii="Calibri" w:eastAsia="Times New Roman" w:hAnsi="Calibri" w:cs="Calibri"/>
                      <w:b/>
                      <w:bCs/>
                      <w:color w:val="000000"/>
                      <w:kern w:val="0"/>
                      <w:sz w:val="20"/>
                      <w:szCs w:val="20"/>
                      <w:lang w:eastAsia="hr-HR"/>
                      <w14:ligatures w14:val="none"/>
                    </w:rPr>
                  </w:pPr>
                  <w:r w:rsidRPr="0043390F">
                    <w:rPr>
                      <w:rFonts w:ascii="Calibri" w:eastAsia="Times New Roman" w:hAnsi="Calibri" w:cs="Calibri"/>
                      <w:b/>
                      <w:bCs/>
                      <w:color w:val="000000"/>
                      <w:kern w:val="0"/>
                      <w:sz w:val="20"/>
                      <w:szCs w:val="20"/>
                      <w:lang w:eastAsia="hr-HR"/>
                      <w14:ligatures w14:val="none"/>
                    </w:rPr>
                    <w:t>392.122,00</w:t>
                  </w:r>
                </w:p>
              </w:tc>
              <w:tc>
                <w:tcPr>
                  <w:tcW w:w="583" w:type="pct"/>
                  <w:tcBorders>
                    <w:top w:val="nil"/>
                    <w:left w:val="nil"/>
                    <w:bottom w:val="single" w:sz="8" w:space="0" w:color="auto"/>
                    <w:right w:val="single" w:sz="8" w:space="0" w:color="auto"/>
                  </w:tcBorders>
                  <w:shd w:val="clear" w:color="000000" w:fill="A6C9EC"/>
                  <w:noWrap/>
                  <w:vAlign w:val="center"/>
                  <w:hideMark/>
                </w:tcPr>
                <w:p w14:paraId="51C8D888" w14:textId="77777777" w:rsidR="00CF06F0" w:rsidRPr="0043390F" w:rsidRDefault="00CF06F0" w:rsidP="0043390F">
                  <w:pPr>
                    <w:jc w:val="right"/>
                    <w:rPr>
                      <w:rFonts w:ascii="Calibri" w:eastAsia="Times New Roman" w:hAnsi="Calibri" w:cs="Calibri"/>
                      <w:b/>
                      <w:bCs/>
                      <w:color w:val="000000"/>
                      <w:kern w:val="0"/>
                      <w:sz w:val="20"/>
                      <w:szCs w:val="20"/>
                      <w:lang w:eastAsia="hr-HR"/>
                      <w14:ligatures w14:val="none"/>
                    </w:rPr>
                  </w:pPr>
                  <w:r w:rsidRPr="0043390F">
                    <w:rPr>
                      <w:rFonts w:ascii="Calibri" w:eastAsia="Times New Roman" w:hAnsi="Calibri" w:cs="Calibri"/>
                      <w:b/>
                      <w:bCs/>
                      <w:color w:val="000000"/>
                      <w:kern w:val="0"/>
                      <w:sz w:val="20"/>
                      <w:szCs w:val="20"/>
                      <w:lang w:eastAsia="hr-HR"/>
                      <w14:ligatures w14:val="none"/>
                    </w:rPr>
                    <w:t>431.331,00</w:t>
                  </w:r>
                </w:p>
              </w:tc>
            </w:tr>
            <w:tr w:rsidR="00CF06F0" w:rsidRPr="0043390F" w14:paraId="2B4953DC" w14:textId="77777777" w:rsidTr="0075655A">
              <w:trPr>
                <w:trHeight w:val="272"/>
              </w:trPr>
              <w:tc>
                <w:tcPr>
                  <w:tcW w:w="2081" w:type="pct"/>
                  <w:gridSpan w:val="5"/>
                  <w:tcBorders>
                    <w:top w:val="single" w:sz="8" w:space="0" w:color="auto"/>
                    <w:left w:val="single" w:sz="8" w:space="0" w:color="auto"/>
                    <w:bottom w:val="single" w:sz="8" w:space="0" w:color="auto"/>
                    <w:right w:val="single" w:sz="8" w:space="0" w:color="000000"/>
                  </w:tcBorders>
                  <w:vAlign w:val="center"/>
                  <w:hideMark/>
                </w:tcPr>
                <w:p w14:paraId="0E61638A" w14:textId="77777777" w:rsidR="00CF06F0" w:rsidRPr="0043390F" w:rsidRDefault="00CF06F0" w:rsidP="0043390F">
                  <w:pPr>
                    <w:rPr>
                      <w:rFonts w:ascii="Calibri" w:eastAsia="Times New Roman" w:hAnsi="Calibri" w:cs="Calibri"/>
                      <w:kern w:val="0"/>
                      <w:sz w:val="20"/>
                      <w:szCs w:val="20"/>
                      <w:lang w:eastAsia="hr-HR"/>
                      <w14:ligatures w14:val="none"/>
                    </w:rPr>
                  </w:pPr>
                  <w:r w:rsidRPr="0043390F">
                    <w:rPr>
                      <w:rFonts w:ascii="Calibri" w:eastAsia="Times New Roman" w:hAnsi="Calibri" w:cs="Calibri"/>
                      <w:kern w:val="0"/>
                      <w:sz w:val="20"/>
                      <w:szCs w:val="20"/>
                      <w:lang w:eastAsia="hr-HR"/>
                      <w14:ligatures w14:val="none"/>
                    </w:rPr>
                    <w:t>6 PRIHODI POSLOVANJA</w:t>
                  </w:r>
                </w:p>
              </w:tc>
              <w:tc>
                <w:tcPr>
                  <w:tcW w:w="556" w:type="pct"/>
                  <w:tcBorders>
                    <w:top w:val="nil"/>
                    <w:left w:val="nil"/>
                    <w:bottom w:val="single" w:sz="8" w:space="0" w:color="auto"/>
                    <w:right w:val="single" w:sz="8" w:space="0" w:color="auto"/>
                  </w:tcBorders>
                  <w:noWrap/>
                  <w:vAlign w:val="center"/>
                  <w:hideMark/>
                </w:tcPr>
                <w:p w14:paraId="49346832" w14:textId="77777777" w:rsidR="00CF06F0" w:rsidRPr="0043390F" w:rsidRDefault="00CF06F0" w:rsidP="0043390F">
                  <w:pPr>
                    <w:jc w:val="right"/>
                    <w:rPr>
                      <w:rFonts w:ascii="Calibri" w:eastAsia="Times New Roman" w:hAnsi="Calibri" w:cs="Calibri"/>
                      <w:kern w:val="0"/>
                      <w:sz w:val="20"/>
                      <w:szCs w:val="20"/>
                      <w:lang w:eastAsia="hr-HR"/>
                      <w14:ligatures w14:val="none"/>
                    </w:rPr>
                  </w:pPr>
                  <w:r w:rsidRPr="0043390F">
                    <w:rPr>
                      <w:rFonts w:ascii="Calibri" w:eastAsia="Times New Roman" w:hAnsi="Calibri" w:cs="Calibri"/>
                      <w:kern w:val="0"/>
                      <w:sz w:val="20"/>
                      <w:szCs w:val="20"/>
                      <w:lang w:eastAsia="hr-HR"/>
                      <w14:ligatures w14:val="none"/>
                    </w:rPr>
                    <w:t>245.930,36</w:t>
                  </w:r>
                </w:p>
              </w:tc>
              <w:tc>
                <w:tcPr>
                  <w:tcW w:w="639" w:type="pct"/>
                  <w:tcBorders>
                    <w:top w:val="nil"/>
                    <w:left w:val="nil"/>
                    <w:bottom w:val="single" w:sz="8" w:space="0" w:color="auto"/>
                    <w:right w:val="single" w:sz="8" w:space="0" w:color="auto"/>
                  </w:tcBorders>
                  <w:noWrap/>
                  <w:vAlign w:val="center"/>
                  <w:hideMark/>
                </w:tcPr>
                <w:p w14:paraId="7A8E0F71" w14:textId="77777777" w:rsidR="00CF06F0" w:rsidRPr="0043390F" w:rsidRDefault="00CF06F0" w:rsidP="0043390F">
                  <w:pPr>
                    <w:jc w:val="right"/>
                    <w:rPr>
                      <w:rFonts w:ascii="Calibri" w:eastAsia="Times New Roman" w:hAnsi="Calibri" w:cs="Calibri"/>
                      <w:color w:val="000000"/>
                      <w:kern w:val="0"/>
                      <w:sz w:val="20"/>
                      <w:szCs w:val="20"/>
                      <w:lang w:eastAsia="hr-HR"/>
                      <w14:ligatures w14:val="none"/>
                    </w:rPr>
                  </w:pPr>
                  <w:r w:rsidRPr="0043390F">
                    <w:rPr>
                      <w:rFonts w:ascii="Calibri" w:eastAsia="Times New Roman" w:hAnsi="Calibri" w:cs="Calibri"/>
                      <w:color w:val="000000"/>
                      <w:kern w:val="0"/>
                      <w:sz w:val="20"/>
                      <w:szCs w:val="20"/>
                      <w:lang w:eastAsia="hr-HR"/>
                      <w14:ligatures w14:val="none"/>
                    </w:rPr>
                    <w:t>313.208,00</w:t>
                  </w:r>
                </w:p>
              </w:tc>
              <w:tc>
                <w:tcPr>
                  <w:tcW w:w="556" w:type="pct"/>
                  <w:tcBorders>
                    <w:top w:val="nil"/>
                    <w:left w:val="nil"/>
                    <w:bottom w:val="single" w:sz="8" w:space="0" w:color="auto"/>
                    <w:right w:val="single" w:sz="8" w:space="0" w:color="auto"/>
                  </w:tcBorders>
                  <w:noWrap/>
                  <w:vAlign w:val="center"/>
                  <w:hideMark/>
                </w:tcPr>
                <w:p w14:paraId="36F3549E" w14:textId="77777777" w:rsidR="00CF06F0" w:rsidRPr="0043390F" w:rsidRDefault="00CF06F0" w:rsidP="0043390F">
                  <w:pPr>
                    <w:jc w:val="right"/>
                    <w:rPr>
                      <w:rFonts w:ascii="Calibri" w:eastAsia="Times New Roman" w:hAnsi="Calibri" w:cs="Calibri"/>
                      <w:color w:val="000000"/>
                      <w:kern w:val="0"/>
                      <w:sz w:val="20"/>
                      <w:szCs w:val="20"/>
                      <w:lang w:eastAsia="hr-HR"/>
                      <w14:ligatures w14:val="none"/>
                    </w:rPr>
                  </w:pPr>
                  <w:r w:rsidRPr="0043390F">
                    <w:rPr>
                      <w:rFonts w:ascii="Calibri" w:eastAsia="Times New Roman" w:hAnsi="Calibri" w:cs="Calibri"/>
                      <w:color w:val="000000"/>
                      <w:kern w:val="0"/>
                      <w:sz w:val="20"/>
                      <w:szCs w:val="20"/>
                      <w:lang w:eastAsia="hr-HR"/>
                      <w14:ligatures w14:val="none"/>
                    </w:rPr>
                    <w:t>356.674,00</w:t>
                  </w:r>
                </w:p>
              </w:tc>
              <w:tc>
                <w:tcPr>
                  <w:tcW w:w="585" w:type="pct"/>
                  <w:tcBorders>
                    <w:top w:val="nil"/>
                    <w:left w:val="nil"/>
                    <w:bottom w:val="single" w:sz="8" w:space="0" w:color="auto"/>
                    <w:right w:val="single" w:sz="8" w:space="0" w:color="auto"/>
                  </w:tcBorders>
                  <w:noWrap/>
                  <w:vAlign w:val="center"/>
                  <w:hideMark/>
                </w:tcPr>
                <w:p w14:paraId="300200E6" w14:textId="77777777" w:rsidR="00CF06F0" w:rsidRPr="0043390F" w:rsidRDefault="00CF06F0" w:rsidP="0043390F">
                  <w:pPr>
                    <w:jc w:val="right"/>
                    <w:rPr>
                      <w:rFonts w:ascii="Calibri" w:eastAsia="Times New Roman" w:hAnsi="Calibri" w:cs="Calibri"/>
                      <w:color w:val="000000"/>
                      <w:kern w:val="0"/>
                      <w:sz w:val="20"/>
                      <w:szCs w:val="20"/>
                      <w:lang w:eastAsia="hr-HR"/>
                      <w14:ligatures w14:val="none"/>
                    </w:rPr>
                  </w:pPr>
                  <w:r w:rsidRPr="0043390F">
                    <w:rPr>
                      <w:rFonts w:ascii="Calibri" w:eastAsia="Times New Roman" w:hAnsi="Calibri" w:cs="Calibri"/>
                      <w:color w:val="000000"/>
                      <w:kern w:val="0"/>
                      <w:sz w:val="20"/>
                      <w:szCs w:val="20"/>
                      <w:lang w:eastAsia="hr-HR"/>
                      <w14:ligatures w14:val="none"/>
                    </w:rPr>
                    <w:t>392.122,00</w:t>
                  </w:r>
                </w:p>
              </w:tc>
              <w:tc>
                <w:tcPr>
                  <w:tcW w:w="583" w:type="pct"/>
                  <w:tcBorders>
                    <w:top w:val="nil"/>
                    <w:left w:val="nil"/>
                    <w:bottom w:val="single" w:sz="8" w:space="0" w:color="auto"/>
                    <w:right w:val="single" w:sz="8" w:space="0" w:color="auto"/>
                  </w:tcBorders>
                  <w:noWrap/>
                  <w:vAlign w:val="center"/>
                  <w:hideMark/>
                </w:tcPr>
                <w:p w14:paraId="57E946AE" w14:textId="77777777" w:rsidR="00CF06F0" w:rsidRPr="0043390F" w:rsidRDefault="00CF06F0" w:rsidP="0043390F">
                  <w:pPr>
                    <w:jc w:val="right"/>
                    <w:rPr>
                      <w:rFonts w:ascii="Calibri" w:eastAsia="Times New Roman" w:hAnsi="Calibri" w:cs="Calibri"/>
                      <w:color w:val="000000"/>
                      <w:kern w:val="0"/>
                      <w:sz w:val="20"/>
                      <w:szCs w:val="20"/>
                      <w:lang w:eastAsia="hr-HR"/>
                      <w14:ligatures w14:val="none"/>
                    </w:rPr>
                  </w:pPr>
                  <w:r w:rsidRPr="0043390F">
                    <w:rPr>
                      <w:rFonts w:ascii="Calibri" w:eastAsia="Times New Roman" w:hAnsi="Calibri" w:cs="Calibri"/>
                      <w:color w:val="000000"/>
                      <w:kern w:val="0"/>
                      <w:sz w:val="20"/>
                      <w:szCs w:val="20"/>
                      <w:lang w:eastAsia="hr-HR"/>
                      <w14:ligatures w14:val="none"/>
                    </w:rPr>
                    <w:t>431.331,00</w:t>
                  </w:r>
                </w:p>
              </w:tc>
            </w:tr>
            <w:tr w:rsidR="00CF06F0" w:rsidRPr="0043390F" w14:paraId="7FACCFDA" w14:textId="77777777" w:rsidTr="0075655A">
              <w:trPr>
                <w:trHeight w:val="272"/>
              </w:trPr>
              <w:tc>
                <w:tcPr>
                  <w:tcW w:w="2081" w:type="pct"/>
                  <w:gridSpan w:val="5"/>
                  <w:tcBorders>
                    <w:top w:val="single" w:sz="8" w:space="0" w:color="auto"/>
                    <w:left w:val="single" w:sz="8" w:space="0" w:color="auto"/>
                    <w:bottom w:val="single" w:sz="8" w:space="0" w:color="auto"/>
                    <w:right w:val="single" w:sz="8" w:space="0" w:color="000000"/>
                  </w:tcBorders>
                  <w:noWrap/>
                  <w:vAlign w:val="center"/>
                  <w:hideMark/>
                </w:tcPr>
                <w:p w14:paraId="3722DFD0" w14:textId="77777777" w:rsidR="00CF06F0" w:rsidRPr="0043390F" w:rsidRDefault="00CF06F0" w:rsidP="0043390F">
                  <w:pPr>
                    <w:rPr>
                      <w:rFonts w:ascii="Calibri" w:eastAsia="Times New Roman" w:hAnsi="Calibri" w:cs="Calibri"/>
                      <w:kern w:val="0"/>
                      <w:sz w:val="20"/>
                      <w:szCs w:val="20"/>
                      <w:lang w:eastAsia="hr-HR"/>
                      <w14:ligatures w14:val="none"/>
                    </w:rPr>
                  </w:pPr>
                  <w:r w:rsidRPr="0043390F">
                    <w:rPr>
                      <w:rFonts w:ascii="Calibri" w:eastAsia="Times New Roman" w:hAnsi="Calibri" w:cs="Calibri"/>
                      <w:kern w:val="0"/>
                      <w:sz w:val="20"/>
                      <w:szCs w:val="20"/>
                      <w:lang w:eastAsia="hr-HR"/>
                      <w14:ligatures w14:val="none"/>
                    </w:rPr>
                    <w:t>7 PRIHODI OD PRODAJE NEFINANCIJSKE IMOVINE</w:t>
                  </w:r>
                </w:p>
              </w:tc>
              <w:tc>
                <w:tcPr>
                  <w:tcW w:w="556" w:type="pct"/>
                  <w:tcBorders>
                    <w:top w:val="nil"/>
                    <w:left w:val="nil"/>
                    <w:bottom w:val="single" w:sz="8" w:space="0" w:color="auto"/>
                    <w:right w:val="single" w:sz="8" w:space="0" w:color="auto"/>
                  </w:tcBorders>
                  <w:noWrap/>
                  <w:vAlign w:val="center"/>
                  <w:hideMark/>
                </w:tcPr>
                <w:p w14:paraId="4FF0ED94" w14:textId="77777777" w:rsidR="00CF06F0" w:rsidRPr="0043390F" w:rsidRDefault="00CF06F0" w:rsidP="0043390F">
                  <w:pPr>
                    <w:jc w:val="right"/>
                    <w:rPr>
                      <w:rFonts w:ascii="Calibri" w:eastAsia="Times New Roman" w:hAnsi="Calibri" w:cs="Calibri"/>
                      <w:kern w:val="0"/>
                      <w:sz w:val="20"/>
                      <w:szCs w:val="20"/>
                      <w:lang w:eastAsia="hr-HR"/>
                      <w14:ligatures w14:val="none"/>
                    </w:rPr>
                  </w:pPr>
                  <w:r w:rsidRPr="0043390F">
                    <w:rPr>
                      <w:rFonts w:ascii="Calibri" w:eastAsia="Times New Roman" w:hAnsi="Calibri" w:cs="Calibri"/>
                      <w:kern w:val="0"/>
                      <w:sz w:val="20"/>
                      <w:szCs w:val="20"/>
                      <w:lang w:eastAsia="hr-HR"/>
                      <w14:ligatures w14:val="none"/>
                    </w:rPr>
                    <w:t>0,00 </w:t>
                  </w:r>
                </w:p>
              </w:tc>
              <w:tc>
                <w:tcPr>
                  <w:tcW w:w="639" w:type="pct"/>
                  <w:tcBorders>
                    <w:top w:val="nil"/>
                    <w:left w:val="nil"/>
                    <w:bottom w:val="single" w:sz="8" w:space="0" w:color="auto"/>
                    <w:right w:val="single" w:sz="8" w:space="0" w:color="auto"/>
                  </w:tcBorders>
                  <w:noWrap/>
                  <w:vAlign w:val="center"/>
                  <w:hideMark/>
                </w:tcPr>
                <w:p w14:paraId="68D71763" w14:textId="77777777" w:rsidR="00CF06F0" w:rsidRPr="0043390F" w:rsidRDefault="00CF06F0" w:rsidP="0043390F">
                  <w:pPr>
                    <w:jc w:val="right"/>
                    <w:rPr>
                      <w:rFonts w:ascii="Calibri" w:eastAsia="Times New Roman" w:hAnsi="Calibri" w:cs="Calibri"/>
                      <w:color w:val="000000"/>
                      <w:kern w:val="0"/>
                      <w:sz w:val="20"/>
                      <w:szCs w:val="20"/>
                      <w:lang w:eastAsia="hr-HR"/>
                      <w14:ligatures w14:val="none"/>
                    </w:rPr>
                  </w:pPr>
                  <w:r w:rsidRPr="0043390F">
                    <w:rPr>
                      <w:rFonts w:ascii="Calibri" w:eastAsia="Times New Roman" w:hAnsi="Calibri" w:cs="Calibri"/>
                      <w:color w:val="000000"/>
                      <w:kern w:val="0"/>
                      <w:sz w:val="20"/>
                      <w:szCs w:val="20"/>
                      <w:lang w:eastAsia="hr-HR"/>
                      <w14:ligatures w14:val="none"/>
                    </w:rPr>
                    <w:t>0,00 </w:t>
                  </w:r>
                </w:p>
              </w:tc>
              <w:tc>
                <w:tcPr>
                  <w:tcW w:w="556" w:type="pct"/>
                  <w:tcBorders>
                    <w:top w:val="nil"/>
                    <w:left w:val="nil"/>
                    <w:bottom w:val="single" w:sz="8" w:space="0" w:color="auto"/>
                    <w:right w:val="single" w:sz="8" w:space="0" w:color="auto"/>
                  </w:tcBorders>
                  <w:noWrap/>
                  <w:vAlign w:val="center"/>
                  <w:hideMark/>
                </w:tcPr>
                <w:p w14:paraId="1EA91BE4" w14:textId="77777777" w:rsidR="00CF06F0" w:rsidRPr="0043390F" w:rsidRDefault="00CF06F0" w:rsidP="0043390F">
                  <w:pPr>
                    <w:jc w:val="right"/>
                    <w:rPr>
                      <w:rFonts w:ascii="Calibri" w:eastAsia="Times New Roman" w:hAnsi="Calibri" w:cs="Calibri"/>
                      <w:kern w:val="0"/>
                      <w:sz w:val="20"/>
                      <w:szCs w:val="20"/>
                      <w:lang w:eastAsia="hr-HR"/>
                      <w14:ligatures w14:val="none"/>
                    </w:rPr>
                  </w:pPr>
                  <w:r w:rsidRPr="0043390F">
                    <w:rPr>
                      <w:rFonts w:ascii="Calibri" w:eastAsia="Times New Roman" w:hAnsi="Calibri" w:cs="Calibri"/>
                      <w:kern w:val="0"/>
                      <w:sz w:val="20"/>
                      <w:szCs w:val="20"/>
                      <w:lang w:eastAsia="hr-HR"/>
                      <w14:ligatures w14:val="none"/>
                    </w:rPr>
                    <w:t>0,00</w:t>
                  </w:r>
                </w:p>
              </w:tc>
              <w:tc>
                <w:tcPr>
                  <w:tcW w:w="585" w:type="pct"/>
                  <w:tcBorders>
                    <w:top w:val="nil"/>
                    <w:left w:val="nil"/>
                    <w:bottom w:val="single" w:sz="8" w:space="0" w:color="auto"/>
                    <w:right w:val="single" w:sz="8" w:space="0" w:color="auto"/>
                  </w:tcBorders>
                  <w:noWrap/>
                  <w:vAlign w:val="center"/>
                  <w:hideMark/>
                </w:tcPr>
                <w:p w14:paraId="589FB505" w14:textId="77777777" w:rsidR="00CF06F0" w:rsidRPr="0043390F" w:rsidRDefault="00CF06F0" w:rsidP="0043390F">
                  <w:pPr>
                    <w:jc w:val="right"/>
                    <w:rPr>
                      <w:rFonts w:ascii="Calibri" w:eastAsia="Times New Roman" w:hAnsi="Calibri" w:cs="Calibri"/>
                      <w:kern w:val="0"/>
                      <w:sz w:val="20"/>
                      <w:szCs w:val="20"/>
                      <w:lang w:eastAsia="hr-HR"/>
                      <w14:ligatures w14:val="none"/>
                    </w:rPr>
                  </w:pPr>
                  <w:r w:rsidRPr="0043390F">
                    <w:rPr>
                      <w:rFonts w:ascii="Calibri" w:eastAsia="Times New Roman" w:hAnsi="Calibri" w:cs="Calibri"/>
                      <w:kern w:val="0"/>
                      <w:sz w:val="20"/>
                      <w:szCs w:val="20"/>
                      <w:lang w:eastAsia="hr-HR"/>
                      <w14:ligatures w14:val="none"/>
                    </w:rPr>
                    <w:t>0,00</w:t>
                  </w:r>
                </w:p>
              </w:tc>
              <w:tc>
                <w:tcPr>
                  <w:tcW w:w="583" w:type="pct"/>
                  <w:tcBorders>
                    <w:top w:val="nil"/>
                    <w:left w:val="nil"/>
                    <w:bottom w:val="single" w:sz="8" w:space="0" w:color="auto"/>
                    <w:right w:val="single" w:sz="8" w:space="0" w:color="auto"/>
                  </w:tcBorders>
                  <w:noWrap/>
                  <w:vAlign w:val="center"/>
                  <w:hideMark/>
                </w:tcPr>
                <w:p w14:paraId="01F06DB1" w14:textId="77777777" w:rsidR="00CF06F0" w:rsidRPr="0043390F" w:rsidRDefault="00CF06F0" w:rsidP="0043390F">
                  <w:pPr>
                    <w:jc w:val="right"/>
                    <w:rPr>
                      <w:rFonts w:ascii="Calibri" w:eastAsia="Times New Roman" w:hAnsi="Calibri" w:cs="Calibri"/>
                      <w:kern w:val="0"/>
                      <w:sz w:val="20"/>
                      <w:szCs w:val="20"/>
                      <w:lang w:eastAsia="hr-HR"/>
                      <w14:ligatures w14:val="none"/>
                    </w:rPr>
                  </w:pPr>
                  <w:r w:rsidRPr="0043390F">
                    <w:rPr>
                      <w:rFonts w:ascii="Calibri" w:eastAsia="Times New Roman" w:hAnsi="Calibri" w:cs="Calibri"/>
                      <w:kern w:val="0"/>
                      <w:sz w:val="20"/>
                      <w:szCs w:val="20"/>
                      <w:lang w:eastAsia="hr-HR"/>
                      <w14:ligatures w14:val="none"/>
                    </w:rPr>
                    <w:t>0,00</w:t>
                  </w:r>
                </w:p>
              </w:tc>
            </w:tr>
            <w:tr w:rsidR="00CF06F0" w:rsidRPr="0043390F" w14:paraId="4DE7C501" w14:textId="77777777" w:rsidTr="0075655A">
              <w:trPr>
                <w:trHeight w:val="255"/>
              </w:trPr>
              <w:tc>
                <w:tcPr>
                  <w:tcW w:w="2081" w:type="pct"/>
                  <w:gridSpan w:val="5"/>
                  <w:tcBorders>
                    <w:top w:val="single" w:sz="8" w:space="0" w:color="auto"/>
                    <w:left w:val="single" w:sz="8" w:space="0" w:color="auto"/>
                    <w:bottom w:val="single" w:sz="8" w:space="0" w:color="auto"/>
                    <w:right w:val="single" w:sz="8" w:space="0" w:color="000000"/>
                  </w:tcBorders>
                  <w:shd w:val="clear" w:color="000000" w:fill="A6C9EC"/>
                  <w:vAlign w:val="center"/>
                  <w:hideMark/>
                </w:tcPr>
                <w:p w14:paraId="23AED303" w14:textId="77777777" w:rsidR="00CF06F0" w:rsidRPr="0043390F" w:rsidRDefault="00CF06F0" w:rsidP="0043390F">
                  <w:pPr>
                    <w:rPr>
                      <w:rFonts w:ascii="Calibri" w:eastAsia="Times New Roman" w:hAnsi="Calibri" w:cs="Calibri"/>
                      <w:b/>
                      <w:bCs/>
                      <w:kern w:val="0"/>
                      <w:sz w:val="20"/>
                      <w:szCs w:val="20"/>
                      <w:lang w:eastAsia="hr-HR"/>
                      <w14:ligatures w14:val="none"/>
                    </w:rPr>
                  </w:pPr>
                  <w:r w:rsidRPr="0043390F">
                    <w:rPr>
                      <w:rFonts w:ascii="Calibri" w:eastAsia="Times New Roman" w:hAnsi="Calibri" w:cs="Calibri"/>
                      <w:b/>
                      <w:bCs/>
                      <w:kern w:val="0"/>
                      <w:sz w:val="20"/>
                      <w:szCs w:val="20"/>
                      <w:lang w:eastAsia="hr-HR"/>
                      <w14:ligatures w14:val="none"/>
                    </w:rPr>
                    <w:t>RASHODI UKUPNO</w:t>
                  </w:r>
                </w:p>
              </w:tc>
              <w:tc>
                <w:tcPr>
                  <w:tcW w:w="556" w:type="pct"/>
                  <w:tcBorders>
                    <w:top w:val="nil"/>
                    <w:left w:val="nil"/>
                    <w:bottom w:val="single" w:sz="8" w:space="0" w:color="auto"/>
                    <w:right w:val="single" w:sz="8" w:space="0" w:color="auto"/>
                  </w:tcBorders>
                  <w:shd w:val="clear" w:color="000000" w:fill="A6C9EC"/>
                  <w:noWrap/>
                  <w:vAlign w:val="center"/>
                  <w:hideMark/>
                </w:tcPr>
                <w:p w14:paraId="04E1EB64" w14:textId="77777777" w:rsidR="00CF06F0" w:rsidRPr="0043390F" w:rsidRDefault="00CF06F0" w:rsidP="0043390F">
                  <w:pPr>
                    <w:jc w:val="right"/>
                    <w:rPr>
                      <w:rFonts w:ascii="Calibri" w:eastAsia="Times New Roman" w:hAnsi="Calibri" w:cs="Calibri"/>
                      <w:b/>
                      <w:bCs/>
                      <w:kern w:val="0"/>
                      <w:sz w:val="20"/>
                      <w:szCs w:val="20"/>
                      <w:lang w:eastAsia="hr-HR"/>
                      <w14:ligatures w14:val="none"/>
                    </w:rPr>
                  </w:pPr>
                  <w:r w:rsidRPr="0043390F">
                    <w:rPr>
                      <w:rFonts w:ascii="Calibri" w:eastAsia="Times New Roman" w:hAnsi="Calibri" w:cs="Calibri"/>
                      <w:b/>
                      <w:bCs/>
                      <w:kern w:val="0"/>
                      <w:sz w:val="20"/>
                      <w:szCs w:val="20"/>
                      <w:lang w:eastAsia="hr-HR"/>
                      <w14:ligatures w14:val="none"/>
                    </w:rPr>
                    <w:t>230.610,59</w:t>
                  </w:r>
                </w:p>
              </w:tc>
              <w:tc>
                <w:tcPr>
                  <w:tcW w:w="639" w:type="pct"/>
                  <w:tcBorders>
                    <w:top w:val="nil"/>
                    <w:left w:val="nil"/>
                    <w:bottom w:val="single" w:sz="8" w:space="0" w:color="auto"/>
                    <w:right w:val="single" w:sz="8" w:space="0" w:color="auto"/>
                  </w:tcBorders>
                  <w:shd w:val="clear" w:color="000000" w:fill="A6C9EC"/>
                  <w:noWrap/>
                  <w:vAlign w:val="center"/>
                  <w:hideMark/>
                </w:tcPr>
                <w:p w14:paraId="6A1011E0" w14:textId="7806B570" w:rsidR="00CF06F0" w:rsidRPr="0043390F" w:rsidRDefault="00A048E1" w:rsidP="0043390F">
                  <w:pPr>
                    <w:jc w:val="right"/>
                    <w:rPr>
                      <w:rFonts w:ascii="Calibri" w:eastAsia="Times New Roman" w:hAnsi="Calibri" w:cs="Calibri"/>
                      <w:b/>
                      <w:bCs/>
                      <w:color w:val="000000"/>
                      <w:kern w:val="0"/>
                      <w:sz w:val="20"/>
                      <w:szCs w:val="20"/>
                      <w:lang w:eastAsia="hr-HR"/>
                      <w14:ligatures w14:val="none"/>
                    </w:rPr>
                  </w:pPr>
                  <w:r>
                    <w:rPr>
                      <w:rFonts w:ascii="Calibri" w:eastAsia="Times New Roman" w:hAnsi="Calibri" w:cs="Calibri"/>
                      <w:b/>
                      <w:bCs/>
                      <w:color w:val="000000"/>
                      <w:kern w:val="0"/>
                      <w:sz w:val="20"/>
                      <w:szCs w:val="20"/>
                      <w:lang w:eastAsia="hr-HR"/>
                      <w14:ligatures w14:val="none"/>
                    </w:rPr>
                    <w:t>313.208,00</w:t>
                  </w:r>
                </w:p>
              </w:tc>
              <w:tc>
                <w:tcPr>
                  <w:tcW w:w="556" w:type="pct"/>
                  <w:tcBorders>
                    <w:top w:val="nil"/>
                    <w:left w:val="nil"/>
                    <w:bottom w:val="single" w:sz="8" w:space="0" w:color="auto"/>
                    <w:right w:val="single" w:sz="8" w:space="0" w:color="auto"/>
                  </w:tcBorders>
                  <w:shd w:val="clear" w:color="000000" w:fill="A6C9EC"/>
                  <w:noWrap/>
                  <w:vAlign w:val="center"/>
                  <w:hideMark/>
                </w:tcPr>
                <w:p w14:paraId="058AA136" w14:textId="78504E18" w:rsidR="00CF06F0" w:rsidRPr="0043390F" w:rsidRDefault="001378BA" w:rsidP="0043390F">
                  <w:pPr>
                    <w:jc w:val="right"/>
                    <w:rPr>
                      <w:rFonts w:ascii="Calibri" w:eastAsia="Times New Roman" w:hAnsi="Calibri" w:cs="Calibri"/>
                      <w:b/>
                      <w:bCs/>
                      <w:color w:val="000000"/>
                      <w:kern w:val="0"/>
                      <w:sz w:val="20"/>
                      <w:szCs w:val="20"/>
                      <w:lang w:eastAsia="hr-HR"/>
                      <w14:ligatures w14:val="none"/>
                    </w:rPr>
                  </w:pPr>
                  <w:r>
                    <w:rPr>
                      <w:rFonts w:ascii="Calibri" w:eastAsia="Times New Roman" w:hAnsi="Calibri" w:cs="Calibri"/>
                      <w:b/>
                      <w:bCs/>
                      <w:color w:val="000000"/>
                      <w:kern w:val="0"/>
                      <w:sz w:val="20"/>
                      <w:szCs w:val="20"/>
                      <w:lang w:eastAsia="hr-HR"/>
                      <w14:ligatures w14:val="none"/>
                    </w:rPr>
                    <w:t>356.674,00</w:t>
                  </w:r>
                </w:p>
              </w:tc>
              <w:tc>
                <w:tcPr>
                  <w:tcW w:w="585" w:type="pct"/>
                  <w:tcBorders>
                    <w:top w:val="nil"/>
                    <w:left w:val="nil"/>
                    <w:bottom w:val="single" w:sz="8" w:space="0" w:color="auto"/>
                    <w:right w:val="single" w:sz="8" w:space="0" w:color="auto"/>
                  </w:tcBorders>
                  <w:shd w:val="clear" w:color="000000" w:fill="A6C9EC"/>
                  <w:noWrap/>
                  <w:vAlign w:val="center"/>
                  <w:hideMark/>
                </w:tcPr>
                <w:p w14:paraId="32573822" w14:textId="77777777" w:rsidR="00CF06F0" w:rsidRPr="0043390F" w:rsidRDefault="00CF06F0" w:rsidP="0043390F">
                  <w:pPr>
                    <w:jc w:val="right"/>
                    <w:rPr>
                      <w:rFonts w:ascii="Calibri" w:eastAsia="Times New Roman" w:hAnsi="Calibri" w:cs="Calibri"/>
                      <w:b/>
                      <w:bCs/>
                      <w:color w:val="000000"/>
                      <w:kern w:val="0"/>
                      <w:sz w:val="20"/>
                      <w:szCs w:val="20"/>
                      <w:lang w:eastAsia="hr-HR"/>
                      <w14:ligatures w14:val="none"/>
                    </w:rPr>
                  </w:pPr>
                  <w:r w:rsidRPr="0043390F">
                    <w:rPr>
                      <w:rFonts w:ascii="Calibri" w:eastAsia="Times New Roman" w:hAnsi="Calibri" w:cs="Calibri"/>
                      <w:b/>
                      <w:bCs/>
                      <w:color w:val="000000"/>
                      <w:kern w:val="0"/>
                      <w:sz w:val="20"/>
                      <w:szCs w:val="20"/>
                      <w:lang w:eastAsia="hr-HR"/>
                      <w14:ligatures w14:val="none"/>
                    </w:rPr>
                    <w:t>392.122,00</w:t>
                  </w:r>
                </w:p>
              </w:tc>
              <w:tc>
                <w:tcPr>
                  <w:tcW w:w="583" w:type="pct"/>
                  <w:tcBorders>
                    <w:top w:val="nil"/>
                    <w:left w:val="nil"/>
                    <w:bottom w:val="single" w:sz="8" w:space="0" w:color="auto"/>
                    <w:right w:val="single" w:sz="8" w:space="0" w:color="auto"/>
                  </w:tcBorders>
                  <w:shd w:val="clear" w:color="000000" w:fill="A6C9EC"/>
                  <w:noWrap/>
                  <w:vAlign w:val="center"/>
                  <w:hideMark/>
                </w:tcPr>
                <w:p w14:paraId="57114DF0" w14:textId="77777777" w:rsidR="00CF06F0" w:rsidRPr="0043390F" w:rsidRDefault="00CF06F0" w:rsidP="0043390F">
                  <w:pPr>
                    <w:jc w:val="right"/>
                    <w:rPr>
                      <w:rFonts w:ascii="Calibri" w:eastAsia="Times New Roman" w:hAnsi="Calibri" w:cs="Calibri"/>
                      <w:b/>
                      <w:bCs/>
                      <w:color w:val="000000"/>
                      <w:kern w:val="0"/>
                      <w:sz w:val="20"/>
                      <w:szCs w:val="20"/>
                      <w:lang w:eastAsia="hr-HR"/>
                      <w14:ligatures w14:val="none"/>
                    </w:rPr>
                  </w:pPr>
                  <w:r w:rsidRPr="0043390F">
                    <w:rPr>
                      <w:rFonts w:ascii="Calibri" w:eastAsia="Times New Roman" w:hAnsi="Calibri" w:cs="Calibri"/>
                      <w:b/>
                      <w:bCs/>
                      <w:color w:val="000000"/>
                      <w:kern w:val="0"/>
                      <w:sz w:val="20"/>
                      <w:szCs w:val="20"/>
                      <w:lang w:eastAsia="hr-HR"/>
                      <w14:ligatures w14:val="none"/>
                    </w:rPr>
                    <w:t>431.331,00</w:t>
                  </w:r>
                </w:p>
              </w:tc>
            </w:tr>
            <w:tr w:rsidR="00CF06F0" w:rsidRPr="0043390F" w14:paraId="42B1A722" w14:textId="77777777" w:rsidTr="0075655A">
              <w:trPr>
                <w:trHeight w:val="272"/>
              </w:trPr>
              <w:tc>
                <w:tcPr>
                  <w:tcW w:w="2081" w:type="pct"/>
                  <w:gridSpan w:val="5"/>
                  <w:tcBorders>
                    <w:top w:val="single" w:sz="8" w:space="0" w:color="auto"/>
                    <w:left w:val="single" w:sz="8" w:space="0" w:color="auto"/>
                    <w:bottom w:val="single" w:sz="8" w:space="0" w:color="auto"/>
                    <w:right w:val="single" w:sz="8" w:space="0" w:color="000000"/>
                  </w:tcBorders>
                  <w:vAlign w:val="center"/>
                  <w:hideMark/>
                </w:tcPr>
                <w:p w14:paraId="4F7DA8E1" w14:textId="77777777" w:rsidR="00CF06F0" w:rsidRPr="0043390F" w:rsidRDefault="00CF06F0" w:rsidP="0043390F">
                  <w:pPr>
                    <w:rPr>
                      <w:rFonts w:ascii="Calibri" w:eastAsia="Times New Roman" w:hAnsi="Calibri" w:cs="Calibri"/>
                      <w:kern w:val="0"/>
                      <w:sz w:val="20"/>
                      <w:szCs w:val="20"/>
                      <w:lang w:eastAsia="hr-HR"/>
                      <w14:ligatures w14:val="none"/>
                    </w:rPr>
                  </w:pPr>
                  <w:r w:rsidRPr="0043390F">
                    <w:rPr>
                      <w:rFonts w:ascii="Calibri" w:eastAsia="Times New Roman" w:hAnsi="Calibri" w:cs="Calibri"/>
                      <w:kern w:val="0"/>
                      <w:sz w:val="20"/>
                      <w:szCs w:val="20"/>
                      <w:lang w:eastAsia="hr-HR"/>
                      <w14:ligatures w14:val="none"/>
                    </w:rPr>
                    <w:t>3 RASHODI  POSLOVANJA</w:t>
                  </w:r>
                </w:p>
              </w:tc>
              <w:tc>
                <w:tcPr>
                  <w:tcW w:w="556" w:type="pct"/>
                  <w:tcBorders>
                    <w:top w:val="nil"/>
                    <w:left w:val="nil"/>
                    <w:bottom w:val="single" w:sz="8" w:space="0" w:color="auto"/>
                    <w:right w:val="single" w:sz="8" w:space="0" w:color="auto"/>
                  </w:tcBorders>
                  <w:noWrap/>
                  <w:vAlign w:val="center"/>
                  <w:hideMark/>
                </w:tcPr>
                <w:p w14:paraId="22C4A0B3" w14:textId="77777777" w:rsidR="00CF06F0" w:rsidRPr="0043390F" w:rsidRDefault="00CF06F0" w:rsidP="0043390F">
                  <w:pPr>
                    <w:jc w:val="right"/>
                    <w:rPr>
                      <w:rFonts w:ascii="Calibri" w:eastAsia="Times New Roman" w:hAnsi="Calibri" w:cs="Calibri"/>
                      <w:kern w:val="0"/>
                      <w:sz w:val="20"/>
                      <w:szCs w:val="20"/>
                      <w:lang w:eastAsia="hr-HR"/>
                      <w14:ligatures w14:val="none"/>
                    </w:rPr>
                  </w:pPr>
                  <w:r w:rsidRPr="0043390F">
                    <w:rPr>
                      <w:rFonts w:ascii="Calibri" w:eastAsia="Times New Roman" w:hAnsi="Calibri" w:cs="Calibri"/>
                      <w:kern w:val="0"/>
                      <w:sz w:val="20"/>
                      <w:szCs w:val="20"/>
                      <w:lang w:eastAsia="hr-HR"/>
                      <w14:ligatures w14:val="none"/>
                    </w:rPr>
                    <w:t>197.934,63</w:t>
                  </w:r>
                </w:p>
              </w:tc>
              <w:tc>
                <w:tcPr>
                  <w:tcW w:w="639" w:type="pct"/>
                  <w:tcBorders>
                    <w:top w:val="nil"/>
                    <w:left w:val="nil"/>
                    <w:bottom w:val="single" w:sz="8" w:space="0" w:color="auto"/>
                    <w:right w:val="single" w:sz="8" w:space="0" w:color="auto"/>
                  </w:tcBorders>
                  <w:noWrap/>
                  <w:vAlign w:val="center"/>
                  <w:hideMark/>
                </w:tcPr>
                <w:p w14:paraId="6C55A826" w14:textId="04C1A5DE" w:rsidR="00CF06F0" w:rsidRPr="0043390F" w:rsidRDefault="00A048E1" w:rsidP="0043390F">
                  <w:pPr>
                    <w:jc w:val="right"/>
                    <w:rPr>
                      <w:rFonts w:ascii="Calibri" w:eastAsia="Times New Roman" w:hAnsi="Calibri" w:cs="Calibri"/>
                      <w:color w:val="000000"/>
                      <w:kern w:val="0"/>
                      <w:sz w:val="20"/>
                      <w:szCs w:val="20"/>
                      <w:lang w:eastAsia="hr-HR"/>
                      <w14:ligatures w14:val="none"/>
                    </w:rPr>
                  </w:pPr>
                  <w:r>
                    <w:rPr>
                      <w:rFonts w:ascii="Calibri" w:eastAsia="Times New Roman" w:hAnsi="Calibri" w:cs="Calibri"/>
                      <w:color w:val="000000"/>
                      <w:kern w:val="0"/>
                      <w:sz w:val="20"/>
                      <w:szCs w:val="20"/>
                      <w:lang w:eastAsia="hr-HR"/>
                      <w14:ligatures w14:val="none"/>
                    </w:rPr>
                    <w:t>278.808,00</w:t>
                  </w:r>
                </w:p>
              </w:tc>
              <w:tc>
                <w:tcPr>
                  <w:tcW w:w="556" w:type="pct"/>
                  <w:tcBorders>
                    <w:top w:val="nil"/>
                    <w:left w:val="nil"/>
                    <w:bottom w:val="single" w:sz="8" w:space="0" w:color="auto"/>
                    <w:right w:val="single" w:sz="8" w:space="0" w:color="auto"/>
                  </w:tcBorders>
                  <w:noWrap/>
                  <w:vAlign w:val="center"/>
                  <w:hideMark/>
                </w:tcPr>
                <w:p w14:paraId="2D20B1B1" w14:textId="3599CDF9" w:rsidR="00CF06F0" w:rsidRPr="0043390F" w:rsidRDefault="001378BA" w:rsidP="0043390F">
                  <w:pPr>
                    <w:jc w:val="right"/>
                    <w:rPr>
                      <w:rFonts w:ascii="Calibri" w:eastAsia="Times New Roman" w:hAnsi="Calibri" w:cs="Calibri"/>
                      <w:color w:val="000000"/>
                      <w:kern w:val="0"/>
                      <w:sz w:val="20"/>
                      <w:szCs w:val="20"/>
                      <w:lang w:eastAsia="hr-HR"/>
                      <w14:ligatures w14:val="none"/>
                    </w:rPr>
                  </w:pPr>
                  <w:r>
                    <w:rPr>
                      <w:rFonts w:ascii="Calibri" w:eastAsia="Times New Roman" w:hAnsi="Calibri" w:cs="Calibri"/>
                      <w:color w:val="000000"/>
                      <w:kern w:val="0"/>
                      <w:sz w:val="20"/>
                      <w:szCs w:val="20"/>
                      <w:lang w:eastAsia="hr-HR"/>
                      <w14:ligatures w14:val="none"/>
                    </w:rPr>
                    <w:t>325.654,00</w:t>
                  </w:r>
                </w:p>
              </w:tc>
              <w:tc>
                <w:tcPr>
                  <w:tcW w:w="585" w:type="pct"/>
                  <w:tcBorders>
                    <w:top w:val="nil"/>
                    <w:left w:val="nil"/>
                    <w:bottom w:val="single" w:sz="8" w:space="0" w:color="auto"/>
                    <w:right w:val="single" w:sz="8" w:space="0" w:color="auto"/>
                  </w:tcBorders>
                  <w:noWrap/>
                  <w:vAlign w:val="center"/>
                  <w:hideMark/>
                </w:tcPr>
                <w:p w14:paraId="5A4D9EC1" w14:textId="77777777" w:rsidR="00CF06F0" w:rsidRPr="0043390F" w:rsidRDefault="00CF06F0" w:rsidP="0043390F">
                  <w:pPr>
                    <w:jc w:val="right"/>
                    <w:rPr>
                      <w:rFonts w:ascii="Calibri" w:eastAsia="Times New Roman" w:hAnsi="Calibri" w:cs="Calibri"/>
                      <w:kern w:val="0"/>
                      <w:sz w:val="20"/>
                      <w:szCs w:val="20"/>
                      <w:lang w:eastAsia="hr-HR"/>
                      <w14:ligatures w14:val="none"/>
                    </w:rPr>
                  </w:pPr>
                  <w:r w:rsidRPr="0043390F">
                    <w:rPr>
                      <w:rFonts w:ascii="Calibri" w:eastAsia="Times New Roman" w:hAnsi="Calibri" w:cs="Calibri"/>
                      <w:kern w:val="0"/>
                      <w:sz w:val="20"/>
                      <w:szCs w:val="20"/>
                      <w:lang w:eastAsia="hr-HR"/>
                      <w14:ligatures w14:val="none"/>
                    </w:rPr>
                    <w:t>358.000,00</w:t>
                  </w:r>
                </w:p>
              </w:tc>
              <w:tc>
                <w:tcPr>
                  <w:tcW w:w="583" w:type="pct"/>
                  <w:tcBorders>
                    <w:top w:val="nil"/>
                    <w:left w:val="nil"/>
                    <w:bottom w:val="single" w:sz="8" w:space="0" w:color="auto"/>
                    <w:right w:val="single" w:sz="8" w:space="0" w:color="auto"/>
                  </w:tcBorders>
                  <w:vAlign w:val="center"/>
                  <w:hideMark/>
                </w:tcPr>
                <w:p w14:paraId="6ED02894" w14:textId="77777777" w:rsidR="00CF06F0" w:rsidRPr="0043390F" w:rsidRDefault="00CF06F0" w:rsidP="0043390F">
                  <w:pPr>
                    <w:jc w:val="right"/>
                    <w:rPr>
                      <w:rFonts w:ascii="Calibri" w:eastAsia="Times New Roman" w:hAnsi="Calibri" w:cs="Calibri"/>
                      <w:kern w:val="0"/>
                      <w:sz w:val="20"/>
                      <w:szCs w:val="20"/>
                      <w:lang w:eastAsia="hr-HR"/>
                      <w14:ligatures w14:val="none"/>
                    </w:rPr>
                  </w:pPr>
                  <w:r w:rsidRPr="0043390F">
                    <w:rPr>
                      <w:rFonts w:ascii="Calibri" w:eastAsia="Times New Roman" w:hAnsi="Calibri" w:cs="Calibri"/>
                      <w:kern w:val="0"/>
                      <w:sz w:val="20"/>
                      <w:szCs w:val="20"/>
                      <w:lang w:eastAsia="hr-HR"/>
                      <w14:ligatures w14:val="none"/>
                    </w:rPr>
                    <w:t>393.797,00</w:t>
                  </w:r>
                </w:p>
              </w:tc>
            </w:tr>
            <w:tr w:rsidR="00CF06F0" w:rsidRPr="0043390F" w14:paraId="273057C9" w14:textId="77777777" w:rsidTr="0075655A">
              <w:trPr>
                <w:trHeight w:val="272"/>
              </w:trPr>
              <w:tc>
                <w:tcPr>
                  <w:tcW w:w="2081" w:type="pct"/>
                  <w:gridSpan w:val="5"/>
                  <w:tcBorders>
                    <w:top w:val="single" w:sz="8" w:space="0" w:color="auto"/>
                    <w:left w:val="single" w:sz="8" w:space="0" w:color="auto"/>
                    <w:bottom w:val="single" w:sz="8" w:space="0" w:color="auto"/>
                    <w:right w:val="single" w:sz="8" w:space="0" w:color="000000"/>
                  </w:tcBorders>
                  <w:noWrap/>
                  <w:vAlign w:val="center"/>
                  <w:hideMark/>
                </w:tcPr>
                <w:p w14:paraId="34659673" w14:textId="77777777" w:rsidR="00CF06F0" w:rsidRPr="0043390F" w:rsidRDefault="00CF06F0" w:rsidP="0043390F">
                  <w:pPr>
                    <w:rPr>
                      <w:rFonts w:ascii="Calibri" w:eastAsia="Times New Roman" w:hAnsi="Calibri" w:cs="Calibri"/>
                      <w:kern w:val="0"/>
                      <w:sz w:val="20"/>
                      <w:szCs w:val="20"/>
                      <w:lang w:eastAsia="hr-HR"/>
                      <w14:ligatures w14:val="none"/>
                    </w:rPr>
                  </w:pPr>
                  <w:r w:rsidRPr="0043390F">
                    <w:rPr>
                      <w:rFonts w:ascii="Calibri" w:eastAsia="Times New Roman" w:hAnsi="Calibri" w:cs="Calibri"/>
                      <w:kern w:val="0"/>
                      <w:sz w:val="20"/>
                      <w:szCs w:val="20"/>
                      <w:lang w:eastAsia="hr-HR"/>
                      <w14:ligatures w14:val="none"/>
                    </w:rPr>
                    <w:t>4 RASHODI ZA NABAVU NEFINANCIJSKE IMOVINE</w:t>
                  </w:r>
                </w:p>
              </w:tc>
              <w:tc>
                <w:tcPr>
                  <w:tcW w:w="556" w:type="pct"/>
                  <w:tcBorders>
                    <w:top w:val="nil"/>
                    <w:left w:val="nil"/>
                    <w:bottom w:val="single" w:sz="8" w:space="0" w:color="auto"/>
                    <w:right w:val="single" w:sz="8" w:space="0" w:color="auto"/>
                  </w:tcBorders>
                  <w:noWrap/>
                  <w:vAlign w:val="center"/>
                  <w:hideMark/>
                </w:tcPr>
                <w:p w14:paraId="38497E1D" w14:textId="77777777" w:rsidR="00CF06F0" w:rsidRPr="0043390F" w:rsidRDefault="00CF06F0" w:rsidP="0043390F">
                  <w:pPr>
                    <w:jc w:val="right"/>
                    <w:rPr>
                      <w:rFonts w:ascii="Calibri" w:eastAsia="Times New Roman" w:hAnsi="Calibri" w:cs="Calibri"/>
                      <w:kern w:val="0"/>
                      <w:sz w:val="20"/>
                      <w:szCs w:val="20"/>
                      <w:lang w:eastAsia="hr-HR"/>
                      <w14:ligatures w14:val="none"/>
                    </w:rPr>
                  </w:pPr>
                  <w:r w:rsidRPr="0043390F">
                    <w:rPr>
                      <w:rFonts w:ascii="Calibri" w:eastAsia="Times New Roman" w:hAnsi="Calibri" w:cs="Calibri"/>
                      <w:kern w:val="0"/>
                      <w:sz w:val="20"/>
                      <w:szCs w:val="20"/>
                      <w:lang w:eastAsia="hr-HR"/>
                      <w14:ligatures w14:val="none"/>
                    </w:rPr>
                    <w:t>32.675,96</w:t>
                  </w:r>
                </w:p>
              </w:tc>
              <w:tc>
                <w:tcPr>
                  <w:tcW w:w="639" w:type="pct"/>
                  <w:tcBorders>
                    <w:top w:val="nil"/>
                    <w:left w:val="nil"/>
                    <w:bottom w:val="single" w:sz="8" w:space="0" w:color="auto"/>
                    <w:right w:val="single" w:sz="8" w:space="0" w:color="auto"/>
                  </w:tcBorders>
                  <w:noWrap/>
                  <w:vAlign w:val="center"/>
                  <w:hideMark/>
                </w:tcPr>
                <w:p w14:paraId="7677EB2F" w14:textId="77777777" w:rsidR="00CF06F0" w:rsidRPr="0043390F" w:rsidRDefault="00CF06F0" w:rsidP="0043390F">
                  <w:pPr>
                    <w:jc w:val="right"/>
                    <w:rPr>
                      <w:rFonts w:ascii="Calibri" w:eastAsia="Times New Roman" w:hAnsi="Calibri" w:cs="Calibri"/>
                      <w:color w:val="000000"/>
                      <w:kern w:val="0"/>
                      <w:sz w:val="20"/>
                      <w:szCs w:val="20"/>
                      <w:lang w:eastAsia="hr-HR"/>
                      <w14:ligatures w14:val="none"/>
                    </w:rPr>
                  </w:pPr>
                  <w:r w:rsidRPr="0043390F">
                    <w:rPr>
                      <w:rFonts w:ascii="Calibri" w:eastAsia="Times New Roman" w:hAnsi="Calibri" w:cs="Calibri"/>
                      <w:color w:val="000000"/>
                      <w:kern w:val="0"/>
                      <w:sz w:val="20"/>
                      <w:szCs w:val="20"/>
                      <w:lang w:eastAsia="hr-HR"/>
                      <w14:ligatures w14:val="none"/>
                    </w:rPr>
                    <w:t>34.400,00</w:t>
                  </w:r>
                </w:p>
              </w:tc>
              <w:tc>
                <w:tcPr>
                  <w:tcW w:w="556" w:type="pct"/>
                  <w:tcBorders>
                    <w:top w:val="nil"/>
                    <w:left w:val="nil"/>
                    <w:bottom w:val="single" w:sz="8" w:space="0" w:color="auto"/>
                    <w:right w:val="single" w:sz="8" w:space="0" w:color="auto"/>
                  </w:tcBorders>
                  <w:noWrap/>
                  <w:vAlign w:val="center"/>
                  <w:hideMark/>
                </w:tcPr>
                <w:p w14:paraId="7186634E" w14:textId="77777777" w:rsidR="00CF06F0" w:rsidRPr="0043390F" w:rsidRDefault="00CF06F0" w:rsidP="0043390F">
                  <w:pPr>
                    <w:jc w:val="right"/>
                    <w:rPr>
                      <w:rFonts w:ascii="Calibri" w:eastAsia="Times New Roman" w:hAnsi="Calibri" w:cs="Calibri"/>
                      <w:color w:val="000000"/>
                      <w:kern w:val="0"/>
                      <w:sz w:val="20"/>
                      <w:szCs w:val="20"/>
                      <w:lang w:eastAsia="hr-HR"/>
                      <w14:ligatures w14:val="none"/>
                    </w:rPr>
                  </w:pPr>
                  <w:r w:rsidRPr="0043390F">
                    <w:rPr>
                      <w:rFonts w:ascii="Calibri" w:eastAsia="Times New Roman" w:hAnsi="Calibri" w:cs="Calibri"/>
                      <w:color w:val="000000"/>
                      <w:kern w:val="0"/>
                      <w:sz w:val="20"/>
                      <w:szCs w:val="20"/>
                      <w:lang w:eastAsia="hr-HR"/>
                      <w14:ligatures w14:val="none"/>
                    </w:rPr>
                    <w:t>31.020,00</w:t>
                  </w:r>
                </w:p>
              </w:tc>
              <w:tc>
                <w:tcPr>
                  <w:tcW w:w="585" w:type="pct"/>
                  <w:tcBorders>
                    <w:top w:val="nil"/>
                    <w:left w:val="nil"/>
                    <w:bottom w:val="single" w:sz="8" w:space="0" w:color="auto"/>
                    <w:right w:val="single" w:sz="8" w:space="0" w:color="auto"/>
                  </w:tcBorders>
                  <w:noWrap/>
                  <w:vAlign w:val="center"/>
                  <w:hideMark/>
                </w:tcPr>
                <w:p w14:paraId="4B9CA3A4" w14:textId="77777777" w:rsidR="00CF06F0" w:rsidRPr="0043390F" w:rsidRDefault="00CF06F0" w:rsidP="0043390F">
                  <w:pPr>
                    <w:jc w:val="right"/>
                    <w:rPr>
                      <w:rFonts w:ascii="Calibri" w:eastAsia="Times New Roman" w:hAnsi="Calibri" w:cs="Calibri"/>
                      <w:kern w:val="0"/>
                      <w:sz w:val="20"/>
                      <w:szCs w:val="20"/>
                      <w:lang w:eastAsia="hr-HR"/>
                      <w14:ligatures w14:val="none"/>
                    </w:rPr>
                  </w:pPr>
                  <w:r w:rsidRPr="0043390F">
                    <w:rPr>
                      <w:rFonts w:ascii="Calibri" w:eastAsia="Times New Roman" w:hAnsi="Calibri" w:cs="Calibri"/>
                      <w:kern w:val="0"/>
                      <w:sz w:val="20"/>
                      <w:szCs w:val="20"/>
                      <w:lang w:eastAsia="hr-HR"/>
                      <w14:ligatures w14:val="none"/>
                    </w:rPr>
                    <w:t>34.122,00</w:t>
                  </w:r>
                </w:p>
              </w:tc>
              <w:tc>
                <w:tcPr>
                  <w:tcW w:w="583" w:type="pct"/>
                  <w:tcBorders>
                    <w:top w:val="nil"/>
                    <w:left w:val="nil"/>
                    <w:bottom w:val="single" w:sz="8" w:space="0" w:color="auto"/>
                    <w:right w:val="single" w:sz="8" w:space="0" w:color="auto"/>
                  </w:tcBorders>
                  <w:vAlign w:val="center"/>
                  <w:hideMark/>
                </w:tcPr>
                <w:p w14:paraId="533EB19B" w14:textId="77777777" w:rsidR="00CF06F0" w:rsidRPr="0043390F" w:rsidRDefault="00CF06F0" w:rsidP="0043390F">
                  <w:pPr>
                    <w:jc w:val="right"/>
                    <w:rPr>
                      <w:rFonts w:ascii="Calibri" w:eastAsia="Times New Roman" w:hAnsi="Calibri" w:cs="Calibri"/>
                      <w:kern w:val="0"/>
                      <w:sz w:val="20"/>
                      <w:szCs w:val="20"/>
                      <w:lang w:eastAsia="hr-HR"/>
                      <w14:ligatures w14:val="none"/>
                    </w:rPr>
                  </w:pPr>
                  <w:r w:rsidRPr="0043390F">
                    <w:rPr>
                      <w:rFonts w:ascii="Calibri" w:eastAsia="Times New Roman" w:hAnsi="Calibri" w:cs="Calibri"/>
                      <w:kern w:val="0"/>
                      <w:sz w:val="20"/>
                      <w:szCs w:val="20"/>
                      <w:lang w:eastAsia="hr-HR"/>
                      <w14:ligatures w14:val="none"/>
                    </w:rPr>
                    <w:t>37.534,00</w:t>
                  </w:r>
                </w:p>
              </w:tc>
            </w:tr>
            <w:tr w:rsidR="00CF06F0" w:rsidRPr="0043390F" w14:paraId="013B7024" w14:textId="77777777" w:rsidTr="0075655A">
              <w:trPr>
                <w:trHeight w:val="255"/>
              </w:trPr>
              <w:tc>
                <w:tcPr>
                  <w:tcW w:w="2081" w:type="pct"/>
                  <w:gridSpan w:val="5"/>
                  <w:tcBorders>
                    <w:top w:val="single" w:sz="8" w:space="0" w:color="auto"/>
                    <w:left w:val="single" w:sz="8" w:space="0" w:color="auto"/>
                    <w:bottom w:val="single" w:sz="8" w:space="0" w:color="auto"/>
                    <w:right w:val="single" w:sz="8" w:space="0" w:color="000000"/>
                  </w:tcBorders>
                  <w:shd w:val="clear" w:color="000000" w:fill="A6C9EC"/>
                  <w:vAlign w:val="center"/>
                  <w:hideMark/>
                </w:tcPr>
                <w:p w14:paraId="04A470A5" w14:textId="77777777" w:rsidR="00CF06F0" w:rsidRPr="0043390F" w:rsidRDefault="00CF06F0" w:rsidP="0043390F">
                  <w:pPr>
                    <w:rPr>
                      <w:rFonts w:ascii="Calibri" w:eastAsia="Times New Roman" w:hAnsi="Calibri" w:cs="Calibri"/>
                      <w:b/>
                      <w:bCs/>
                      <w:kern w:val="0"/>
                      <w:sz w:val="20"/>
                      <w:szCs w:val="20"/>
                      <w:lang w:eastAsia="hr-HR"/>
                      <w14:ligatures w14:val="none"/>
                    </w:rPr>
                  </w:pPr>
                  <w:r w:rsidRPr="0043390F">
                    <w:rPr>
                      <w:rFonts w:ascii="Calibri" w:eastAsia="Times New Roman" w:hAnsi="Calibri" w:cs="Calibri"/>
                      <w:b/>
                      <w:bCs/>
                      <w:kern w:val="0"/>
                      <w:sz w:val="20"/>
                      <w:szCs w:val="20"/>
                      <w:lang w:eastAsia="hr-HR"/>
                      <w14:ligatures w14:val="none"/>
                    </w:rPr>
                    <w:t>RAZLIKA - VIŠAK/MANJAK</w:t>
                  </w:r>
                </w:p>
              </w:tc>
              <w:tc>
                <w:tcPr>
                  <w:tcW w:w="556" w:type="pct"/>
                  <w:tcBorders>
                    <w:top w:val="nil"/>
                    <w:left w:val="nil"/>
                    <w:bottom w:val="single" w:sz="8" w:space="0" w:color="auto"/>
                    <w:right w:val="single" w:sz="8" w:space="0" w:color="auto"/>
                  </w:tcBorders>
                  <w:shd w:val="clear" w:color="000000" w:fill="A6C9EC"/>
                  <w:noWrap/>
                  <w:vAlign w:val="center"/>
                  <w:hideMark/>
                </w:tcPr>
                <w:p w14:paraId="33822D61" w14:textId="77777777" w:rsidR="00CF06F0" w:rsidRPr="0043390F" w:rsidRDefault="00CF06F0" w:rsidP="0043390F">
                  <w:pPr>
                    <w:jc w:val="right"/>
                    <w:rPr>
                      <w:rFonts w:ascii="Calibri" w:eastAsia="Times New Roman" w:hAnsi="Calibri" w:cs="Calibri"/>
                      <w:b/>
                      <w:bCs/>
                      <w:kern w:val="0"/>
                      <w:sz w:val="20"/>
                      <w:szCs w:val="20"/>
                      <w:lang w:eastAsia="hr-HR"/>
                      <w14:ligatures w14:val="none"/>
                    </w:rPr>
                  </w:pPr>
                  <w:r w:rsidRPr="0043390F">
                    <w:rPr>
                      <w:rFonts w:ascii="Calibri" w:eastAsia="Times New Roman" w:hAnsi="Calibri" w:cs="Calibri"/>
                      <w:b/>
                      <w:bCs/>
                      <w:kern w:val="0"/>
                      <w:sz w:val="20"/>
                      <w:szCs w:val="20"/>
                      <w:lang w:eastAsia="hr-HR"/>
                      <w14:ligatures w14:val="none"/>
                    </w:rPr>
                    <w:t>15.319,77</w:t>
                  </w:r>
                </w:p>
              </w:tc>
              <w:tc>
                <w:tcPr>
                  <w:tcW w:w="639" w:type="pct"/>
                  <w:tcBorders>
                    <w:top w:val="nil"/>
                    <w:left w:val="nil"/>
                    <w:bottom w:val="single" w:sz="8" w:space="0" w:color="auto"/>
                    <w:right w:val="single" w:sz="8" w:space="0" w:color="auto"/>
                  </w:tcBorders>
                  <w:shd w:val="clear" w:color="000000" w:fill="A6C9EC"/>
                  <w:noWrap/>
                  <w:vAlign w:val="center"/>
                  <w:hideMark/>
                </w:tcPr>
                <w:p w14:paraId="2413A800" w14:textId="128CD21A" w:rsidR="00CF06F0" w:rsidRPr="0043390F" w:rsidRDefault="00A048E1" w:rsidP="0043390F">
                  <w:pPr>
                    <w:jc w:val="right"/>
                    <w:rPr>
                      <w:rFonts w:ascii="Calibri" w:eastAsia="Times New Roman" w:hAnsi="Calibri" w:cs="Calibri"/>
                      <w:b/>
                      <w:bCs/>
                      <w:color w:val="000000"/>
                      <w:kern w:val="0"/>
                      <w:sz w:val="20"/>
                      <w:szCs w:val="20"/>
                      <w:lang w:eastAsia="hr-HR"/>
                      <w14:ligatures w14:val="none"/>
                    </w:rPr>
                  </w:pPr>
                  <w:r>
                    <w:rPr>
                      <w:rFonts w:ascii="Calibri" w:eastAsia="Times New Roman" w:hAnsi="Calibri" w:cs="Calibri"/>
                      <w:b/>
                      <w:bCs/>
                      <w:color w:val="000000"/>
                      <w:kern w:val="0"/>
                      <w:sz w:val="20"/>
                      <w:szCs w:val="20"/>
                      <w:lang w:eastAsia="hr-HR"/>
                      <w14:ligatures w14:val="none"/>
                    </w:rPr>
                    <w:t>0,00</w:t>
                  </w:r>
                </w:p>
              </w:tc>
              <w:tc>
                <w:tcPr>
                  <w:tcW w:w="556" w:type="pct"/>
                  <w:tcBorders>
                    <w:top w:val="nil"/>
                    <w:left w:val="nil"/>
                    <w:bottom w:val="single" w:sz="8" w:space="0" w:color="auto"/>
                    <w:right w:val="single" w:sz="8" w:space="0" w:color="auto"/>
                  </w:tcBorders>
                  <w:shd w:val="clear" w:color="000000" w:fill="A6C9EC"/>
                  <w:noWrap/>
                  <w:vAlign w:val="center"/>
                  <w:hideMark/>
                </w:tcPr>
                <w:p w14:paraId="2120BF99" w14:textId="67975AEB" w:rsidR="00CF06F0" w:rsidRPr="0043390F" w:rsidRDefault="001378BA" w:rsidP="0043390F">
                  <w:pPr>
                    <w:jc w:val="right"/>
                    <w:rPr>
                      <w:rFonts w:ascii="Calibri" w:eastAsia="Times New Roman" w:hAnsi="Calibri" w:cs="Calibri"/>
                      <w:b/>
                      <w:bCs/>
                      <w:color w:val="000000"/>
                      <w:kern w:val="0"/>
                      <w:sz w:val="20"/>
                      <w:szCs w:val="20"/>
                      <w:lang w:eastAsia="hr-HR"/>
                      <w14:ligatures w14:val="none"/>
                    </w:rPr>
                  </w:pPr>
                  <w:r>
                    <w:rPr>
                      <w:rFonts w:ascii="Calibri" w:eastAsia="Times New Roman" w:hAnsi="Calibri" w:cs="Calibri"/>
                      <w:b/>
                      <w:bCs/>
                      <w:color w:val="000000"/>
                      <w:kern w:val="0"/>
                      <w:sz w:val="20"/>
                      <w:szCs w:val="20"/>
                      <w:lang w:eastAsia="hr-HR"/>
                      <w14:ligatures w14:val="none"/>
                    </w:rPr>
                    <w:t>0,00</w:t>
                  </w:r>
                </w:p>
              </w:tc>
              <w:tc>
                <w:tcPr>
                  <w:tcW w:w="585" w:type="pct"/>
                  <w:tcBorders>
                    <w:top w:val="nil"/>
                    <w:left w:val="nil"/>
                    <w:bottom w:val="single" w:sz="8" w:space="0" w:color="auto"/>
                    <w:right w:val="single" w:sz="8" w:space="0" w:color="auto"/>
                  </w:tcBorders>
                  <w:shd w:val="clear" w:color="000000" w:fill="A6C9EC"/>
                  <w:noWrap/>
                  <w:vAlign w:val="center"/>
                  <w:hideMark/>
                </w:tcPr>
                <w:p w14:paraId="006321E2" w14:textId="77777777" w:rsidR="00CF06F0" w:rsidRPr="0043390F" w:rsidRDefault="00CF06F0" w:rsidP="0043390F">
                  <w:pPr>
                    <w:jc w:val="right"/>
                    <w:rPr>
                      <w:rFonts w:ascii="Calibri" w:eastAsia="Times New Roman" w:hAnsi="Calibri" w:cs="Calibri"/>
                      <w:b/>
                      <w:bCs/>
                      <w:color w:val="000000"/>
                      <w:kern w:val="0"/>
                      <w:sz w:val="20"/>
                      <w:szCs w:val="20"/>
                      <w:lang w:eastAsia="hr-HR"/>
                      <w14:ligatures w14:val="none"/>
                    </w:rPr>
                  </w:pPr>
                  <w:r w:rsidRPr="0043390F">
                    <w:rPr>
                      <w:rFonts w:ascii="Calibri" w:eastAsia="Times New Roman" w:hAnsi="Calibri" w:cs="Calibri"/>
                      <w:b/>
                      <w:bCs/>
                      <w:color w:val="000000"/>
                      <w:kern w:val="0"/>
                      <w:sz w:val="20"/>
                      <w:szCs w:val="20"/>
                      <w:lang w:eastAsia="hr-HR"/>
                      <w14:ligatures w14:val="none"/>
                    </w:rPr>
                    <w:t>0,00</w:t>
                  </w:r>
                </w:p>
              </w:tc>
              <w:tc>
                <w:tcPr>
                  <w:tcW w:w="583" w:type="pct"/>
                  <w:tcBorders>
                    <w:top w:val="nil"/>
                    <w:left w:val="nil"/>
                    <w:bottom w:val="single" w:sz="8" w:space="0" w:color="auto"/>
                    <w:right w:val="single" w:sz="8" w:space="0" w:color="auto"/>
                  </w:tcBorders>
                  <w:shd w:val="clear" w:color="000000" w:fill="A6C9EC"/>
                  <w:noWrap/>
                  <w:vAlign w:val="center"/>
                  <w:hideMark/>
                </w:tcPr>
                <w:p w14:paraId="761791A5" w14:textId="77777777" w:rsidR="00CF06F0" w:rsidRPr="0043390F" w:rsidRDefault="00CF06F0" w:rsidP="0043390F">
                  <w:pPr>
                    <w:jc w:val="right"/>
                    <w:rPr>
                      <w:rFonts w:ascii="Calibri" w:eastAsia="Times New Roman" w:hAnsi="Calibri" w:cs="Calibri"/>
                      <w:b/>
                      <w:bCs/>
                      <w:color w:val="000000"/>
                      <w:kern w:val="0"/>
                      <w:sz w:val="20"/>
                      <w:szCs w:val="20"/>
                      <w:lang w:eastAsia="hr-HR"/>
                      <w14:ligatures w14:val="none"/>
                    </w:rPr>
                  </w:pPr>
                  <w:r w:rsidRPr="0043390F">
                    <w:rPr>
                      <w:rFonts w:ascii="Calibri" w:eastAsia="Times New Roman" w:hAnsi="Calibri" w:cs="Calibri"/>
                      <w:b/>
                      <w:bCs/>
                      <w:color w:val="000000"/>
                      <w:kern w:val="0"/>
                      <w:sz w:val="20"/>
                      <w:szCs w:val="20"/>
                      <w:lang w:eastAsia="hr-HR"/>
                      <w14:ligatures w14:val="none"/>
                    </w:rPr>
                    <w:t>0,00</w:t>
                  </w:r>
                </w:p>
              </w:tc>
            </w:tr>
          </w:tbl>
          <w:p w14:paraId="6049C70E" w14:textId="77777777" w:rsidR="00CF06F0" w:rsidRDefault="00CF06F0" w:rsidP="00CF06F0">
            <w:pPr>
              <w:rPr>
                <w:rFonts w:ascii="Calibri" w:eastAsia="Times New Roman" w:hAnsi="Calibri" w:cs="Calibri"/>
                <w:b/>
                <w:bCs/>
                <w:color w:val="000000"/>
                <w:kern w:val="0"/>
                <w:lang w:eastAsia="hr-HR"/>
                <w14:ligatures w14:val="none"/>
              </w:rPr>
            </w:pPr>
          </w:p>
          <w:p w14:paraId="096643D9" w14:textId="77777777" w:rsidR="00CF06F0" w:rsidRDefault="00CF06F0" w:rsidP="00CF06F0">
            <w:pPr>
              <w:rPr>
                <w:rFonts w:ascii="Calibri" w:eastAsia="Times New Roman" w:hAnsi="Calibri" w:cs="Calibri"/>
                <w:b/>
                <w:bCs/>
                <w:color w:val="000000"/>
                <w:kern w:val="0"/>
                <w:lang w:eastAsia="hr-HR"/>
                <w14:ligatures w14:val="none"/>
              </w:rPr>
            </w:pPr>
          </w:p>
          <w:p w14:paraId="11189E89" w14:textId="43687861" w:rsidR="00CF06F0" w:rsidRDefault="00CF06F0" w:rsidP="000959CC">
            <w:pPr>
              <w:jc w:val="center"/>
              <w:rPr>
                <w:rFonts w:ascii="Calibri" w:eastAsia="Times New Roman" w:hAnsi="Calibri" w:cs="Calibri"/>
                <w:b/>
                <w:bCs/>
                <w:color w:val="000000"/>
                <w:kern w:val="0"/>
                <w:lang w:eastAsia="hr-HR"/>
                <w14:ligatures w14:val="none"/>
              </w:rPr>
            </w:pPr>
            <w:r w:rsidRPr="00664E7B">
              <w:rPr>
                <w:rFonts w:ascii="Calibri" w:eastAsia="Times New Roman" w:hAnsi="Calibri" w:cs="Calibri"/>
                <w:b/>
                <w:bCs/>
                <w:color w:val="000000"/>
                <w:kern w:val="0"/>
                <w:lang w:eastAsia="hr-HR"/>
                <w14:ligatures w14:val="none"/>
              </w:rPr>
              <w:t>B) SAŽETAK RAČUNA FINANCIRANJA</w:t>
            </w:r>
          </w:p>
          <w:p w14:paraId="187015AB" w14:textId="77777777" w:rsidR="000959CC" w:rsidRDefault="000959CC" w:rsidP="000959CC">
            <w:pPr>
              <w:jc w:val="center"/>
              <w:rPr>
                <w:rFonts w:ascii="Calibri" w:eastAsia="Times New Roman" w:hAnsi="Calibri" w:cs="Calibri"/>
                <w:b/>
                <w:bCs/>
                <w:color w:val="000000"/>
                <w:kern w:val="0"/>
                <w:lang w:eastAsia="hr-HR"/>
                <w14:ligatures w14:val="none"/>
              </w:rPr>
            </w:pPr>
          </w:p>
          <w:tbl>
            <w:tblPr>
              <w:tblW w:w="4762" w:type="pct"/>
              <w:tblLook w:val="04A0" w:firstRow="1" w:lastRow="0" w:firstColumn="1" w:lastColumn="0" w:noHBand="0" w:noVBand="1"/>
            </w:tblPr>
            <w:tblGrid>
              <w:gridCol w:w="960"/>
              <w:gridCol w:w="960"/>
              <w:gridCol w:w="960"/>
              <w:gridCol w:w="959"/>
              <w:gridCol w:w="965"/>
              <w:gridCol w:w="1084"/>
              <w:gridCol w:w="812"/>
              <w:gridCol w:w="896"/>
              <w:gridCol w:w="1191"/>
              <w:gridCol w:w="1191"/>
            </w:tblGrid>
            <w:tr w:rsidR="00CF06F0" w:rsidRPr="007648CF" w14:paraId="5A3788A2" w14:textId="77777777" w:rsidTr="0075655A">
              <w:trPr>
                <w:trHeight w:val="260"/>
              </w:trPr>
              <w:tc>
                <w:tcPr>
                  <w:tcW w:w="458" w:type="pct"/>
                  <w:vMerge w:val="restart"/>
                  <w:tcBorders>
                    <w:top w:val="single" w:sz="8" w:space="0" w:color="auto"/>
                    <w:left w:val="single" w:sz="8" w:space="0" w:color="auto"/>
                    <w:bottom w:val="single" w:sz="8" w:space="0" w:color="000000"/>
                    <w:right w:val="nil"/>
                  </w:tcBorders>
                  <w:shd w:val="clear" w:color="000000" w:fill="FFF2CC"/>
                  <w:vAlign w:val="center"/>
                  <w:hideMark/>
                </w:tcPr>
                <w:p w14:paraId="7886A284" w14:textId="77777777" w:rsidR="00CF06F0" w:rsidRPr="007648CF" w:rsidRDefault="00CF06F0" w:rsidP="007648CF">
                  <w:pPr>
                    <w:rPr>
                      <w:rFonts w:ascii="Calibri" w:eastAsia="Times New Roman" w:hAnsi="Calibri" w:cs="Calibri"/>
                      <w:b/>
                      <w:bCs/>
                      <w:color w:val="EE0000"/>
                      <w:kern w:val="0"/>
                      <w:sz w:val="20"/>
                      <w:szCs w:val="20"/>
                      <w:lang w:eastAsia="hr-HR"/>
                      <w14:ligatures w14:val="none"/>
                    </w:rPr>
                  </w:pPr>
                  <w:r w:rsidRPr="007648CF">
                    <w:rPr>
                      <w:rFonts w:ascii="Calibri" w:eastAsia="Times New Roman" w:hAnsi="Calibri" w:cs="Calibri"/>
                      <w:b/>
                      <w:bCs/>
                      <w:color w:val="EE0000"/>
                      <w:kern w:val="0"/>
                      <w:sz w:val="20"/>
                      <w:szCs w:val="20"/>
                      <w:lang w:eastAsia="hr-HR"/>
                      <w14:ligatures w14:val="none"/>
                    </w:rPr>
                    <w:t> </w:t>
                  </w:r>
                </w:p>
              </w:tc>
              <w:tc>
                <w:tcPr>
                  <w:tcW w:w="458" w:type="pct"/>
                  <w:vMerge w:val="restart"/>
                  <w:tcBorders>
                    <w:top w:val="single" w:sz="8" w:space="0" w:color="auto"/>
                    <w:left w:val="nil"/>
                    <w:bottom w:val="single" w:sz="8" w:space="0" w:color="000000"/>
                    <w:right w:val="nil"/>
                  </w:tcBorders>
                  <w:shd w:val="clear" w:color="000000" w:fill="FFF2CC"/>
                  <w:vAlign w:val="center"/>
                  <w:hideMark/>
                </w:tcPr>
                <w:p w14:paraId="60159D5C" w14:textId="77777777" w:rsidR="00CF06F0" w:rsidRPr="007648CF" w:rsidRDefault="00CF06F0" w:rsidP="007648CF">
                  <w:pPr>
                    <w:rPr>
                      <w:rFonts w:ascii="Calibri" w:eastAsia="Times New Roman" w:hAnsi="Calibri" w:cs="Calibri"/>
                      <w:b/>
                      <w:bCs/>
                      <w:color w:val="EE0000"/>
                      <w:kern w:val="0"/>
                      <w:sz w:val="20"/>
                      <w:szCs w:val="20"/>
                      <w:lang w:eastAsia="hr-HR"/>
                      <w14:ligatures w14:val="none"/>
                    </w:rPr>
                  </w:pPr>
                  <w:r w:rsidRPr="007648CF">
                    <w:rPr>
                      <w:rFonts w:ascii="Calibri" w:eastAsia="Times New Roman" w:hAnsi="Calibri" w:cs="Calibri"/>
                      <w:b/>
                      <w:bCs/>
                      <w:color w:val="EE0000"/>
                      <w:kern w:val="0"/>
                      <w:sz w:val="20"/>
                      <w:szCs w:val="20"/>
                      <w:lang w:eastAsia="hr-HR"/>
                      <w14:ligatures w14:val="none"/>
                    </w:rPr>
                    <w:t> </w:t>
                  </w:r>
                </w:p>
              </w:tc>
              <w:tc>
                <w:tcPr>
                  <w:tcW w:w="458" w:type="pct"/>
                  <w:vMerge w:val="restart"/>
                  <w:tcBorders>
                    <w:top w:val="single" w:sz="8" w:space="0" w:color="auto"/>
                    <w:left w:val="nil"/>
                    <w:bottom w:val="single" w:sz="8" w:space="0" w:color="000000"/>
                    <w:right w:val="nil"/>
                  </w:tcBorders>
                  <w:shd w:val="clear" w:color="000000" w:fill="FFF2CC"/>
                  <w:vAlign w:val="center"/>
                  <w:hideMark/>
                </w:tcPr>
                <w:p w14:paraId="3842B28E" w14:textId="77777777" w:rsidR="00CF06F0" w:rsidRPr="007648CF" w:rsidRDefault="00CF06F0" w:rsidP="007648CF">
                  <w:pPr>
                    <w:jc w:val="center"/>
                    <w:rPr>
                      <w:rFonts w:ascii="Calibri" w:eastAsia="Times New Roman" w:hAnsi="Calibri" w:cs="Calibri"/>
                      <w:b/>
                      <w:bCs/>
                      <w:kern w:val="0"/>
                      <w:sz w:val="20"/>
                      <w:szCs w:val="20"/>
                      <w:lang w:eastAsia="hr-HR"/>
                      <w14:ligatures w14:val="none"/>
                    </w:rPr>
                  </w:pPr>
                  <w:r w:rsidRPr="007648CF">
                    <w:rPr>
                      <w:rFonts w:ascii="Calibri" w:eastAsia="Times New Roman" w:hAnsi="Calibri" w:cs="Calibri"/>
                      <w:b/>
                      <w:bCs/>
                      <w:kern w:val="0"/>
                      <w:sz w:val="20"/>
                      <w:szCs w:val="20"/>
                      <w:lang w:eastAsia="hr-HR"/>
                      <w14:ligatures w14:val="none"/>
                    </w:rPr>
                    <w:t>OPIS</w:t>
                  </w:r>
                </w:p>
              </w:tc>
              <w:tc>
                <w:tcPr>
                  <w:tcW w:w="458" w:type="pct"/>
                  <w:vMerge w:val="restart"/>
                  <w:tcBorders>
                    <w:top w:val="single" w:sz="8" w:space="0" w:color="auto"/>
                    <w:left w:val="nil"/>
                    <w:bottom w:val="single" w:sz="8" w:space="0" w:color="000000"/>
                    <w:right w:val="nil"/>
                  </w:tcBorders>
                  <w:shd w:val="clear" w:color="000000" w:fill="FFF2CC"/>
                  <w:vAlign w:val="center"/>
                  <w:hideMark/>
                </w:tcPr>
                <w:p w14:paraId="71C8CD25" w14:textId="77777777" w:rsidR="00CF06F0" w:rsidRPr="007648CF" w:rsidRDefault="00CF06F0" w:rsidP="007648CF">
                  <w:pPr>
                    <w:jc w:val="center"/>
                    <w:rPr>
                      <w:rFonts w:ascii="Calibri" w:eastAsia="Times New Roman" w:hAnsi="Calibri" w:cs="Calibri"/>
                      <w:b/>
                      <w:bCs/>
                      <w:kern w:val="0"/>
                      <w:sz w:val="20"/>
                      <w:szCs w:val="20"/>
                      <w:lang w:eastAsia="hr-HR"/>
                      <w14:ligatures w14:val="none"/>
                    </w:rPr>
                  </w:pPr>
                  <w:r w:rsidRPr="007648CF">
                    <w:rPr>
                      <w:rFonts w:ascii="Calibri" w:eastAsia="Times New Roman" w:hAnsi="Calibri" w:cs="Calibri"/>
                      <w:b/>
                      <w:bCs/>
                      <w:kern w:val="0"/>
                      <w:sz w:val="20"/>
                      <w:szCs w:val="20"/>
                      <w:lang w:eastAsia="hr-HR"/>
                      <w14:ligatures w14:val="none"/>
                    </w:rPr>
                    <w:t> </w:t>
                  </w:r>
                </w:p>
              </w:tc>
              <w:tc>
                <w:tcPr>
                  <w:tcW w:w="458" w:type="pct"/>
                  <w:vMerge w:val="restart"/>
                  <w:tcBorders>
                    <w:top w:val="single" w:sz="8" w:space="0" w:color="auto"/>
                    <w:left w:val="nil"/>
                    <w:bottom w:val="single" w:sz="8" w:space="0" w:color="000000"/>
                    <w:right w:val="single" w:sz="8" w:space="0" w:color="auto"/>
                  </w:tcBorders>
                  <w:shd w:val="clear" w:color="000000" w:fill="FFF2CC"/>
                  <w:noWrap/>
                  <w:vAlign w:val="center"/>
                  <w:hideMark/>
                </w:tcPr>
                <w:p w14:paraId="3F73034C" w14:textId="77777777" w:rsidR="00CF06F0" w:rsidRPr="007648CF" w:rsidRDefault="00CF06F0" w:rsidP="007648CF">
                  <w:pPr>
                    <w:rPr>
                      <w:rFonts w:ascii="Calibri" w:eastAsia="Times New Roman" w:hAnsi="Calibri" w:cs="Calibri"/>
                      <w:b/>
                      <w:bCs/>
                      <w:kern w:val="0"/>
                      <w:sz w:val="20"/>
                      <w:szCs w:val="20"/>
                      <w:lang w:eastAsia="hr-HR"/>
                      <w14:ligatures w14:val="none"/>
                    </w:rPr>
                  </w:pPr>
                  <w:r w:rsidRPr="007648CF">
                    <w:rPr>
                      <w:rFonts w:ascii="Calibri" w:eastAsia="Times New Roman" w:hAnsi="Calibri" w:cs="Calibri"/>
                      <w:b/>
                      <w:bCs/>
                      <w:kern w:val="0"/>
                      <w:sz w:val="20"/>
                      <w:szCs w:val="20"/>
                      <w:lang w:eastAsia="hr-HR"/>
                      <w14:ligatures w14:val="none"/>
                    </w:rPr>
                    <w:t> </w:t>
                  </w:r>
                </w:p>
              </w:tc>
              <w:tc>
                <w:tcPr>
                  <w:tcW w:w="517" w:type="pct"/>
                  <w:tcBorders>
                    <w:top w:val="single" w:sz="8" w:space="0" w:color="auto"/>
                    <w:left w:val="nil"/>
                    <w:bottom w:val="nil"/>
                    <w:right w:val="single" w:sz="8" w:space="0" w:color="auto"/>
                  </w:tcBorders>
                  <w:shd w:val="clear" w:color="000000" w:fill="FFF2CC"/>
                  <w:vAlign w:val="center"/>
                  <w:hideMark/>
                </w:tcPr>
                <w:p w14:paraId="3A524204" w14:textId="77777777" w:rsidR="00CF06F0" w:rsidRPr="007648CF" w:rsidRDefault="00CF06F0" w:rsidP="007648CF">
                  <w:pPr>
                    <w:jc w:val="center"/>
                    <w:rPr>
                      <w:rFonts w:ascii="Calibri" w:eastAsia="Times New Roman" w:hAnsi="Calibri" w:cs="Calibri"/>
                      <w:b/>
                      <w:bCs/>
                      <w:kern w:val="0"/>
                      <w:sz w:val="20"/>
                      <w:szCs w:val="20"/>
                      <w:lang w:eastAsia="hr-HR"/>
                      <w14:ligatures w14:val="none"/>
                    </w:rPr>
                  </w:pPr>
                  <w:r w:rsidRPr="007648CF">
                    <w:rPr>
                      <w:rFonts w:ascii="Calibri" w:eastAsia="Times New Roman" w:hAnsi="Calibri" w:cs="Calibri"/>
                      <w:b/>
                      <w:bCs/>
                      <w:kern w:val="0"/>
                      <w:sz w:val="20"/>
                      <w:szCs w:val="20"/>
                      <w:lang w:eastAsia="hr-HR"/>
                      <w14:ligatures w14:val="none"/>
                    </w:rPr>
                    <w:t>IZVRŠENJE</w:t>
                  </w:r>
                </w:p>
              </w:tc>
              <w:tc>
                <w:tcPr>
                  <w:tcW w:w="475" w:type="pct"/>
                  <w:tcBorders>
                    <w:top w:val="single" w:sz="8" w:space="0" w:color="auto"/>
                    <w:left w:val="nil"/>
                    <w:bottom w:val="nil"/>
                    <w:right w:val="single" w:sz="8" w:space="0" w:color="auto"/>
                  </w:tcBorders>
                  <w:shd w:val="clear" w:color="000000" w:fill="FFF2CC"/>
                  <w:vAlign w:val="center"/>
                  <w:hideMark/>
                </w:tcPr>
                <w:p w14:paraId="00BB7144" w14:textId="77777777" w:rsidR="00CF06F0" w:rsidRPr="007648CF" w:rsidRDefault="00CF06F0" w:rsidP="007648CF">
                  <w:pPr>
                    <w:jc w:val="center"/>
                    <w:rPr>
                      <w:rFonts w:ascii="Calibri" w:eastAsia="Times New Roman" w:hAnsi="Calibri" w:cs="Calibri"/>
                      <w:b/>
                      <w:bCs/>
                      <w:kern w:val="0"/>
                      <w:sz w:val="20"/>
                      <w:szCs w:val="20"/>
                      <w:lang w:eastAsia="hr-HR"/>
                      <w14:ligatures w14:val="none"/>
                    </w:rPr>
                  </w:pPr>
                  <w:r w:rsidRPr="007648CF">
                    <w:rPr>
                      <w:rFonts w:ascii="Calibri" w:eastAsia="Times New Roman" w:hAnsi="Calibri" w:cs="Calibri"/>
                      <w:b/>
                      <w:bCs/>
                      <w:kern w:val="0"/>
                      <w:sz w:val="20"/>
                      <w:szCs w:val="20"/>
                      <w:lang w:eastAsia="hr-HR"/>
                      <w14:ligatures w14:val="none"/>
                    </w:rPr>
                    <w:t>TEKUĆI PLAN</w:t>
                  </w:r>
                </w:p>
              </w:tc>
              <w:tc>
                <w:tcPr>
                  <w:tcW w:w="578" w:type="pct"/>
                  <w:tcBorders>
                    <w:top w:val="single" w:sz="8" w:space="0" w:color="auto"/>
                    <w:left w:val="nil"/>
                    <w:bottom w:val="nil"/>
                    <w:right w:val="single" w:sz="8" w:space="0" w:color="auto"/>
                  </w:tcBorders>
                  <w:shd w:val="clear" w:color="000000" w:fill="FFF2CC"/>
                  <w:vAlign w:val="center"/>
                  <w:hideMark/>
                </w:tcPr>
                <w:p w14:paraId="31F50111" w14:textId="77777777" w:rsidR="00CF06F0" w:rsidRPr="007648CF" w:rsidRDefault="00CF06F0" w:rsidP="007648CF">
                  <w:pPr>
                    <w:jc w:val="center"/>
                    <w:rPr>
                      <w:rFonts w:ascii="Calibri" w:eastAsia="Times New Roman" w:hAnsi="Calibri" w:cs="Calibri"/>
                      <w:b/>
                      <w:bCs/>
                      <w:kern w:val="0"/>
                      <w:sz w:val="20"/>
                      <w:szCs w:val="20"/>
                      <w:lang w:eastAsia="hr-HR"/>
                      <w14:ligatures w14:val="none"/>
                    </w:rPr>
                  </w:pPr>
                  <w:r w:rsidRPr="007648CF">
                    <w:rPr>
                      <w:rFonts w:ascii="Calibri" w:eastAsia="Times New Roman" w:hAnsi="Calibri" w:cs="Calibri"/>
                      <w:b/>
                      <w:bCs/>
                      <w:kern w:val="0"/>
                      <w:sz w:val="20"/>
                      <w:szCs w:val="20"/>
                      <w:lang w:eastAsia="hr-HR"/>
                      <w14:ligatures w14:val="none"/>
                    </w:rPr>
                    <w:t>PLAN</w:t>
                  </w:r>
                </w:p>
              </w:tc>
              <w:tc>
                <w:tcPr>
                  <w:tcW w:w="568" w:type="pct"/>
                  <w:tcBorders>
                    <w:top w:val="single" w:sz="8" w:space="0" w:color="auto"/>
                    <w:left w:val="nil"/>
                    <w:bottom w:val="nil"/>
                    <w:right w:val="single" w:sz="8" w:space="0" w:color="auto"/>
                  </w:tcBorders>
                  <w:shd w:val="clear" w:color="000000" w:fill="FFF2CC"/>
                  <w:vAlign w:val="center"/>
                  <w:hideMark/>
                </w:tcPr>
                <w:p w14:paraId="1F36A7F8" w14:textId="77777777" w:rsidR="00CF06F0" w:rsidRPr="007648CF" w:rsidRDefault="00CF06F0" w:rsidP="007648CF">
                  <w:pPr>
                    <w:jc w:val="center"/>
                    <w:rPr>
                      <w:rFonts w:ascii="Calibri" w:eastAsia="Times New Roman" w:hAnsi="Calibri" w:cs="Calibri"/>
                      <w:b/>
                      <w:bCs/>
                      <w:kern w:val="0"/>
                      <w:sz w:val="20"/>
                      <w:szCs w:val="20"/>
                      <w:lang w:eastAsia="hr-HR"/>
                      <w14:ligatures w14:val="none"/>
                    </w:rPr>
                  </w:pPr>
                  <w:r w:rsidRPr="007648CF">
                    <w:rPr>
                      <w:rFonts w:ascii="Calibri" w:eastAsia="Times New Roman" w:hAnsi="Calibri" w:cs="Calibri"/>
                      <w:b/>
                      <w:bCs/>
                      <w:kern w:val="0"/>
                      <w:sz w:val="20"/>
                      <w:szCs w:val="20"/>
                      <w:lang w:eastAsia="hr-HR"/>
                      <w14:ligatures w14:val="none"/>
                    </w:rPr>
                    <w:t>PROJEKCIJA</w:t>
                  </w:r>
                </w:p>
              </w:tc>
              <w:tc>
                <w:tcPr>
                  <w:tcW w:w="568" w:type="pct"/>
                  <w:tcBorders>
                    <w:top w:val="single" w:sz="8" w:space="0" w:color="auto"/>
                    <w:left w:val="nil"/>
                    <w:bottom w:val="nil"/>
                    <w:right w:val="single" w:sz="8" w:space="0" w:color="auto"/>
                  </w:tcBorders>
                  <w:shd w:val="clear" w:color="000000" w:fill="FFF2CC"/>
                  <w:vAlign w:val="center"/>
                  <w:hideMark/>
                </w:tcPr>
                <w:p w14:paraId="0ED69C51" w14:textId="77777777" w:rsidR="00CF06F0" w:rsidRPr="007648CF" w:rsidRDefault="00CF06F0" w:rsidP="007648CF">
                  <w:pPr>
                    <w:jc w:val="center"/>
                    <w:rPr>
                      <w:rFonts w:ascii="Calibri" w:eastAsia="Times New Roman" w:hAnsi="Calibri" w:cs="Calibri"/>
                      <w:b/>
                      <w:bCs/>
                      <w:kern w:val="0"/>
                      <w:sz w:val="20"/>
                      <w:szCs w:val="20"/>
                      <w:lang w:eastAsia="hr-HR"/>
                      <w14:ligatures w14:val="none"/>
                    </w:rPr>
                  </w:pPr>
                  <w:r w:rsidRPr="007648CF">
                    <w:rPr>
                      <w:rFonts w:ascii="Calibri" w:eastAsia="Times New Roman" w:hAnsi="Calibri" w:cs="Calibri"/>
                      <w:b/>
                      <w:bCs/>
                      <w:kern w:val="0"/>
                      <w:sz w:val="20"/>
                      <w:szCs w:val="20"/>
                      <w:lang w:eastAsia="hr-HR"/>
                      <w14:ligatures w14:val="none"/>
                    </w:rPr>
                    <w:t>PROJEKCIJA</w:t>
                  </w:r>
                </w:p>
              </w:tc>
            </w:tr>
            <w:tr w:rsidR="00CF06F0" w:rsidRPr="007648CF" w14:paraId="1417ADF4" w14:textId="77777777" w:rsidTr="0075655A">
              <w:trPr>
                <w:trHeight w:val="272"/>
              </w:trPr>
              <w:tc>
                <w:tcPr>
                  <w:tcW w:w="458" w:type="pct"/>
                  <w:vMerge/>
                  <w:tcBorders>
                    <w:top w:val="single" w:sz="8" w:space="0" w:color="auto"/>
                    <w:left w:val="single" w:sz="8" w:space="0" w:color="auto"/>
                    <w:bottom w:val="single" w:sz="8" w:space="0" w:color="000000"/>
                    <w:right w:val="nil"/>
                  </w:tcBorders>
                  <w:vAlign w:val="center"/>
                  <w:hideMark/>
                </w:tcPr>
                <w:p w14:paraId="1F818FB3" w14:textId="77777777" w:rsidR="00CF06F0" w:rsidRPr="007648CF" w:rsidRDefault="00CF06F0" w:rsidP="007648CF">
                  <w:pPr>
                    <w:rPr>
                      <w:rFonts w:ascii="Calibri" w:eastAsia="Times New Roman" w:hAnsi="Calibri" w:cs="Calibri"/>
                      <w:b/>
                      <w:bCs/>
                      <w:color w:val="EE0000"/>
                      <w:kern w:val="0"/>
                      <w:sz w:val="20"/>
                      <w:szCs w:val="20"/>
                      <w:lang w:eastAsia="hr-HR"/>
                      <w14:ligatures w14:val="none"/>
                    </w:rPr>
                  </w:pPr>
                </w:p>
              </w:tc>
              <w:tc>
                <w:tcPr>
                  <w:tcW w:w="458" w:type="pct"/>
                  <w:vMerge/>
                  <w:tcBorders>
                    <w:top w:val="single" w:sz="8" w:space="0" w:color="auto"/>
                    <w:left w:val="nil"/>
                    <w:bottom w:val="single" w:sz="8" w:space="0" w:color="000000"/>
                    <w:right w:val="nil"/>
                  </w:tcBorders>
                  <w:vAlign w:val="center"/>
                  <w:hideMark/>
                </w:tcPr>
                <w:p w14:paraId="487283EB" w14:textId="77777777" w:rsidR="00CF06F0" w:rsidRPr="007648CF" w:rsidRDefault="00CF06F0" w:rsidP="007648CF">
                  <w:pPr>
                    <w:rPr>
                      <w:rFonts w:ascii="Calibri" w:eastAsia="Times New Roman" w:hAnsi="Calibri" w:cs="Calibri"/>
                      <w:b/>
                      <w:bCs/>
                      <w:color w:val="EE0000"/>
                      <w:kern w:val="0"/>
                      <w:sz w:val="20"/>
                      <w:szCs w:val="20"/>
                      <w:lang w:eastAsia="hr-HR"/>
                      <w14:ligatures w14:val="none"/>
                    </w:rPr>
                  </w:pPr>
                </w:p>
              </w:tc>
              <w:tc>
                <w:tcPr>
                  <w:tcW w:w="458" w:type="pct"/>
                  <w:vMerge/>
                  <w:tcBorders>
                    <w:top w:val="single" w:sz="8" w:space="0" w:color="auto"/>
                    <w:left w:val="nil"/>
                    <w:bottom w:val="single" w:sz="8" w:space="0" w:color="000000"/>
                    <w:right w:val="nil"/>
                  </w:tcBorders>
                  <w:vAlign w:val="center"/>
                  <w:hideMark/>
                </w:tcPr>
                <w:p w14:paraId="6C3BA98E" w14:textId="77777777" w:rsidR="00CF06F0" w:rsidRPr="007648CF" w:rsidRDefault="00CF06F0" w:rsidP="007648CF">
                  <w:pPr>
                    <w:rPr>
                      <w:rFonts w:ascii="Calibri" w:eastAsia="Times New Roman" w:hAnsi="Calibri" w:cs="Calibri"/>
                      <w:b/>
                      <w:bCs/>
                      <w:kern w:val="0"/>
                      <w:sz w:val="20"/>
                      <w:szCs w:val="20"/>
                      <w:lang w:eastAsia="hr-HR"/>
                      <w14:ligatures w14:val="none"/>
                    </w:rPr>
                  </w:pPr>
                </w:p>
              </w:tc>
              <w:tc>
                <w:tcPr>
                  <w:tcW w:w="458" w:type="pct"/>
                  <w:vMerge/>
                  <w:tcBorders>
                    <w:top w:val="single" w:sz="8" w:space="0" w:color="auto"/>
                    <w:left w:val="nil"/>
                    <w:bottom w:val="single" w:sz="8" w:space="0" w:color="000000"/>
                    <w:right w:val="nil"/>
                  </w:tcBorders>
                  <w:vAlign w:val="center"/>
                  <w:hideMark/>
                </w:tcPr>
                <w:p w14:paraId="47E4AEF6" w14:textId="77777777" w:rsidR="00CF06F0" w:rsidRPr="007648CF" w:rsidRDefault="00CF06F0" w:rsidP="007648CF">
                  <w:pPr>
                    <w:rPr>
                      <w:rFonts w:ascii="Calibri" w:eastAsia="Times New Roman" w:hAnsi="Calibri" w:cs="Calibri"/>
                      <w:b/>
                      <w:bCs/>
                      <w:kern w:val="0"/>
                      <w:sz w:val="20"/>
                      <w:szCs w:val="20"/>
                      <w:lang w:eastAsia="hr-HR"/>
                      <w14:ligatures w14:val="none"/>
                    </w:rPr>
                  </w:pPr>
                </w:p>
              </w:tc>
              <w:tc>
                <w:tcPr>
                  <w:tcW w:w="458" w:type="pct"/>
                  <w:vMerge/>
                  <w:tcBorders>
                    <w:top w:val="single" w:sz="8" w:space="0" w:color="auto"/>
                    <w:left w:val="nil"/>
                    <w:bottom w:val="single" w:sz="8" w:space="0" w:color="000000"/>
                    <w:right w:val="single" w:sz="8" w:space="0" w:color="auto"/>
                  </w:tcBorders>
                  <w:vAlign w:val="center"/>
                  <w:hideMark/>
                </w:tcPr>
                <w:p w14:paraId="2B18EF4E" w14:textId="77777777" w:rsidR="00CF06F0" w:rsidRPr="007648CF" w:rsidRDefault="00CF06F0" w:rsidP="007648CF">
                  <w:pPr>
                    <w:rPr>
                      <w:rFonts w:ascii="Calibri" w:eastAsia="Times New Roman" w:hAnsi="Calibri" w:cs="Calibri"/>
                      <w:b/>
                      <w:bCs/>
                      <w:kern w:val="0"/>
                      <w:sz w:val="20"/>
                      <w:szCs w:val="20"/>
                      <w:lang w:eastAsia="hr-HR"/>
                      <w14:ligatures w14:val="none"/>
                    </w:rPr>
                  </w:pPr>
                </w:p>
              </w:tc>
              <w:tc>
                <w:tcPr>
                  <w:tcW w:w="517" w:type="pct"/>
                  <w:tcBorders>
                    <w:top w:val="nil"/>
                    <w:left w:val="nil"/>
                    <w:bottom w:val="single" w:sz="8" w:space="0" w:color="auto"/>
                    <w:right w:val="single" w:sz="8" w:space="0" w:color="auto"/>
                  </w:tcBorders>
                  <w:shd w:val="clear" w:color="000000" w:fill="FFF2CC"/>
                  <w:vAlign w:val="center"/>
                  <w:hideMark/>
                </w:tcPr>
                <w:p w14:paraId="76A1584D" w14:textId="77777777" w:rsidR="00CF06F0" w:rsidRPr="007648CF" w:rsidRDefault="00CF06F0" w:rsidP="007648CF">
                  <w:pPr>
                    <w:jc w:val="center"/>
                    <w:rPr>
                      <w:rFonts w:ascii="Calibri" w:eastAsia="Times New Roman" w:hAnsi="Calibri" w:cs="Calibri"/>
                      <w:b/>
                      <w:bCs/>
                      <w:kern w:val="0"/>
                      <w:sz w:val="20"/>
                      <w:szCs w:val="20"/>
                      <w:lang w:eastAsia="hr-HR"/>
                      <w14:ligatures w14:val="none"/>
                    </w:rPr>
                  </w:pPr>
                  <w:r w:rsidRPr="007648CF">
                    <w:rPr>
                      <w:rFonts w:ascii="Calibri" w:eastAsia="Times New Roman" w:hAnsi="Calibri" w:cs="Calibri"/>
                      <w:b/>
                      <w:bCs/>
                      <w:kern w:val="0"/>
                      <w:sz w:val="20"/>
                      <w:szCs w:val="20"/>
                      <w:lang w:eastAsia="hr-HR"/>
                      <w14:ligatures w14:val="none"/>
                    </w:rPr>
                    <w:t>2024.</w:t>
                  </w:r>
                </w:p>
              </w:tc>
              <w:tc>
                <w:tcPr>
                  <w:tcW w:w="475" w:type="pct"/>
                  <w:tcBorders>
                    <w:top w:val="nil"/>
                    <w:left w:val="nil"/>
                    <w:bottom w:val="single" w:sz="8" w:space="0" w:color="auto"/>
                    <w:right w:val="single" w:sz="8" w:space="0" w:color="auto"/>
                  </w:tcBorders>
                  <w:shd w:val="clear" w:color="000000" w:fill="FFF2CC"/>
                  <w:vAlign w:val="center"/>
                  <w:hideMark/>
                </w:tcPr>
                <w:p w14:paraId="26C5816D" w14:textId="77777777" w:rsidR="00CF06F0" w:rsidRPr="007648CF" w:rsidRDefault="00CF06F0" w:rsidP="007648CF">
                  <w:pPr>
                    <w:jc w:val="center"/>
                    <w:rPr>
                      <w:rFonts w:ascii="Calibri" w:eastAsia="Times New Roman" w:hAnsi="Calibri" w:cs="Calibri"/>
                      <w:b/>
                      <w:bCs/>
                      <w:kern w:val="0"/>
                      <w:sz w:val="20"/>
                      <w:szCs w:val="20"/>
                      <w:lang w:eastAsia="hr-HR"/>
                      <w14:ligatures w14:val="none"/>
                    </w:rPr>
                  </w:pPr>
                  <w:r w:rsidRPr="007648CF">
                    <w:rPr>
                      <w:rFonts w:ascii="Calibri" w:eastAsia="Times New Roman" w:hAnsi="Calibri" w:cs="Calibri"/>
                      <w:b/>
                      <w:bCs/>
                      <w:kern w:val="0"/>
                      <w:sz w:val="20"/>
                      <w:szCs w:val="20"/>
                      <w:lang w:eastAsia="hr-HR"/>
                      <w14:ligatures w14:val="none"/>
                    </w:rPr>
                    <w:t>2025.</w:t>
                  </w:r>
                </w:p>
              </w:tc>
              <w:tc>
                <w:tcPr>
                  <w:tcW w:w="578" w:type="pct"/>
                  <w:tcBorders>
                    <w:top w:val="nil"/>
                    <w:left w:val="nil"/>
                    <w:bottom w:val="single" w:sz="8" w:space="0" w:color="auto"/>
                    <w:right w:val="single" w:sz="8" w:space="0" w:color="auto"/>
                  </w:tcBorders>
                  <w:shd w:val="clear" w:color="000000" w:fill="FFF2CC"/>
                  <w:vAlign w:val="center"/>
                  <w:hideMark/>
                </w:tcPr>
                <w:p w14:paraId="02030B64" w14:textId="77777777" w:rsidR="00CF06F0" w:rsidRPr="007648CF" w:rsidRDefault="00CF06F0" w:rsidP="007648CF">
                  <w:pPr>
                    <w:jc w:val="center"/>
                    <w:rPr>
                      <w:rFonts w:ascii="Calibri" w:eastAsia="Times New Roman" w:hAnsi="Calibri" w:cs="Calibri"/>
                      <w:b/>
                      <w:bCs/>
                      <w:kern w:val="0"/>
                      <w:sz w:val="20"/>
                      <w:szCs w:val="20"/>
                      <w:lang w:eastAsia="hr-HR"/>
                      <w14:ligatures w14:val="none"/>
                    </w:rPr>
                  </w:pPr>
                  <w:r w:rsidRPr="007648CF">
                    <w:rPr>
                      <w:rFonts w:ascii="Calibri" w:eastAsia="Times New Roman" w:hAnsi="Calibri" w:cs="Calibri"/>
                      <w:b/>
                      <w:bCs/>
                      <w:kern w:val="0"/>
                      <w:sz w:val="20"/>
                      <w:szCs w:val="20"/>
                      <w:lang w:eastAsia="hr-HR"/>
                      <w14:ligatures w14:val="none"/>
                    </w:rPr>
                    <w:t>2026.</w:t>
                  </w:r>
                </w:p>
              </w:tc>
              <w:tc>
                <w:tcPr>
                  <w:tcW w:w="568" w:type="pct"/>
                  <w:tcBorders>
                    <w:top w:val="nil"/>
                    <w:left w:val="nil"/>
                    <w:bottom w:val="single" w:sz="8" w:space="0" w:color="auto"/>
                    <w:right w:val="single" w:sz="8" w:space="0" w:color="auto"/>
                  </w:tcBorders>
                  <w:shd w:val="clear" w:color="000000" w:fill="FFF2CC"/>
                  <w:vAlign w:val="center"/>
                  <w:hideMark/>
                </w:tcPr>
                <w:p w14:paraId="49D8B82B" w14:textId="77777777" w:rsidR="00CF06F0" w:rsidRPr="007648CF" w:rsidRDefault="00CF06F0" w:rsidP="007648CF">
                  <w:pPr>
                    <w:jc w:val="center"/>
                    <w:rPr>
                      <w:rFonts w:ascii="Calibri" w:eastAsia="Times New Roman" w:hAnsi="Calibri" w:cs="Calibri"/>
                      <w:b/>
                      <w:bCs/>
                      <w:kern w:val="0"/>
                      <w:sz w:val="20"/>
                      <w:szCs w:val="20"/>
                      <w:lang w:eastAsia="hr-HR"/>
                      <w14:ligatures w14:val="none"/>
                    </w:rPr>
                  </w:pPr>
                  <w:r w:rsidRPr="007648CF">
                    <w:rPr>
                      <w:rFonts w:ascii="Calibri" w:eastAsia="Times New Roman" w:hAnsi="Calibri" w:cs="Calibri"/>
                      <w:b/>
                      <w:bCs/>
                      <w:kern w:val="0"/>
                      <w:sz w:val="20"/>
                      <w:szCs w:val="20"/>
                      <w:lang w:eastAsia="hr-HR"/>
                      <w14:ligatures w14:val="none"/>
                    </w:rPr>
                    <w:t>2027.</w:t>
                  </w:r>
                </w:p>
              </w:tc>
              <w:tc>
                <w:tcPr>
                  <w:tcW w:w="568" w:type="pct"/>
                  <w:tcBorders>
                    <w:top w:val="nil"/>
                    <w:left w:val="nil"/>
                    <w:bottom w:val="single" w:sz="8" w:space="0" w:color="auto"/>
                    <w:right w:val="single" w:sz="8" w:space="0" w:color="auto"/>
                  </w:tcBorders>
                  <w:shd w:val="clear" w:color="000000" w:fill="FFF2CC"/>
                  <w:vAlign w:val="center"/>
                  <w:hideMark/>
                </w:tcPr>
                <w:p w14:paraId="1A1E3659" w14:textId="77777777" w:rsidR="00CF06F0" w:rsidRPr="007648CF" w:rsidRDefault="00CF06F0" w:rsidP="007648CF">
                  <w:pPr>
                    <w:jc w:val="center"/>
                    <w:rPr>
                      <w:rFonts w:ascii="Calibri" w:eastAsia="Times New Roman" w:hAnsi="Calibri" w:cs="Calibri"/>
                      <w:b/>
                      <w:bCs/>
                      <w:kern w:val="0"/>
                      <w:sz w:val="20"/>
                      <w:szCs w:val="20"/>
                      <w:lang w:eastAsia="hr-HR"/>
                      <w14:ligatures w14:val="none"/>
                    </w:rPr>
                  </w:pPr>
                  <w:r w:rsidRPr="007648CF">
                    <w:rPr>
                      <w:rFonts w:ascii="Calibri" w:eastAsia="Times New Roman" w:hAnsi="Calibri" w:cs="Calibri"/>
                      <w:b/>
                      <w:bCs/>
                      <w:kern w:val="0"/>
                      <w:sz w:val="20"/>
                      <w:szCs w:val="20"/>
                      <w:lang w:eastAsia="hr-HR"/>
                      <w14:ligatures w14:val="none"/>
                    </w:rPr>
                    <w:t>2028.</w:t>
                  </w:r>
                </w:p>
              </w:tc>
            </w:tr>
            <w:tr w:rsidR="00CF06F0" w:rsidRPr="007648CF" w14:paraId="6CD2ED51" w14:textId="77777777" w:rsidTr="0075655A">
              <w:trPr>
                <w:trHeight w:val="272"/>
              </w:trPr>
              <w:tc>
                <w:tcPr>
                  <w:tcW w:w="2293" w:type="pct"/>
                  <w:gridSpan w:val="5"/>
                  <w:tcBorders>
                    <w:top w:val="single" w:sz="8" w:space="0" w:color="auto"/>
                    <w:left w:val="single" w:sz="8" w:space="0" w:color="auto"/>
                    <w:bottom w:val="single" w:sz="8" w:space="0" w:color="auto"/>
                    <w:right w:val="single" w:sz="8" w:space="0" w:color="000000"/>
                  </w:tcBorders>
                  <w:noWrap/>
                  <w:vAlign w:val="center"/>
                  <w:hideMark/>
                </w:tcPr>
                <w:p w14:paraId="6B793744" w14:textId="77777777" w:rsidR="00CF06F0" w:rsidRPr="007648CF" w:rsidRDefault="00CF06F0" w:rsidP="007648CF">
                  <w:pPr>
                    <w:rPr>
                      <w:rFonts w:ascii="Calibri" w:eastAsia="Times New Roman" w:hAnsi="Calibri" w:cs="Calibri"/>
                      <w:kern w:val="0"/>
                      <w:sz w:val="20"/>
                      <w:szCs w:val="20"/>
                      <w:lang w:eastAsia="hr-HR"/>
                      <w14:ligatures w14:val="none"/>
                    </w:rPr>
                  </w:pPr>
                  <w:r w:rsidRPr="007648CF">
                    <w:rPr>
                      <w:rFonts w:ascii="Calibri" w:eastAsia="Times New Roman" w:hAnsi="Calibri" w:cs="Calibri"/>
                      <w:kern w:val="0"/>
                      <w:sz w:val="20"/>
                      <w:szCs w:val="20"/>
                      <w:lang w:eastAsia="hr-HR"/>
                      <w14:ligatures w14:val="none"/>
                    </w:rPr>
                    <w:t>8 PRIMICI OD FINANCIJSKE IMOVINE I ZADUŽIVANJA</w:t>
                  </w:r>
                </w:p>
              </w:tc>
              <w:tc>
                <w:tcPr>
                  <w:tcW w:w="517" w:type="pct"/>
                  <w:tcBorders>
                    <w:top w:val="nil"/>
                    <w:left w:val="nil"/>
                    <w:bottom w:val="single" w:sz="8" w:space="0" w:color="auto"/>
                    <w:right w:val="single" w:sz="8" w:space="0" w:color="auto"/>
                  </w:tcBorders>
                  <w:noWrap/>
                  <w:vAlign w:val="center"/>
                  <w:hideMark/>
                </w:tcPr>
                <w:p w14:paraId="244A0C70" w14:textId="77777777" w:rsidR="00CF06F0" w:rsidRPr="007648CF" w:rsidRDefault="00CF06F0" w:rsidP="007648CF">
                  <w:pPr>
                    <w:jc w:val="right"/>
                    <w:rPr>
                      <w:rFonts w:ascii="Calibri" w:eastAsia="Times New Roman" w:hAnsi="Calibri" w:cs="Calibri"/>
                      <w:kern w:val="0"/>
                      <w:sz w:val="20"/>
                      <w:szCs w:val="20"/>
                      <w:lang w:eastAsia="hr-HR"/>
                      <w14:ligatures w14:val="none"/>
                    </w:rPr>
                  </w:pPr>
                  <w:r w:rsidRPr="007648CF">
                    <w:rPr>
                      <w:rFonts w:ascii="Calibri" w:eastAsia="Times New Roman" w:hAnsi="Calibri" w:cs="Calibri"/>
                      <w:kern w:val="0"/>
                      <w:sz w:val="20"/>
                      <w:szCs w:val="20"/>
                      <w:lang w:eastAsia="hr-HR"/>
                      <w14:ligatures w14:val="none"/>
                    </w:rPr>
                    <w:t>0,00</w:t>
                  </w:r>
                </w:p>
              </w:tc>
              <w:tc>
                <w:tcPr>
                  <w:tcW w:w="475" w:type="pct"/>
                  <w:tcBorders>
                    <w:top w:val="nil"/>
                    <w:left w:val="nil"/>
                    <w:bottom w:val="single" w:sz="8" w:space="0" w:color="auto"/>
                    <w:right w:val="single" w:sz="8" w:space="0" w:color="auto"/>
                  </w:tcBorders>
                  <w:noWrap/>
                  <w:vAlign w:val="center"/>
                  <w:hideMark/>
                </w:tcPr>
                <w:p w14:paraId="47CBEB58" w14:textId="77777777" w:rsidR="00CF06F0" w:rsidRPr="007648CF" w:rsidRDefault="00CF06F0" w:rsidP="007648CF">
                  <w:pPr>
                    <w:jc w:val="right"/>
                    <w:rPr>
                      <w:rFonts w:ascii="Calibri" w:eastAsia="Times New Roman" w:hAnsi="Calibri" w:cs="Calibri"/>
                      <w:kern w:val="0"/>
                      <w:sz w:val="20"/>
                      <w:szCs w:val="20"/>
                      <w:lang w:eastAsia="hr-HR"/>
                      <w14:ligatures w14:val="none"/>
                    </w:rPr>
                  </w:pPr>
                  <w:r w:rsidRPr="007648CF">
                    <w:rPr>
                      <w:rFonts w:ascii="Calibri" w:eastAsia="Times New Roman" w:hAnsi="Calibri" w:cs="Calibri"/>
                      <w:kern w:val="0"/>
                      <w:sz w:val="20"/>
                      <w:szCs w:val="20"/>
                      <w:lang w:eastAsia="hr-HR"/>
                      <w14:ligatures w14:val="none"/>
                    </w:rPr>
                    <w:t>0,00</w:t>
                  </w:r>
                </w:p>
              </w:tc>
              <w:tc>
                <w:tcPr>
                  <w:tcW w:w="578" w:type="pct"/>
                  <w:tcBorders>
                    <w:top w:val="nil"/>
                    <w:left w:val="nil"/>
                    <w:bottom w:val="single" w:sz="8" w:space="0" w:color="auto"/>
                    <w:right w:val="single" w:sz="8" w:space="0" w:color="auto"/>
                  </w:tcBorders>
                  <w:noWrap/>
                  <w:vAlign w:val="center"/>
                  <w:hideMark/>
                </w:tcPr>
                <w:p w14:paraId="751073D2" w14:textId="77777777" w:rsidR="00CF06F0" w:rsidRPr="007648CF" w:rsidRDefault="00CF06F0" w:rsidP="007648CF">
                  <w:pPr>
                    <w:jc w:val="right"/>
                    <w:rPr>
                      <w:rFonts w:ascii="Calibri" w:eastAsia="Times New Roman" w:hAnsi="Calibri" w:cs="Calibri"/>
                      <w:kern w:val="0"/>
                      <w:sz w:val="20"/>
                      <w:szCs w:val="20"/>
                      <w:lang w:eastAsia="hr-HR"/>
                      <w14:ligatures w14:val="none"/>
                    </w:rPr>
                  </w:pPr>
                  <w:r w:rsidRPr="007648CF">
                    <w:rPr>
                      <w:rFonts w:ascii="Calibri" w:eastAsia="Times New Roman" w:hAnsi="Calibri" w:cs="Calibri"/>
                      <w:kern w:val="0"/>
                      <w:sz w:val="20"/>
                      <w:szCs w:val="20"/>
                      <w:lang w:eastAsia="hr-HR"/>
                      <w14:ligatures w14:val="none"/>
                    </w:rPr>
                    <w:t>0,00</w:t>
                  </w:r>
                </w:p>
              </w:tc>
              <w:tc>
                <w:tcPr>
                  <w:tcW w:w="568" w:type="pct"/>
                  <w:tcBorders>
                    <w:top w:val="nil"/>
                    <w:left w:val="nil"/>
                    <w:bottom w:val="single" w:sz="8" w:space="0" w:color="auto"/>
                    <w:right w:val="single" w:sz="8" w:space="0" w:color="auto"/>
                  </w:tcBorders>
                  <w:noWrap/>
                  <w:vAlign w:val="center"/>
                  <w:hideMark/>
                </w:tcPr>
                <w:p w14:paraId="13382BDD" w14:textId="77777777" w:rsidR="00CF06F0" w:rsidRPr="007648CF" w:rsidRDefault="00CF06F0" w:rsidP="007648CF">
                  <w:pPr>
                    <w:jc w:val="right"/>
                    <w:rPr>
                      <w:rFonts w:ascii="Calibri" w:eastAsia="Times New Roman" w:hAnsi="Calibri" w:cs="Calibri"/>
                      <w:kern w:val="0"/>
                      <w:sz w:val="20"/>
                      <w:szCs w:val="20"/>
                      <w:lang w:eastAsia="hr-HR"/>
                      <w14:ligatures w14:val="none"/>
                    </w:rPr>
                  </w:pPr>
                  <w:r w:rsidRPr="007648CF">
                    <w:rPr>
                      <w:rFonts w:ascii="Calibri" w:eastAsia="Times New Roman" w:hAnsi="Calibri" w:cs="Calibri"/>
                      <w:kern w:val="0"/>
                      <w:sz w:val="20"/>
                      <w:szCs w:val="20"/>
                      <w:lang w:eastAsia="hr-HR"/>
                      <w14:ligatures w14:val="none"/>
                    </w:rPr>
                    <w:t>0,00</w:t>
                  </w:r>
                </w:p>
              </w:tc>
              <w:tc>
                <w:tcPr>
                  <w:tcW w:w="568" w:type="pct"/>
                  <w:tcBorders>
                    <w:top w:val="nil"/>
                    <w:left w:val="nil"/>
                    <w:bottom w:val="single" w:sz="8" w:space="0" w:color="auto"/>
                    <w:right w:val="single" w:sz="8" w:space="0" w:color="auto"/>
                  </w:tcBorders>
                  <w:vAlign w:val="center"/>
                  <w:hideMark/>
                </w:tcPr>
                <w:p w14:paraId="6CF77867" w14:textId="77777777" w:rsidR="00CF06F0" w:rsidRPr="007648CF" w:rsidRDefault="00CF06F0" w:rsidP="007648CF">
                  <w:pPr>
                    <w:jc w:val="right"/>
                    <w:rPr>
                      <w:rFonts w:ascii="Calibri" w:eastAsia="Times New Roman" w:hAnsi="Calibri" w:cs="Calibri"/>
                      <w:kern w:val="0"/>
                      <w:sz w:val="20"/>
                      <w:szCs w:val="20"/>
                      <w:lang w:eastAsia="hr-HR"/>
                      <w14:ligatures w14:val="none"/>
                    </w:rPr>
                  </w:pPr>
                  <w:r w:rsidRPr="007648CF">
                    <w:rPr>
                      <w:rFonts w:ascii="Calibri" w:eastAsia="Times New Roman" w:hAnsi="Calibri" w:cs="Calibri"/>
                      <w:kern w:val="0"/>
                      <w:sz w:val="20"/>
                      <w:szCs w:val="20"/>
                      <w:lang w:eastAsia="hr-HR"/>
                      <w14:ligatures w14:val="none"/>
                    </w:rPr>
                    <w:t>0,00</w:t>
                  </w:r>
                </w:p>
              </w:tc>
            </w:tr>
            <w:tr w:rsidR="00CF06F0" w:rsidRPr="007648CF" w14:paraId="11A2E0B8" w14:textId="77777777" w:rsidTr="0075655A">
              <w:trPr>
                <w:trHeight w:val="272"/>
              </w:trPr>
              <w:tc>
                <w:tcPr>
                  <w:tcW w:w="2293" w:type="pct"/>
                  <w:gridSpan w:val="5"/>
                  <w:tcBorders>
                    <w:top w:val="single" w:sz="8" w:space="0" w:color="auto"/>
                    <w:left w:val="single" w:sz="8" w:space="0" w:color="auto"/>
                    <w:bottom w:val="single" w:sz="8" w:space="0" w:color="auto"/>
                    <w:right w:val="single" w:sz="8" w:space="0" w:color="000000"/>
                  </w:tcBorders>
                  <w:noWrap/>
                  <w:vAlign w:val="center"/>
                  <w:hideMark/>
                </w:tcPr>
                <w:p w14:paraId="72E73DD3" w14:textId="77777777" w:rsidR="00CF06F0" w:rsidRPr="007648CF" w:rsidRDefault="00CF06F0" w:rsidP="007648CF">
                  <w:pPr>
                    <w:rPr>
                      <w:rFonts w:ascii="Calibri" w:eastAsia="Times New Roman" w:hAnsi="Calibri" w:cs="Calibri"/>
                      <w:kern w:val="0"/>
                      <w:sz w:val="20"/>
                      <w:szCs w:val="20"/>
                      <w:lang w:eastAsia="hr-HR"/>
                      <w14:ligatures w14:val="none"/>
                    </w:rPr>
                  </w:pPr>
                  <w:r w:rsidRPr="007648CF">
                    <w:rPr>
                      <w:rFonts w:ascii="Calibri" w:eastAsia="Times New Roman" w:hAnsi="Calibri" w:cs="Calibri"/>
                      <w:kern w:val="0"/>
                      <w:sz w:val="20"/>
                      <w:szCs w:val="20"/>
                      <w:lang w:eastAsia="hr-HR"/>
                      <w14:ligatures w14:val="none"/>
                    </w:rPr>
                    <w:t>5 IZDACI ZA FINANCIJSKU IMOVINU I OTPLATE ZAJMOVA</w:t>
                  </w:r>
                </w:p>
              </w:tc>
              <w:tc>
                <w:tcPr>
                  <w:tcW w:w="517" w:type="pct"/>
                  <w:tcBorders>
                    <w:top w:val="nil"/>
                    <w:left w:val="nil"/>
                    <w:bottom w:val="single" w:sz="8" w:space="0" w:color="auto"/>
                    <w:right w:val="single" w:sz="8" w:space="0" w:color="auto"/>
                  </w:tcBorders>
                  <w:noWrap/>
                  <w:vAlign w:val="center"/>
                  <w:hideMark/>
                </w:tcPr>
                <w:p w14:paraId="2C3BBC2B" w14:textId="77777777" w:rsidR="00CF06F0" w:rsidRPr="007648CF" w:rsidRDefault="00CF06F0" w:rsidP="007648CF">
                  <w:pPr>
                    <w:jc w:val="right"/>
                    <w:rPr>
                      <w:rFonts w:ascii="Calibri" w:eastAsia="Times New Roman" w:hAnsi="Calibri" w:cs="Calibri"/>
                      <w:kern w:val="0"/>
                      <w:sz w:val="20"/>
                      <w:szCs w:val="20"/>
                      <w:lang w:eastAsia="hr-HR"/>
                      <w14:ligatures w14:val="none"/>
                    </w:rPr>
                  </w:pPr>
                  <w:r w:rsidRPr="007648CF">
                    <w:rPr>
                      <w:rFonts w:ascii="Calibri" w:eastAsia="Times New Roman" w:hAnsi="Calibri" w:cs="Calibri"/>
                      <w:kern w:val="0"/>
                      <w:sz w:val="20"/>
                      <w:szCs w:val="20"/>
                      <w:lang w:eastAsia="hr-HR"/>
                      <w14:ligatures w14:val="none"/>
                    </w:rPr>
                    <w:t>0,00</w:t>
                  </w:r>
                </w:p>
              </w:tc>
              <w:tc>
                <w:tcPr>
                  <w:tcW w:w="475" w:type="pct"/>
                  <w:tcBorders>
                    <w:top w:val="nil"/>
                    <w:left w:val="nil"/>
                    <w:bottom w:val="single" w:sz="8" w:space="0" w:color="auto"/>
                    <w:right w:val="single" w:sz="8" w:space="0" w:color="auto"/>
                  </w:tcBorders>
                  <w:noWrap/>
                  <w:vAlign w:val="center"/>
                  <w:hideMark/>
                </w:tcPr>
                <w:p w14:paraId="0AAE827C" w14:textId="77777777" w:rsidR="00CF06F0" w:rsidRPr="007648CF" w:rsidRDefault="00CF06F0" w:rsidP="007648CF">
                  <w:pPr>
                    <w:jc w:val="right"/>
                    <w:rPr>
                      <w:rFonts w:ascii="Calibri" w:eastAsia="Times New Roman" w:hAnsi="Calibri" w:cs="Calibri"/>
                      <w:kern w:val="0"/>
                      <w:sz w:val="20"/>
                      <w:szCs w:val="20"/>
                      <w:lang w:eastAsia="hr-HR"/>
                      <w14:ligatures w14:val="none"/>
                    </w:rPr>
                  </w:pPr>
                  <w:r w:rsidRPr="007648CF">
                    <w:rPr>
                      <w:rFonts w:ascii="Calibri" w:eastAsia="Times New Roman" w:hAnsi="Calibri" w:cs="Calibri"/>
                      <w:kern w:val="0"/>
                      <w:sz w:val="20"/>
                      <w:szCs w:val="20"/>
                      <w:lang w:eastAsia="hr-HR"/>
                      <w14:ligatures w14:val="none"/>
                    </w:rPr>
                    <w:t>0,00</w:t>
                  </w:r>
                </w:p>
              </w:tc>
              <w:tc>
                <w:tcPr>
                  <w:tcW w:w="578" w:type="pct"/>
                  <w:tcBorders>
                    <w:top w:val="nil"/>
                    <w:left w:val="nil"/>
                    <w:bottom w:val="single" w:sz="8" w:space="0" w:color="auto"/>
                    <w:right w:val="single" w:sz="8" w:space="0" w:color="auto"/>
                  </w:tcBorders>
                  <w:noWrap/>
                  <w:vAlign w:val="center"/>
                  <w:hideMark/>
                </w:tcPr>
                <w:p w14:paraId="63D07FC0" w14:textId="77777777" w:rsidR="00CF06F0" w:rsidRPr="007648CF" w:rsidRDefault="00CF06F0" w:rsidP="007648CF">
                  <w:pPr>
                    <w:jc w:val="right"/>
                    <w:rPr>
                      <w:rFonts w:ascii="Calibri" w:eastAsia="Times New Roman" w:hAnsi="Calibri" w:cs="Calibri"/>
                      <w:kern w:val="0"/>
                      <w:sz w:val="20"/>
                      <w:szCs w:val="20"/>
                      <w:lang w:eastAsia="hr-HR"/>
                      <w14:ligatures w14:val="none"/>
                    </w:rPr>
                  </w:pPr>
                  <w:r w:rsidRPr="007648CF">
                    <w:rPr>
                      <w:rFonts w:ascii="Calibri" w:eastAsia="Times New Roman" w:hAnsi="Calibri" w:cs="Calibri"/>
                      <w:kern w:val="0"/>
                      <w:sz w:val="20"/>
                      <w:szCs w:val="20"/>
                      <w:lang w:eastAsia="hr-HR"/>
                      <w14:ligatures w14:val="none"/>
                    </w:rPr>
                    <w:t>0,00</w:t>
                  </w:r>
                </w:p>
              </w:tc>
              <w:tc>
                <w:tcPr>
                  <w:tcW w:w="568" w:type="pct"/>
                  <w:tcBorders>
                    <w:top w:val="nil"/>
                    <w:left w:val="nil"/>
                    <w:bottom w:val="single" w:sz="8" w:space="0" w:color="auto"/>
                    <w:right w:val="single" w:sz="8" w:space="0" w:color="auto"/>
                  </w:tcBorders>
                  <w:noWrap/>
                  <w:vAlign w:val="center"/>
                  <w:hideMark/>
                </w:tcPr>
                <w:p w14:paraId="50C1C523" w14:textId="77777777" w:rsidR="00CF06F0" w:rsidRPr="007648CF" w:rsidRDefault="00CF06F0" w:rsidP="007648CF">
                  <w:pPr>
                    <w:jc w:val="right"/>
                    <w:rPr>
                      <w:rFonts w:ascii="Calibri" w:eastAsia="Times New Roman" w:hAnsi="Calibri" w:cs="Calibri"/>
                      <w:kern w:val="0"/>
                      <w:sz w:val="20"/>
                      <w:szCs w:val="20"/>
                      <w:lang w:eastAsia="hr-HR"/>
                      <w14:ligatures w14:val="none"/>
                    </w:rPr>
                  </w:pPr>
                  <w:r w:rsidRPr="007648CF">
                    <w:rPr>
                      <w:rFonts w:ascii="Calibri" w:eastAsia="Times New Roman" w:hAnsi="Calibri" w:cs="Calibri"/>
                      <w:kern w:val="0"/>
                      <w:sz w:val="20"/>
                      <w:szCs w:val="20"/>
                      <w:lang w:eastAsia="hr-HR"/>
                      <w14:ligatures w14:val="none"/>
                    </w:rPr>
                    <w:t>0,00</w:t>
                  </w:r>
                </w:p>
              </w:tc>
              <w:tc>
                <w:tcPr>
                  <w:tcW w:w="568" w:type="pct"/>
                  <w:tcBorders>
                    <w:top w:val="nil"/>
                    <w:left w:val="nil"/>
                    <w:bottom w:val="single" w:sz="8" w:space="0" w:color="auto"/>
                    <w:right w:val="single" w:sz="8" w:space="0" w:color="auto"/>
                  </w:tcBorders>
                  <w:vAlign w:val="center"/>
                  <w:hideMark/>
                </w:tcPr>
                <w:p w14:paraId="34B4A822" w14:textId="77777777" w:rsidR="00CF06F0" w:rsidRPr="007648CF" w:rsidRDefault="00CF06F0" w:rsidP="007648CF">
                  <w:pPr>
                    <w:jc w:val="right"/>
                    <w:rPr>
                      <w:rFonts w:ascii="Calibri" w:eastAsia="Times New Roman" w:hAnsi="Calibri" w:cs="Calibri"/>
                      <w:kern w:val="0"/>
                      <w:sz w:val="20"/>
                      <w:szCs w:val="20"/>
                      <w:lang w:eastAsia="hr-HR"/>
                      <w14:ligatures w14:val="none"/>
                    </w:rPr>
                  </w:pPr>
                  <w:r w:rsidRPr="007648CF">
                    <w:rPr>
                      <w:rFonts w:ascii="Calibri" w:eastAsia="Times New Roman" w:hAnsi="Calibri" w:cs="Calibri"/>
                      <w:kern w:val="0"/>
                      <w:sz w:val="20"/>
                      <w:szCs w:val="20"/>
                      <w:lang w:eastAsia="hr-HR"/>
                      <w14:ligatures w14:val="none"/>
                    </w:rPr>
                    <w:t>0,00</w:t>
                  </w:r>
                </w:p>
              </w:tc>
            </w:tr>
            <w:tr w:rsidR="00CF06F0" w:rsidRPr="007648CF" w14:paraId="58322892" w14:textId="77777777" w:rsidTr="0075655A">
              <w:trPr>
                <w:trHeight w:val="272"/>
              </w:trPr>
              <w:tc>
                <w:tcPr>
                  <w:tcW w:w="2293" w:type="pct"/>
                  <w:gridSpan w:val="5"/>
                  <w:tcBorders>
                    <w:top w:val="single" w:sz="8" w:space="0" w:color="auto"/>
                    <w:left w:val="single" w:sz="8" w:space="0" w:color="auto"/>
                    <w:bottom w:val="single" w:sz="8" w:space="0" w:color="auto"/>
                    <w:right w:val="single" w:sz="8" w:space="0" w:color="000000"/>
                  </w:tcBorders>
                  <w:shd w:val="clear" w:color="000000" w:fill="A6C9EC"/>
                  <w:vAlign w:val="center"/>
                  <w:hideMark/>
                </w:tcPr>
                <w:p w14:paraId="3093A772" w14:textId="77777777" w:rsidR="00CF06F0" w:rsidRPr="007648CF" w:rsidRDefault="00CF06F0" w:rsidP="007648CF">
                  <w:pPr>
                    <w:rPr>
                      <w:rFonts w:ascii="Calibri" w:eastAsia="Times New Roman" w:hAnsi="Calibri" w:cs="Calibri"/>
                      <w:b/>
                      <w:bCs/>
                      <w:kern w:val="0"/>
                      <w:sz w:val="20"/>
                      <w:szCs w:val="20"/>
                      <w:lang w:eastAsia="hr-HR"/>
                      <w14:ligatures w14:val="none"/>
                    </w:rPr>
                  </w:pPr>
                  <w:r w:rsidRPr="007648CF">
                    <w:rPr>
                      <w:rFonts w:ascii="Calibri" w:eastAsia="Times New Roman" w:hAnsi="Calibri" w:cs="Calibri"/>
                      <w:b/>
                      <w:bCs/>
                      <w:kern w:val="0"/>
                      <w:sz w:val="20"/>
                      <w:szCs w:val="20"/>
                      <w:lang w:eastAsia="hr-HR"/>
                      <w14:ligatures w14:val="none"/>
                    </w:rPr>
                    <w:t>NETO FINANCIRANJE</w:t>
                  </w:r>
                </w:p>
              </w:tc>
              <w:tc>
                <w:tcPr>
                  <w:tcW w:w="517" w:type="pct"/>
                  <w:tcBorders>
                    <w:top w:val="nil"/>
                    <w:left w:val="nil"/>
                    <w:bottom w:val="single" w:sz="8" w:space="0" w:color="auto"/>
                    <w:right w:val="single" w:sz="8" w:space="0" w:color="auto"/>
                  </w:tcBorders>
                  <w:shd w:val="clear" w:color="000000" w:fill="A6C9EC"/>
                  <w:noWrap/>
                  <w:vAlign w:val="center"/>
                  <w:hideMark/>
                </w:tcPr>
                <w:p w14:paraId="2B8B8786" w14:textId="77777777" w:rsidR="00CF06F0" w:rsidRPr="007648CF" w:rsidRDefault="00CF06F0" w:rsidP="007648CF">
                  <w:pPr>
                    <w:jc w:val="right"/>
                    <w:rPr>
                      <w:rFonts w:ascii="Calibri" w:eastAsia="Times New Roman" w:hAnsi="Calibri" w:cs="Calibri"/>
                      <w:b/>
                      <w:bCs/>
                      <w:kern w:val="0"/>
                      <w:sz w:val="20"/>
                      <w:szCs w:val="20"/>
                      <w:lang w:eastAsia="hr-HR"/>
                      <w14:ligatures w14:val="none"/>
                    </w:rPr>
                  </w:pPr>
                  <w:r w:rsidRPr="007648CF">
                    <w:rPr>
                      <w:rFonts w:ascii="Calibri" w:eastAsia="Times New Roman" w:hAnsi="Calibri" w:cs="Calibri"/>
                      <w:b/>
                      <w:bCs/>
                      <w:kern w:val="0"/>
                      <w:sz w:val="20"/>
                      <w:szCs w:val="20"/>
                      <w:lang w:eastAsia="hr-HR"/>
                      <w14:ligatures w14:val="none"/>
                    </w:rPr>
                    <w:t>0,00</w:t>
                  </w:r>
                </w:p>
              </w:tc>
              <w:tc>
                <w:tcPr>
                  <w:tcW w:w="475" w:type="pct"/>
                  <w:tcBorders>
                    <w:top w:val="nil"/>
                    <w:left w:val="nil"/>
                    <w:bottom w:val="single" w:sz="8" w:space="0" w:color="auto"/>
                    <w:right w:val="single" w:sz="8" w:space="0" w:color="auto"/>
                  </w:tcBorders>
                  <w:shd w:val="clear" w:color="000000" w:fill="A6C9EC"/>
                  <w:noWrap/>
                  <w:vAlign w:val="center"/>
                  <w:hideMark/>
                </w:tcPr>
                <w:p w14:paraId="22DAE19E" w14:textId="77777777" w:rsidR="00CF06F0" w:rsidRPr="007648CF" w:rsidRDefault="00CF06F0" w:rsidP="007648CF">
                  <w:pPr>
                    <w:jc w:val="right"/>
                    <w:rPr>
                      <w:rFonts w:ascii="Calibri" w:eastAsia="Times New Roman" w:hAnsi="Calibri" w:cs="Calibri"/>
                      <w:b/>
                      <w:bCs/>
                      <w:kern w:val="0"/>
                      <w:sz w:val="20"/>
                      <w:szCs w:val="20"/>
                      <w:lang w:eastAsia="hr-HR"/>
                      <w14:ligatures w14:val="none"/>
                    </w:rPr>
                  </w:pPr>
                  <w:r w:rsidRPr="007648CF">
                    <w:rPr>
                      <w:rFonts w:ascii="Calibri" w:eastAsia="Times New Roman" w:hAnsi="Calibri" w:cs="Calibri"/>
                      <w:b/>
                      <w:bCs/>
                      <w:kern w:val="0"/>
                      <w:sz w:val="20"/>
                      <w:szCs w:val="20"/>
                      <w:lang w:eastAsia="hr-HR"/>
                      <w14:ligatures w14:val="none"/>
                    </w:rPr>
                    <w:t>0,00</w:t>
                  </w:r>
                </w:p>
              </w:tc>
              <w:tc>
                <w:tcPr>
                  <w:tcW w:w="578" w:type="pct"/>
                  <w:tcBorders>
                    <w:top w:val="nil"/>
                    <w:left w:val="nil"/>
                    <w:bottom w:val="single" w:sz="8" w:space="0" w:color="auto"/>
                    <w:right w:val="single" w:sz="8" w:space="0" w:color="auto"/>
                  </w:tcBorders>
                  <w:shd w:val="clear" w:color="000000" w:fill="A6C9EC"/>
                  <w:noWrap/>
                  <w:vAlign w:val="center"/>
                  <w:hideMark/>
                </w:tcPr>
                <w:p w14:paraId="420E3E3E" w14:textId="77777777" w:rsidR="00CF06F0" w:rsidRPr="007648CF" w:rsidRDefault="00CF06F0" w:rsidP="007648CF">
                  <w:pPr>
                    <w:jc w:val="right"/>
                    <w:rPr>
                      <w:rFonts w:ascii="Calibri" w:eastAsia="Times New Roman" w:hAnsi="Calibri" w:cs="Calibri"/>
                      <w:b/>
                      <w:bCs/>
                      <w:kern w:val="0"/>
                      <w:sz w:val="20"/>
                      <w:szCs w:val="20"/>
                      <w:lang w:eastAsia="hr-HR"/>
                      <w14:ligatures w14:val="none"/>
                    </w:rPr>
                  </w:pPr>
                  <w:r w:rsidRPr="007648CF">
                    <w:rPr>
                      <w:rFonts w:ascii="Calibri" w:eastAsia="Times New Roman" w:hAnsi="Calibri" w:cs="Calibri"/>
                      <w:b/>
                      <w:bCs/>
                      <w:kern w:val="0"/>
                      <w:sz w:val="20"/>
                      <w:szCs w:val="20"/>
                      <w:lang w:eastAsia="hr-HR"/>
                      <w14:ligatures w14:val="none"/>
                    </w:rPr>
                    <w:t>0,00</w:t>
                  </w:r>
                </w:p>
              </w:tc>
              <w:tc>
                <w:tcPr>
                  <w:tcW w:w="568" w:type="pct"/>
                  <w:tcBorders>
                    <w:top w:val="nil"/>
                    <w:left w:val="nil"/>
                    <w:bottom w:val="single" w:sz="8" w:space="0" w:color="auto"/>
                    <w:right w:val="single" w:sz="8" w:space="0" w:color="auto"/>
                  </w:tcBorders>
                  <w:shd w:val="clear" w:color="000000" w:fill="A6C9EC"/>
                  <w:noWrap/>
                  <w:vAlign w:val="center"/>
                  <w:hideMark/>
                </w:tcPr>
                <w:p w14:paraId="3776B42E" w14:textId="77777777" w:rsidR="00CF06F0" w:rsidRPr="007648CF" w:rsidRDefault="00CF06F0" w:rsidP="007648CF">
                  <w:pPr>
                    <w:jc w:val="right"/>
                    <w:rPr>
                      <w:rFonts w:ascii="Calibri" w:eastAsia="Times New Roman" w:hAnsi="Calibri" w:cs="Calibri"/>
                      <w:b/>
                      <w:bCs/>
                      <w:kern w:val="0"/>
                      <w:sz w:val="20"/>
                      <w:szCs w:val="20"/>
                      <w:lang w:eastAsia="hr-HR"/>
                      <w14:ligatures w14:val="none"/>
                    </w:rPr>
                  </w:pPr>
                  <w:r w:rsidRPr="007648CF">
                    <w:rPr>
                      <w:rFonts w:ascii="Calibri" w:eastAsia="Times New Roman" w:hAnsi="Calibri" w:cs="Calibri"/>
                      <w:b/>
                      <w:bCs/>
                      <w:kern w:val="0"/>
                      <w:sz w:val="20"/>
                      <w:szCs w:val="20"/>
                      <w:lang w:eastAsia="hr-HR"/>
                      <w14:ligatures w14:val="none"/>
                    </w:rPr>
                    <w:t>0,00</w:t>
                  </w:r>
                </w:p>
              </w:tc>
              <w:tc>
                <w:tcPr>
                  <w:tcW w:w="568" w:type="pct"/>
                  <w:tcBorders>
                    <w:top w:val="nil"/>
                    <w:left w:val="nil"/>
                    <w:bottom w:val="single" w:sz="8" w:space="0" w:color="auto"/>
                    <w:right w:val="single" w:sz="8" w:space="0" w:color="auto"/>
                  </w:tcBorders>
                  <w:shd w:val="clear" w:color="000000" w:fill="A6C9EC"/>
                  <w:noWrap/>
                  <w:vAlign w:val="center"/>
                  <w:hideMark/>
                </w:tcPr>
                <w:p w14:paraId="5FEB1284" w14:textId="77777777" w:rsidR="00CF06F0" w:rsidRPr="007648CF" w:rsidRDefault="00CF06F0" w:rsidP="007648CF">
                  <w:pPr>
                    <w:jc w:val="right"/>
                    <w:rPr>
                      <w:rFonts w:ascii="Calibri" w:eastAsia="Times New Roman" w:hAnsi="Calibri" w:cs="Calibri"/>
                      <w:b/>
                      <w:bCs/>
                      <w:kern w:val="0"/>
                      <w:sz w:val="20"/>
                      <w:szCs w:val="20"/>
                      <w:lang w:eastAsia="hr-HR"/>
                      <w14:ligatures w14:val="none"/>
                    </w:rPr>
                  </w:pPr>
                  <w:r w:rsidRPr="007648CF">
                    <w:rPr>
                      <w:rFonts w:ascii="Calibri" w:eastAsia="Times New Roman" w:hAnsi="Calibri" w:cs="Calibri"/>
                      <w:b/>
                      <w:bCs/>
                      <w:kern w:val="0"/>
                      <w:sz w:val="20"/>
                      <w:szCs w:val="20"/>
                      <w:lang w:eastAsia="hr-HR"/>
                      <w14:ligatures w14:val="none"/>
                    </w:rPr>
                    <w:t>0,00</w:t>
                  </w:r>
                </w:p>
              </w:tc>
            </w:tr>
            <w:tr w:rsidR="00CF06F0" w:rsidRPr="007648CF" w14:paraId="5E6F5E5E" w14:textId="77777777" w:rsidTr="0075655A">
              <w:trPr>
                <w:trHeight w:val="272"/>
              </w:trPr>
              <w:tc>
                <w:tcPr>
                  <w:tcW w:w="2293" w:type="pct"/>
                  <w:gridSpan w:val="5"/>
                  <w:tcBorders>
                    <w:top w:val="single" w:sz="8" w:space="0" w:color="auto"/>
                    <w:left w:val="single" w:sz="8" w:space="0" w:color="auto"/>
                    <w:bottom w:val="single" w:sz="8" w:space="0" w:color="auto"/>
                    <w:right w:val="single" w:sz="8" w:space="0" w:color="000000"/>
                  </w:tcBorders>
                  <w:shd w:val="clear" w:color="000000" w:fill="A6C9EC"/>
                  <w:vAlign w:val="center"/>
                  <w:hideMark/>
                </w:tcPr>
                <w:p w14:paraId="174B41FB" w14:textId="77777777" w:rsidR="00CF06F0" w:rsidRPr="007648CF" w:rsidRDefault="00CF06F0" w:rsidP="007648CF">
                  <w:pPr>
                    <w:rPr>
                      <w:rFonts w:ascii="Calibri" w:eastAsia="Times New Roman" w:hAnsi="Calibri" w:cs="Calibri"/>
                      <w:b/>
                      <w:bCs/>
                      <w:kern w:val="0"/>
                      <w:sz w:val="20"/>
                      <w:szCs w:val="20"/>
                      <w:lang w:eastAsia="hr-HR"/>
                      <w14:ligatures w14:val="none"/>
                    </w:rPr>
                  </w:pPr>
                  <w:r w:rsidRPr="007648CF">
                    <w:rPr>
                      <w:rFonts w:ascii="Calibri" w:eastAsia="Times New Roman" w:hAnsi="Calibri" w:cs="Calibri"/>
                      <w:b/>
                      <w:bCs/>
                      <w:kern w:val="0"/>
                      <w:sz w:val="20"/>
                      <w:szCs w:val="20"/>
                      <w:lang w:eastAsia="hr-HR"/>
                      <w14:ligatures w14:val="none"/>
                    </w:rPr>
                    <w:t>VIŠAK/MANJAK + NETO FINANCIRANJE</w:t>
                  </w:r>
                </w:p>
              </w:tc>
              <w:tc>
                <w:tcPr>
                  <w:tcW w:w="517" w:type="pct"/>
                  <w:tcBorders>
                    <w:top w:val="nil"/>
                    <w:left w:val="nil"/>
                    <w:bottom w:val="single" w:sz="8" w:space="0" w:color="auto"/>
                    <w:right w:val="single" w:sz="8" w:space="0" w:color="auto"/>
                  </w:tcBorders>
                  <w:shd w:val="clear" w:color="000000" w:fill="A6C9EC"/>
                  <w:noWrap/>
                  <w:vAlign w:val="center"/>
                  <w:hideMark/>
                </w:tcPr>
                <w:p w14:paraId="3D2F04F6" w14:textId="77777777" w:rsidR="00CF06F0" w:rsidRPr="007648CF" w:rsidRDefault="00CF06F0" w:rsidP="007648CF">
                  <w:pPr>
                    <w:jc w:val="right"/>
                    <w:rPr>
                      <w:rFonts w:ascii="Calibri" w:eastAsia="Times New Roman" w:hAnsi="Calibri" w:cs="Calibri"/>
                      <w:kern w:val="0"/>
                      <w:sz w:val="20"/>
                      <w:szCs w:val="20"/>
                      <w:lang w:eastAsia="hr-HR"/>
                      <w14:ligatures w14:val="none"/>
                    </w:rPr>
                  </w:pPr>
                  <w:r w:rsidRPr="007648CF">
                    <w:rPr>
                      <w:rFonts w:ascii="Calibri" w:eastAsia="Times New Roman" w:hAnsi="Calibri" w:cs="Calibri"/>
                      <w:kern w:val="0"/>
                      <w:sz w:val="20"/>
                      <w:szCs w:val="20"/>
                      <w:lang w:eastAsia="hr-HR"/>
                      <w14:ligatures w14:val="none"/>
                    </w:rPr>
                    <w:t>0,00</w:t>
                  </w:r>
                </w:p>
              </w:tc>
              <w:tc>
                <w:tcPr>
                  <w:tcW w:w="475" w:type="pct"/>
                  <w:tcBorders>
                    <w:top w:val="nil"/>
                    <w:left w:val="nil"/>
                    <w:bottom w:val="single" w:sz="8" w:space="0" w:color="auto"/>
                    <w:right w:val="single" w:sz="8" w:space="0" w:color="auto"/>
                  </w:tcBorders>
                  <w:shd w:val="clear" w:color="000000" w:fill="A6C9EC"/>
                  <w:noWrap/>
                  <w:vAlign w:val="center"/>
                  <w:hideMark/>
                </w:tcPr>
                <w:p w14:paraId="4FDE35D8" w14:textId="77777777" w:rsidR="00CF06F0" w:rsidRPr="007648CF" w:rsidRDefault="00CF06F0" w:rsidP="007648CF">
                  <w:pPr>
                    <w:jc w:val="right"/>
                    <w:rPr>
                      <w:rFonts w:ascii="Calibri" w:eastAsia="Times New Roman" w:hAnsi="Calibri" w:cs="Calibri"/>
                      <w:kern w:val="0"/>
                      <w:sz w:val="20"/>
                      <w:szCs w:val="20"/>
                      <w:lang w:eastAsia="hr-HR"/>
                      <w14:ligatures w14:val="none"/>
                    </w:rPr>
                  </w:pPr>
                  <w:r w:rsidRPr="007648CF">
                    <w:rPr>
                      <w:rFonts w:ascii="Calibri" w:eastAsia="Times New Roman" w:hAnsi="Calibri" w:cs="Calibri"/>
                      <w:kern w:val="0"/>
                      <w:sz w:val="20"/>
                      <w:szCs w:val="20"/>
                      <w:lang w:eastAsia="hr-HR"/>
                      <w14:ligatures w14:val="none"/>
                    </w:rPr>
                    <w:t>0,00</w:t>
                  </w:r>
                </w:p>
              </w:tc>
              <w:tc>
                <w:tcPr>
                  <w:tcW w:w="578" w:type="pct"/>
                  <w:tcBorders>
                    <w:top w:val="nil"/>
                    <w:left w:val="nil"/>
                    <w:bottom w:val="single" w:sz="8" w:space="0" w:color="auto"/>
                    <w:right w:val="single" w:sz="8" w:space="0" w:color="auto"/>
                  </w:tcBorders>
                  <w:shd w:val="clear" w:color="000000" w:fill="A6C9EC"/>
                  <w:noWrap/>
                  <w:vAlign w:val="center"/>
                  <w:hideMark/>
                </w:tcPr>
                <w:p w14:paraId="1AC48F90" w14:textId="77777777" w:rsidR="00CF06F0" w:rsidRPr="007648CF" w:rsidRDefault="00CF06F0" w:rsidP="007648CF">
                  <w:pPr>
                    <w:jc w:val="right"/>
                    <w:rPr>
                      <w:rFonts w:ascii="Calibri" w:eastAsia="Times New Roman" w:hAnsi="Calibri" w:cs="Calibri"/>
                      <w:kern w:val="0"/>
                      <w:sz w:val="20"/>
                      <w:szCs w:val="20"/>
                      <w:lang w:eastAsia="hr-HR"/>
                      <w14:ligatures w14:val="none"/>
                    </w:rPr>
                  </w:pPr>
                  <w:r w:rsidRPr="007648CF">
                    <w:rPr>
                      <w:rFonts w:ascii="Calibri" w:eastAsia="Times New Roman" w:hAnsi="Calibri" w:cs="Calibri"/>
                      <w:kern w:val="0"/>
                      <w:sz w:val="20"/>
                      <w:szCs w:val="20"/>
                      <w:lang w:eastAsia="hr-HR"/>
                      <w14:ligatures w14:val="none"/>
                    </w:rPr>
                    <w:t>0,00</w:t>
                  </w:r>
                </w:p>
              </w:tc>
              <w:tc>
                <w:tcPr>
                  <w:tcW w:w="568" w:type="pct"/>
                  <w:tcBorders>
                    <w:top w:val="nil"/>
                    <w:left w:val="nil"/>
                    <w:bottom w:val="single" w:sz="8" w:space="0" w:color="auto"/>
                    <w:right w:val="single" w:sz="8" w:space="0" w:color="auto"/>
                  </w:tcBorders>
                  <w:shd w:val="clear" w:color="000000" w:fill="A6C9EC"/>
                  <w:noWrap/>
                  <w:vAlign w:val="center"/>
                  <w:hideMark/>
                </w:tcPr>
                <w:p w14:paraId="01C456F7" w14:textId="77777777" w:rsidR="00CF06F0" w:rsidRPr="007648CF" w:rsidRDefault="00CF06F0" w:rsidP="007648CF">
                  <w:pPr>
                    <w:jc w:val="right"/>
                    <w:rPr>
                      <w:rFonts w:ascii="Calibri" w:eastAsia="Times New Roman" w:hAnsi="Calibri" w:cs="Calibri"/>
                      <w:kern w:val="0"/>
                      <w:sz w:val="20"/>
                      <w:szCs w:val="20"/>
                      <w:lang w:eastAsia="hr-HR"/>
                      <w14:ligatures w14:val="none"/>
                    </w:rPr>
                  </w:pPr>
                  <w:r w:rsidRPr="007648CF">
                    <w:rPr>
                      <w:rFonts w:ascii="Calibri" w:eastAsia="Times New Roman" w:hAnsi="Calibri" w:cs="Calibri"/>
                      <w:kern w:val="0"/>
                      <w:sz w:val="20"/>
                      <w:szCs w:val="20"/>
                      <w:lang w:eastAsia="hr-HR"/>
                      <w14:ligatures w14:val="none"/>
                    </w:rPr>
                    <w:t>0,00</w:t>
                  </w:r>
                </w:p>
              </w:tc>
              <w:tc>
                <w:tcPr>
                  <w:tcW w:w="568" w:type="pct"/>
                  <w:tcBorders>
                    <w:top w:val="nil"/>
                    <w:left w:val="nil"/>
                    <w:bottom w:val="single" w:sz="8" w:space="0" w:color="auto"/>
                    <w:right w:val="single" w:sz="8" w:space="0" w:color="auto"/>
                  </w:tcBorders>
                  <w:shd w:val="clear" w:color="000000" w:fill="A6C9EC"/>
                  <w:noWrap/>
                  <w:vAlign w:val="center"/>
                  <w:hideMark/>
                </w:tcPr>
                <w:p w14:paraId="6448F86D" w14:textId="77777777" w:rsidR="00CF06F0" w:rsidRPr="007648CF" w:rsidRDefault="00CF06F0" w:rsidP="007648CF">
                  <w:pPr>
                    <w:jc w:val="right"/>
                    <w:rPr>
                      <w:rFonts w:ascii="Calibri" w:eastAsia="Times New Roman" w:hAnsi="Calibri" w:cs="Calibri"/>
                      <w:kern w:val="0"/>
                      <w:sz w:val="20"/>
                      <w:szCs w:val="20"/>
                      <w:lang w:eastAsia="hr-HR"/>
                      <w14:ligatures w14:val="none"/>
                    </w:rPr>
                  </w:pPr>
                  <w:r w:rsidRPr="007648CF">
                    <w:rPr>
                      <w:rFonts w:ascii="Calibri" w:eastAsia="Times New Roman" w:hAnsi="Calibri" w:cs="Calibri"/>
                      <w:kern w:val="0"/>
                      <w:sz w:val="20"/>
                      <w:szCs w:val="20"/>
                      <w:lang w:eastAsia="hr-HR"/>
                      <w14:ligatures w14:val="none"/>
                    </w:rPr>
                    <w:t>0,00</w:t>
                  </w:r>
                </w:p>
              </w:tc>
            </w:tr>
          </w:tbl>
          <w:p w14:paraId="718414C9" w14:textId="77777777" w:rsidR="00CF06F0" w:rsidRDefault="00CF06F0" w:rsidP="00CF06F0">
            <w:pPr>
              <w:rPr>
                <w:rFonts w:ascii="Calibri" w:eastAsia="Times New Roman" w:hAnsi="Calibri" w:cs="Calibri"/>
                <w:b/>
                <w:bCs/>
                <w:color w:val="000000"/>
                <w:kern w:val="0"/>
                <w:lang w:eastAsia="hr-HR"/>
                <w14:ligatures w14:val="none"/>
              </w:rPr>
            </w:pPr>
          </w:p>
          <w:p w14:paraId="186B9C12" w14:textId="77777777" w:rsidR="00CF06F0" w:rsidRDefault="00CF06F0" w:rsidP="00CF06F0">
            <w:pPr>
              <w:rPr>
                <w:rFonts w:ascii="Calibri" w:eastAsia="Times New Roman" w:hAnsi="Calibri" w:cs="Calibri"/>
                <w:b/>
                <w:bCs/>
                <w:color w:val="000000"/>
                <w:kern w:val="0"/>
                <w:lang w:eastAsia="hr-HR"/>
                <w14:ligatures w14:val="none"/>
              </w:rPr>
            </w:pPr>
          </w:p>
          <w:p w14:paraId="3DCE99F8" w14:textId="77777777" w:rsidR="00DA077F" w:rsidRDefault="00DA077F" w:rsidP="00CF06F0">
            <w:pPr>
              <w:rPr>
                <w:rFonts w:ascii="Calibri" w:eastAsia="Times New Roman" w:hAnsi="Calibri" w:cs="Calibri"/>
                <w:b/>
                <w:bCs/>
                <w:color w:val="000000"/>
                <w:kern w:val="0"/>
                <w:lang w:eastAsia="hr-HR"/>
                <w14:ligatures w14:val="none"/>
              </w:rPr>
            </w:pPr>
          </w:p>
          <w:p w14:paraId="1AB18043" w14:textId="77777777" w:rsidR="00DA077F" w:rsidRDefault="00DA077F" w:rsidP="00CF06F0">
            <w:pPr>
              <w:rPr>
                <w:rFonts w:ascii="Calibri" w:eastAsia="Times New Roman" w:hAnsi="Calibri" w:cs="Calibri"/>
                <w:b/>
                <w:bCs/>
                <w:color w:val="000000"/>
                <w:kern w:val="0"/>
                <w:lang w:eastAsia="hr-HR"/>
                <w14:ligatures w14:val="none"/>
              </w:rPr>
            </w:pPr>
          </w:p>
          <w:p w14:paraId="5565750F" w14:textId="77777777" w:rsidR="00DA077F" w:rsidRDefault="00DA077F" w:rsidP="00CF06F0">
            <w:pPr>
              <w:rPr>
                <w:rFonts w:ascii="Calibri" w:eastAsia="Times New Roman" w:hAnsi="Calibri" w:cs="Calibri"/>
                <w:b/>
                <w:bCs/>
                <w:color w:val="000000"/>
                <w:kern w:val="0"/>
                <w:lang w:eastAsia="hr-HR"/>
                <w14:ligatures w14:val="none"/>
              </w:rPr>
            </w:pPr>
          </w:p>
          <w:p w14:paraId="6ED7BD95" w14:textId="77777777" w:rsidR="00DA077F" w:rsidRDefault="00DA077F" w:rsidP="00CF06F0">
            <w:pPr>
              <w:rPr>
                <w:rFonts w:ascii="Calibri" w:eastAsia="Times New Roman" w:hAnsi="Calibri" w:cs="Calibri"/>
                <w:b/>
                <w:bCs/>
                <w:color w:val="000000"/>
                <w:kern w:val="0"/>
                <w:lang w:eastAsia="hr-HR"/>
                <w14:ligatures w14:val="none"/>
              </w:rPr>
            </w:pPr>
          </w:p>
          <w:p w14:paraId="05E63C8B" w14:textId="77777777" w:rsidR="00DA077F" w:rsidRDefault="00DA077F" w:rsidP="00CF06F0">
            <w:pPr>
              <w:rPr>
                <w:rFonts w:ascii="Calibri" w:eastAsia="Times New Roman" w:hAnsi="Calibri" w:cs="Calibri"/>
                <w:b/>
                <w:bCs/>
                <w:color w:val="000000"/>
                <w:kern w:val="0"/>
                <w:lang w:eastAsia="hr-HR"/>
                <w14:ligatures w14:val="none"/>
              </w:rPr>
            </w:pPr>
          </w:p>
          <w:p w14:paraId="51EE1872" w14:textId="77777777" w:rsidR="00DA077F" w:rsidRDefault="00DA077F" w:rsidP="00CF06F0">
            <w:pPr>
              <w:rPr>
                <w:rFonts w:ascii="Calibri" w:eastAsia="Times New Roman" w:hAnsi="Calibri" w:cs="Calibri"/>
                <w:b/>
                <w:bCs/>
                <w:color w:val="000000"/>
                <w:kern w:val="0"/>
                <w:lang w:eastAsia="hr-HR"/>
                <w14:ligatures w14:val="none"/>
              </w:rPr>
            </w:pPr>
          </w:p>
          <w:p w14:paraId="6ADCB17D" w14:textId="77777777" w:rsidR="00DA077F" w:rsidRDefault="00DA077F" w:rsidP="00CF06F0">
            <w:pPr>
              <w:rPr>
                <w:rFonts w:ascii="Calibri" w:eastAsia="Times New Roman" w:hAnsi="Calibri" w:cs="Calibri"/>
                <w:b/>
                <w:bCs/>
                <w:color w:val="000000"/>
                <w:kern w:val="0"/>
                <w:lang w:eastAsia="hr-HR"/>
                <w14:ligatures w14:val="none"/>
              </w:rPr>
            </w:pPr>
          </w:p>
          <w:p w14:paraId="0E8F95BC" w14:textId="77777777" w:rsidR="00DA077F" w:rsidRDefault="00DA077F" w:rsidP="00CF06F0">
            <w:pPr>
              <w:rPr>
                <w:rFonts w:ascii="Calibri" w:eastAsia="Times New Roman" w:hAnsi="Calibri" w:cs="Calibri"/>
                <w:b/>
                <w:bCs/>
                <w:color w:val="000000"/>
                <w:kern w:val="0"/>
                <w:lang w:eastAsia="hr-HR"/>
                <w14:ligatures w14:val="none"/>
              </w:rPr>
            </w:pPr>
          </w:p>
          <w:p w14:paraId="2824B7B6" w14:textId="77777777" w:rsidR="00DA077F" w:rsidRDefault="00DA077F" w:rsidP="00CF06F0">
            <w:pPr>
              <w:rPr>
                <w:rFonts w:ascii="Calibri" w:eastAsia="Times New Roman" w:hAnsi="Calibri" w:cs="Calibri"/>
                <w:b/>
                <w:bCs/>
                <w:color w:val="000000"/>
                <w:kern w:val="0"/>
                <w:lang w:eastAsia="hr-HR"/>
                <w14:ligatures w14:val="none"/>
              </w:rPr>
            </w:pPr>
          </w:p>
          <w:p w14:paraId="1381BAE2" w14:textId="77777777" w:rsidR="00DA077F" w:rsidRDefault="00DA077F" w:rsidP="00CF06F0">
            <w:pPr>
              <w:rPr>
                <w:rFonts w:ascii="Calibri" w:eastAsia="Times New Roman" w:hAnsi="Calibri" w:cs="Calibri"/>
                <w:b/>
                <w:bCs/>
                <w:color w:val="000000"/>
                <w:kern w:val="0"/>
                <w:lang w:eastAsia="hr-HR"/>
                <w14:ligatures w14:val="none"/>
              </w:rPr>
            </w:pPr>
          </w:p>
          <w:p w14:paraId="04E268A1" w14:textId="77777777" w:rsidR="0075655A" w:rsidRDefault="0075655A" w:rsidP="0075655A">
            <w:pPr>
              <w:jc w:val="center"/>
              <w:rPr>
                <w:rFonts w:ascii="Calibri" w:eastAsia="Times New Roman" w:hAnsi="Calibri" w:cs="Calibri"/>
                <w:b/>
                <w:bCs/>
                <w:color w:val="000000"/>
                <w:kern w:val="0"/>
                <w:lang w:eastAsia="hr-HR"/>
                <w14:ligatures w14:val="none"/>
              </w:rPr>
            </w:pPr>
          </w:p>
          <w:p w14:paraId="7CD4AEB1" w14:textId="77777777" w:rsidR="0075655A" w:rsidRDefault="0075655A" w:rsidP="0075655A">
            <w:pPr>
              <w:jc w:val="center"/>
              <w:rPr>
                <w:rFonts w:ascii="Calibri" w:eastAsia="Times New Roman" w:hAnsi="Calibri" w:cs="Calibri"/>
                <w:b/>
                <w:bCs/>
                <w:color w:val="000000"/>
                <w:kern w:val="0"/>
                <w:lang w:eastAsia="hr-HR"/>
                <w14:ligatures w14:val="none"/>
              </w:rPr>
            </w:pPr>
            <w:r w:rsidRPr="00664E7B">
              <w:rPr>
                <w:rFonts w:ascii="Calibri" w:eastAsia="Times New Roman" w:hAnsi="Calibri" w:cs="Calibri"/>
                <w:b/>
                <w:bCs/>
                <w:color w:val="000000"/>
                <w:kern w:val="0"/>
                <w:lang w:eastAsia="hr-HR"/>
                <w14:ligatures w14:val="none"/>
              </w:rPr>
              <w:lastRenderedPageBreak/>
              <w:t>C) PRENESENI VIŠAK ILI PRENESENI MANJAK</w:t>
            </w:r>
          </w:p>
          <w:p w14:paraId="063EC413" w14:textId="77777777" w:rsidR="0075655A" w:rsidRDefault="0075655A" w:rsidP="0075655A">
            <w:pPr>
              <w:rPr>
                <w:rFonts w:ascii="Calibri" w:eastAsia="Times New Roman" w:hAnsi="Calibri" w:cs="Calibri"/>
                <w:b/>
                <w:bCs/>
                <w:color w:val="000000"/>
                <w:kern w:val="0"/>
                <w:lang w:eastAsia="hr-HR"/>
                <w14:ligatures w14:val="none"/>
              </w:rPr>
            </w:pPr>
          </w:p>
          <w:tbl>
            <w:tblPr>
              <w:tblW w:w="4762" w:type="pct"/>
              <w:tblLook w:val="04A0" w:firstRow="1" w:lastRow="0" w:firstColumn="1" w:lastColumn="0" w:noHBand="0" w:noVBand="1"/>
            </w:tblPr>
            <w:tblGrid>
              <w:gridCol w:w="815"/>
              <w:gridCol w:w="816"/>
              <w:gridCol w:w="816"/>
              <w:gridCol w:w="816"/>
              <w:gridCol w:w="816"/>
              <w:gridCol w:w="1108"/>
              <w:gridCol w:w="1108"/>
              <w:gridCol w:w="1281"/>
              <w:gridCol w:w="1191"/>
              <w:gridCol w:w="1211"/>
            </w:tblGrid>
            <w:tr w:rsidR="0075655A" w:rsidRPr="007648CF" w14:paraId="06442CF3" w14:textId="77777777" w:rsidTr="00A30F28">
              <w:trPr>
                <w:trHeight w:val="260"/>
              </w:trPr>
              <w:tc>
                <w:tcPr>
                  <w:tcW w:w="412" w:type="pct"/>
                  <w:vMerge w:val="restart"/>
                  <w:tcBorders>
                    <w:top w:val="single" w:sz="8" w:space="0" w:color="auto"/>
                    <w:left w:val="single" w:sz="8" w:space="0" w:color="auto"/>
                    <w:bottom w:val="single" w:sz="8" w:space="0" w:color="000000"/>
                    <w:right w:val="nil"/>
                  </w:tcBorders>
                  <w:shd w:val="clear" w:color="000000" w:fill="FFF2CC"/>
                  <w:vAlign w:val="center"/>
                  <w:hideMark/>
                </w:tcPr>
                <w:p w14:paraId="30F4C579" w14:textId="77777777" w:rsidR="0075655A" w:rsidRPr="007648CF" w:rsidRDefault="0075655A" w:rsidP="0075655A">
                  <w:pPr>
                    <w:rPr>
                      <w:rFonts w:ascii="Calibri" w:eastAsia="Times New Roman" w:hAnsi="Calibri" w:cs="Calibri"/>
                      <w:b/>
                      <w:bCs/>
                      <w:color w:val="EE0000"/>
                      <w:kern w:val="0"/>
                      <w:sz w:val="20"/>
                      <w:szCs w:val="20"/>
                      <w:lang w:eastAsia="hr-HR"/>
                      <w14:ligatures w14:val="none"/>
                    </w:rPr>
                  </w:pPr>
                  <w:r w:rsidRPr="007648CF">
                    <w:rPr>
                      <w:rFonts w:ascii="Calibri" w:eastAsia="Times New Roman" w:hAnsi="Calibri" w:cs="Calibri"/>
                      <w:b/>
                      <w:bCs/>
                      <w:color w:val="EE0000"/>
                      <w:kern w:val="0"/>
                      <w:sz w:val="20"/>
                      <w:szCs w:val="20"/>
                      <w:lang w:eastAsia="hr-HR"/>
                      <w14:ligatures w14:val="none"/>
                    </w:rPr>
                    <w:t> </w:t>
                  </w:r>
                </w:p>
              </w:tc>
              <w:tc>
                <w:tcPr>
                  <w:tcW w:w="412" w:type="pct"/>
                  <w:vMerge w:val="restart"/>
                  <w:tcBorders>
                    <w:top w:val="single" w:sz="8" w:space="0" w:color="auto"/>
                    <w:left w:val="nil"/>
                    <w:bottom w:val="single" w:sz="8" w:space="0" w:color="000000"/>
                    <w:right w:val="nil"/>
                  </w:tcBorders>
                  <w:shd w:val="clear" w:color="000000" w:fill="FFF2CC"/>
                  <w:vAlign w:val="center"/>
                  <w:hideMark/>
                </w:tcPr>
                <w:p w14:paraId="3948921E" w14:textId="77777777" w:rsidR="0075655A" w:rsidRPr="007648CF" w:rsidRDefault="0075655A" w:rsidP="0075655A">
                  <w:pPr>
                    <w:rPr>
                      <w:rFonts w:ascii="Calibri" w:eastAsia="Times New Roman" w:hAnsi="Calibri" w:cs="Calibri"/>
                      <w:b/>
                      <w:bCs/>
                      <w:kern w:val="0"/>
                      <w:sz w:val="20"/>
                      <w:szCs w:val="20"/>
                      <w:lang w:eastAsia="hr-HR"/>
                      <w14:ligatures w14:val="none"/>
                    </w:rPr>
                  </w:pPr>
                  <w:r w:rsidRPr="007648CF">
                    <w:rPr>
                      <w:rFonts w:ascii="Calibri" w:eastAsia="Times New Roman" w:hAnsi="Calibri" w:cs="Calibri"/>
                      <w:b/>
                      <w:bCs/>
                      <w:kern w:val="0"/>
                      <w:sz w:val="20"/>
                      <w:szCs w:val="20"/>
                      <w:lang w:eastAsia="hr-HR"/>
                      <w14:ligatures w14:val="none"/>
                    </w:rPr>
                    <w:t> </w:t>
                  </w:r>
                </w:p>
              </w:tc>
              <w:tc>
                <w:tcPr>
                  <w:tcW w:w="412" w:type="pct"/>
                  <w:vMerge w:val="restart"/>
                  <w:tcBorders>
                    <w:top w:val="single" w:sz="8" w:space="0" w:color="auto"/>
                    <w:left w:val="nil"/>
                    <w:bottom w:val="single" w:sz="8" w:space="0" w:color="000000"/>
                    <w:right w:val="nil"/>
                  </w:tcBorders>
                  <w:shd w:val="clear" w:color="000000" w:fill="FFF2CC"/>
                  <w:vAlign w:val="center"/>
                  <w:hideMark/>
                </w:tcPr>
                <w:p w14:paraId="301A569A" w14:textId="77777777" w:rsidR="0075655A" w:rsidRPr="007648CF" w:rsidRDefault="0075655A" w:rsidP="0075655A">
                  <w:pPr>
                    <w:jc w:val="center"/>
                    <w:rPr>
                      <w:rFonts w:ascii="Calibri" w:eastAsia="Times New Roman" w:hAnsi="Calibri" w:cs="Calibri"/>
                      <w:b/>
                      <w:bCs/>
                      <w:kern w:val="0"/>
                      <w:sz w:val="20"/>
                      <w:szCs w:val="20"/>
                      <w:lang w:eastAsia="hr-HR"/>
                      <w14:ligatures w14:val="none"/>
                    </w:rPr>
                  </w:pPr>
                  <w:r w:rsidRPr="007648CF">
                    <w:rPr>
                      <w:rFonts w:ascii="Calibri" w:eastAsia="Times New Roman" w:hAnsi="Calibri" w:cs="Calibri"/>
                      <w:b/>
                      <w:bCs/>
                      <w:kern w:val="0"/>
                      <w:sz w:val="20"/>
                      <w:szCs w:val="20"/>
                      <w:lang w:eastAsia="hr-HR"/>
                      <w14:ligatures w14:val="none"/>
                    </w:rPr>
                    <w:t>OPIS</w:t>
                  </w:r>
                </w:p>
              </w:tc>
              <w:tc>
                <w:tcPr>
                  <w:tcW w:w="412" w:type="pct"/>
                  <w:vMerge w:val="restart"/>
                  <w:tcBorders>
                    <w:top w:val="single" w:sz="8" w:space="0" w:color="auto"/>
                    <w:left w:val="nil"/>
                    <w:bottom w:val="single" w:sz="8" w:space="0" w:color="000000"/>
                    <w:right w:val="nil"/>
                  </w:tcBorders>
                  <w:shd w:val="clear" w:color="000000" w:fill="FFF2CC"/>
                  <w:vAlign w:val="center"/>
                  <w:hideMark/>
                </w:tcPr>
                <w:p w14:paraId="7D791348" w14:textId="77777777" w:rsidR="0075655A" w:rsidRPr="007648CF" w:rsidRDefault="0075655A" w:rsidP="0075655A">
                  <w:pPr>
                    <w:jc w:val="center"/>
                    <w:rPr>
                      <w:rFonts w:ascii="Calibri" w:eastAsia="Times New Roman" w:hAnsi="Calibri" w:cs="Calibri"/>
                      <w:b/>
                      <w:bCs/>
                      <w:kern w:val="0"/>
                      <w:sz w:val="20"/>
                      <w:szCs w:val="20"/>
                      <w:lang w:eastAsia="hr-HR"/>
                      <w14:ligatures w14:val="none"/>
                    </w:rPr>
                  </w:pPr>
                  <w:r w:rsidRPr="007648CF">
                    <w:rPr>
                      <w:rFonts w:ascii="Calibri" w:eastAsia="Times New Roman" w:hAnsi="Calibri" w:cs="Calibri"/>
                      <w:b/>
                      <w:bCs/>
                      <w:kern w:val="0"/>
                      <w:sz w:val="20"/>
                      <w:szCs w:val="20"/>
                      <w:lang w:eastAsia="hr-HR"/>
                      <w14:ligatures w14:val="none"/>
                    </w:rPr>
                    <w:t> </w:t>
                  </w:r>
                </w:p>
              </w:tc>
              <w:tc>
                <w:tcPr>
                  <w:tcW w:w="412" w:type="pct"/>
                  <w:vMerge w:val="restart"/>
                  <w:tcBorders>
                    <w:top w:val="single" w:sz="8" w:space="0" w:color="auto"/>
                    <w:left w:val="nil"/>
                    <w:bottom w:val="single" w:sz="8" w:space="0" w:color="000000"/>
                    <w:right w:val="single" w:sz="8" w:space="0" w:color="auto"/>
                  </w:tcBorders>
                  <w:shd w:val="clear" w:color="000000" w:fill="FFF2CC"/>
                  <w:noWrap/>
                  <w:vAlign w:val="center"/>
                  <w:hideMark/>
                </w:tcPr>
                <w:p w14:paraId="28E599FC" w14:textId="77777777" w:rsidR="0075655A" w:rsidRPr="007648CF" w:rsidRDefault="0075655A" w:rsidP="0075655A">
                  <w:pPr>
                    <w:rPr>
                      <w:rFonts w:ascii="Calibri" w:eastAsia="Times New Roman" w:hAnsi="Calibri" w:cs="Calibri"/>
                      <w:b/>
                      <w:bCs/>
                      <w:kern w:val="0"/>
                      <w:sz w:val="20"/>
                      <w:szCs w:val="20"/>
                      <w:lang w:eastAsia="hr-HR"/>
                      <w14:ligatures w14:val="none"/>
                    </w:rPr>
                  </w:pPr>
                  <w:r w:rsidRPr="007648CF">
                    <w:rPr>
                      <w:rFonts w:ascii="Calibri" w:eastAsia="Times New Roman" w:hAnsi="Calibri" w:cs="Calibri"/>
                      <w:b/>
                      <w:bCs/>
                      <w:kern w:val="0"/>
                      <w:sz w:val="20"/>
                      <w:szCs w:val="20"/>
                      <w:lang w:eastAsia="hr-HR"/>
                      <w14:ligatures w14:val="none"/>
                    </w:rPr>
                    <w:t> </w:t>
                  </w:r>
                </w:p>
              </w:tc>
              <w:tc>
                <w:tcPr>
                  <w:tcW w:w="558" w:type="pct"/>
                  <w:tcBorders>
                    <w:top w:val="single" w:sz="8" w:space="0" w:color="auto"/>
                    <w:left w:val="nil"/>
                    <w:bottom w:val="nil"/>
                    <w:right w:val="single" w:sz="8" w:space="0" w:color="auto"/>
                  </w:tcBorders>
                  <w:shd w:val="clear" w:color="000000" w:fill="FFF2CC"/>
                  <w:vAlign w:val="center"/>
                  <w:hideMark/>
                </w:tcPr>
                <w:p w14:paraId="0B511086" w14:textId="77777777" w:rsidR="0075655A" w:rsidRPr="007648CF" w:rsidRDefault="0075655A" w:rsidP="0075655A">
                  <w:pPr>
                    <w:jc w:val="center"/>
                    <w:rPr>
                      <w:rFonts w:ascii="Calibri" w:eastAsia="Times New Roman" w:hAnsi="Calibri" w:cs="Calibri"/>
                      <w:b/>
                      <w:bCs/>
                      <w:kern w:val="0"/>
                      <w:sz w:val="20"/>
                      <w:szCs w:val="20"/>
                      <w:lang w:eastAsia="hr-HR"/>
                      <w14:ligatures w14:val="none"/>
                    </w:rPr>
                  </w:pPr>
                  <w:r w:rsidRPr="007648CF">
                    <w:rPr>
                      <w:rFonts w:ascii="Calibri" w:eastAsia="Times New Roman" w:hAnsi="Calibri" w:cs="Calibri"/>
                      <w:b/>
                      <w:bCs/>
                      <w:kern w:val="0"/>
                      <w:sz w:val="20"/>
                      <w:szCs w:val="20"/>
                      <w:lang w:eastAsia="hr-HR"/>
                      <w14:ligatures w14:val="none"/>
                    </w:rPr>
                    <w:t>IZVRŠENJE</w:t>
                  </w:r>
                </w:p>
              </w:tc>
              <w:tc>
                <w:tcPr>
                  <w:tcW w:w="558" w:type="pct"/>
                  <w:tcBorders>
                    <w:top w:val="single" w:sz="8" w:space="0" w:color="auto"/>
                    <w:left w:val="nil"/>
                    <w:bottom w:val="nil"/>
                    <w:right w:val="single" w:sz="8" w:space="0" w:color="auto"/>
                  </w:tcBorders>
                  <w:shd w:val="clear" w:color="000000" w:fill="FFF2CC"/>
                  <w:vAlign w:val="center"/>
                  <w:hideMark/>
                </w:tcPr>
                <w:p w14:paraId="3FF38C18" w14:textId="77777777" w:rsidR="0075655A" w:rsidRPr="007648CF" w:rsidRDefault="0075655A" w:rsidP="0075655A">
                  <w:pPr>
                    <w:jc w:val="center"/>
                    <w:rPr>
                      <w:rFonts w:ascii="Calibri" w:eastAsia="Times New Roman" w:hAnsi="Calibri" w:cs="Calibri"/>
                      <w:b/>
                      <w:bCs/>
                      <w:kern w:val="0"/>
                      <w:sz w:val="20"/>
                      <w:szCs w:val="20"/>
                      <w:lang w:eastAsia="hr-HR"/>
                      <w14:ligatures w14:val="none"/>
                    </w:rPr>
                  </w:pPr>
                  <w:r w:rsidRPr="007648CF">
                    <w:rPr>
                      <w:rFonts w:ascii="Calibri" w:eastAsia="Times New Roman" w:hAnsi="Calibri" w:cs="Calibri"/>
                      <w:b/>
                      <w:bCs/>
                      <w:kern w:val="0"/>
                      <w:sz w:val="20"/>
                      <w:szCs w:val="20"/>
                      <w:lang w:eastAsia="hr-HR"/>
                      <w14:ligatures w14:val="none"/>
                    </w:rPr>
                    <w:t>TEKUĆI PLAN</w:t>
                  </w:r>
                </w:p>
              </w:tc>
              <w:tc>
                <w:tcPr>
                  <w:tcW w:w="645" w:type="pct"/>
                  <w:tcBorders>
                    <w:top w:val="single" w:sz="8" w:space="0" w:color="auto"/>
                    <w:left w:val="nil"/>
                    <w:bottom w:val="nil"/>
                    <w:right w:val="single" w:sz="8" w:space="0" w:color="auto"/>
                  </w:tcBorders>
                  <w:shd w:val="clear" w:color="000000" w:fill="FFF2CC"/>
                  <w:vAlign w:val="center"/>
                  <w:hideMark/>
                </w:tcPr>
                <w:p w14:paraId="7D523D05" w14:textId="77777777" w:rsidR="0075655A" w:rsidRPr="007648CF" w:rsidRDefault="0075655A" w:rsidP="0075655A">
                  <w:pPr>
                    <w:jc w:val="center"/>
                    <w:rPr>
                      <w:rFonts w:ascii="Calibri" w:eastAsia="Times New Roman" w:hAnsi="Calibri" w:cs="Calibri"/>
                      <w:b/>
                      <w:bCs/>
                      <w:kern w:val="0"/>
                      <w:sz w:val="20"/>
                      <w:szCs w:val="20"/>
                      <w:lang w:eastAsia="hr-HR"/>
                      <w14:ligatures w14:val="none"/>
                    </w:rPr>
                  </w:pPr>
                  <w:r w:rsidRPr="007648CF">
                    <w:rPr>
                      <w:rFonts w:ascii="Calibri" w:eastAsia="Times New Roman" w:hAnsi="Calibri" w:cs="Calibri"/>
                      <w:b/>
                      <w:bCs/>
                      <w:kern w:val="0"/>
                      <w:sz w:val="20"/>
                      <w:szCs w:val="20"/>
                      <w:lang w:eastAsia="hr-HR"/>
                      <w14:ligatures w14:val="none"/>
                    </w:rPr>
                    <w:t>PLAN</w:t>
                  </w:r>
                </w:p>
              </w:tc>
              <w:tc>
                <w:tcPr>
                  <w:tcW w:w="568" w:type="pct"/>
                  <w:tcBorders>
                    <w:top w:val="single" w:sz="8" w:space="0" w:color="auto"/>
                    <w:left w:val="nil"/>
                    <w:bottom w:val="nil"/>
                    <w:right w:val="single" w:sz="8" w:space="0" w:color="auto"/>
                  </w:tcBorders>
                  <w:shd w:val="clear" w:color="000000" w:fill="FFF2CC"/>
                  <w:vAlign w:val="center"/>
                  <w:hideMark/>
                </w:tcPr>
                <w:p w14:paraId="56FBF3E2" w14:textId="77777777" w:rsidR="0075655A" w:rsidRPr="007648CF" w:rsidRDefault="0075655A" w:rsidP="0075655A">
                  <w:pPr>
                    <w:jc w:val="center"/>
                    <w:rPr>
                      <w:rFonts w:ascii="Calibri" w:eastAsia="Times New Roman" w:hAnsi="Calibri" w:cs="Calibri"/>
                      <w:b/>
                      <w:bCs/>
                      <w:kern w:val="0"/>
                      <w:sz w:val="20"/>
                      <w:szCs w:val="20"/>
                      <w:lang w:eastAsia="hr-HR"/>
                      <w14:ligatures w14:val="none"/>
                    </w:rPr>
                  </w:pPr>
                  <w:r w:rsidRPr="007648CF">
                    <w:rPr>
                      <w:rFonts w:ascii="Calibri" w:eastAsia="Times New Roman" w:hAnsi="Calibri" w:cs="Calibri"/>
                      <w:b/>
                      <w:bCs/>
                      <w:kern w:val="0"/>
                      <w:sz w:val="20"/>
                      <w:szCs w:val="20"/>
                      <w:lang w:eastAsia="hr-HR"/>
                      <w14:ligatures w14:val="none"/>
                    </w:rPr>
                    <w:t>PROJEKCIJA</w:t>
                  </w:r>
                </w:p>
              </w:tc>
              <w:tc>
                <w:tcPr>
                  <w:tcW w:w="610" w:type="pct"/>
                  <w:tcBorders>
                    <w:top w:val="single" w:sz="8" w:space="0" w:color="auto"/>
                    <w:left w:val="nil"/>
                    <w:bottom w:val="nil"/>
                    <w:right w:val="single" w:sz="8" w:space="0" w:color="auto"/>
                  </w:tcBorders>
                  <w:shd w:val="clear" w:color="000000" w:fill="FFF2CC"/>
                  <w:vAlign w:val="center"/>
                  <w:hideMark/>
                </w:tcPr>
                <w:p w14:paraId="1AC803BD" w14:textId="77777777" w:rsidR="0075655A" w:rsidRPr="007648CF" w:rsidRDefault="0075655A" w:rsidP="0075655A">
                  <w:pPr>
                    <w:jc w:val="center"/>
                    <w:rPr>
                      <w:rFonts w:ascii="Calibri" w:eastAsia="Times New Roman" w:hAnsi="Calibri" w:cs="Calibri"/>
                      <w:b/>
                      <w:bCs/>
                      <w:kern w:val="0"/>
                      <w:sz w:val="20"/>
                      <w:szCs w:val="20"/>
                      <w:lang w:eastAsia="hr-HR"/>
                      <w14:ligatures w14:val="none"/>
                    </w:rPr>
                  </w:pPr>
                  <w:r w:rsidRPr="007648CF">
                    <w:rPr>
                      <w:rFonts w:ascii="Calibri" w:eastAsia="Times New Roman" w:hAnsi="Calibri" w:cs="Calibri"/>
                      <w:b/>
                      <w:bCs/>
                      <w:kern w:val="0"/>
                      <w:sz w:val="20"/>
                      <w:szCs w:val="20"/>
                      <w:lang w:eastAsia="hr-HR"/>
                      <w14:ligatures w14:val="none"/>
                    </w:rPr>
                    <w:t>PROJEKCIJA</w:t>
                  </w:r>
                </w:p>
              </w:tc>
            </w:tr>
            <w:tr w:rsidR="0075655A" w:rsidRPr="007648CF" w14:paraId="3712DADC" w14:textId="77777777" w:rsidTr="00A30F28">
              <w:trPr>
                <w:trHeight w:val="272"/>
              </w:trPr>
              <w:tc>
                <w:tcPr>
                  <w:tcW w:w="412" w:type="pct"/>
                  <w:vMerge/>
                  <w:tcBorders>
                    <w:top w:val="single" w:sz="8" w:space="0" w:color="auto"/>
                    <w:left w:val="single" w:sz="8" w:space="0" w:color="auto"/>
                    <w:bottom w:val="single" w:sz="8" w:space="0" w:color="000000"/>
                    <w:right w:val="nil"/>
                  </w:tcBorders>
                  <w:vAlign w:val="center"/>
                  <w:hideMark/>
                </w:tcPr>
                <w:p w14:paraId="007D1E1A" w14:textId="77777777" w:rsidR="0075655A" w:rsidRPr="007648CF" w:rsidRDefault="0075655A" w:rsidP="0075655A">
                  <w:pPr>
                    <w:rPr>
                      <w:rFonts w:ascii="Calibri" w:eastAsia="Times New Roman" w:hAnsi="Calibri" w:cs="Calibri"/>
                      <w:b/>
                      <w:bCs/>
                      <w:color w:val="EE0000"/>
                      <w:kern w:val="0"/>
                      <w:sz w:val="20"/>
                      <w:szCs w:val="20"/>
                      <w:lang w:eastAsia="hr-HR"/>
                      <w14:ligatures w14:val="none"/>
                    </w:rPr>
                  </w:pPr>
                </w:p>
              </w:tc>
              <w:tc>
                <w:tcPr>
                  <w:tcW w:w="412" w:type="pct"/>
                  <w:vMerge/>
                  <w:tcBorders>
                    <w:top w:val="single" w:sz="8" w:space="0" w:color="auto"/>
                    <w:left w:val="nil"/>
                    <w:bottom w:val="single" w:sz="8" w:space="0" w:color="000000"/>
                    <w:right w:val="nil"/>
                  </w:tcBorders>
                  <w:vAlign w:val="center"/>
                  <w:hideMark/>
                </w:tcPr>
                <w:p w14:paraId="5AF88B48" w14:textId="77777777" w:rsidR="0075655A" w:rsidRPr="007648CF" w:rsidRDefault="0075655A" w:rsidP="0075655A">
                  <w:pPr>
                    <w:rPr>
                      <w:rFonts w:ascii="Calibri" w:eastAsia="Times New Roman" w:hAnsi="Calibri" w:cs="Calibri"/>
                      <w:b/>
                      <w:bCs/>
                      <w:kern w:val="0"/>
                      <w:sz w:val="20"/>
                      <w:szCs w:val="20"/>
                      <w:lang w:eastAsia="hr-HR"/>
                      <w14:ligatures w14:val="none"/>
                    </w:rPr>
                  </w:pPr>
                </w:p>
              </w:tc>
              <w:tc>
                <w:tcPr>
                  <w:tcW w:w="412" w:type="pct"/>
                  <w:vMerge/>
                  <w:tcBorders>
                    <w:top w:val="single" w:sz="8" w:space="0" w:color="auto"/>
                    <w:left w:val="nil"/>
                    <w:bottom w:val="single" w:sz="8" w:space="0" w:color="000000"/>
                    <w:right w:val="nil"/>
                  </w:tcBorders>
                  <w:vAlign w:val="center"/>
                  <w:hideMark/>
                </w:tcPr>
                <w:p w14:paraId="0C044012" w14:textId="77777777" w:rsidR="0075655A" w:rsidRPr="007648CF" w:rsidRDefault="0075655A" w:rsidP="0075655A">
                  <w:pPr>
                    <w:rPr>
                      <w:rFonts w:ascii="Calibri" w:eastAsia="Times New Roman" w:hAnsi="Calibri" w:cs="Calibri"/>
                      <w:b/>
                      <w:bCs/>
                      <w:kern w:val="0"/>
                      <w:sz w:val="20"/>
                      <w:szCs w:val="20"/>
                      <w:lang w:eastAsia="hr-HR"/>
                      <w14:ligatures w14:val="none"/>
                    </w:rPr>
                  </w:pPr>
                </w:p>
              </w:tc>
              <w:tc>
                <w:tcPr>
                  <w:tcW w:w="412" w:type="pct"/>
                  <w:vMerge/>
                  <w:tcBorders>
                    <w:top w:val="single" w:sz="8" w:space="0" w:color="auto"/>
                    <w:left w:val="nil"/>
                    <w:bottom w:val="single" w:sz="8" w:space="0" w:color="000000"/>
                    <w:right w:val="nil"/>
                  </w:tcBorders>
                  <w:vAlign w:val="center"/>
                  <w:hideMark/>
                </w:tcPr>
                <w:p w14:paraId="1A1ABB99" w14:textId="77777777" w:rsidR="0075655A" w:rsidRPr="007648CF" w:rsidRDefault="0075655A" w:rsidP="0075655A">
                  <w:pPr>
                    <w:rPr>
                      <w:rFonts w:ascii="Calibri" w:eastAsia="Times New Roman" w:hAnsi="Calibri" w:cs="Calibri"/>
                      <w:b/>
                      <w:bCs/>
                      <w:kern w:val="0"/>
                      <w:sz w:val="20"/>
                      <w:szCs w:val="20"/>
                      <w:lang w:eastAsia="hr-HR"/>
                      <w14:ligatures w14:val="none"/>
                    </w:rPr>
                  </w:pPr>
                </w:p>
              </w:tc>
              <w:tc>
                <w:tcPr>
                  <w:tcW w:w="412" w:type="pct"/>
                  <w:vMerge/>
                  <w:tcBorders>
                    <w:top w:val="single" w:sz="8" w:space="0" w:color="auto"/>
                    <w:left w:val="nil"/>
                    <w:bottom w:val="single" w:sz="8" w:space="0" w:color="000000"/>
                    <w:right w:val="single" w:sz="8" w:space="0" w:color="auto"/>
                  </w:tcBorders>
                  <w:vAlign w:val="center"/>
                  <w:hideMark/>
                </w:tcPr>
                <w:p w14:paraId="0E9B93E2" w14:textId="77777777" w:rsidR="0075655A" w:rsidRPr="007648CF" w:rsidRDefault="0075655A" w:rsidP="0075655A">
                  <w:pPr>
                    <w:rPr>
                      <w:rFonts w:ascii="Calibri" w:eastAsia="Times New Roman" w:hAnsi="Calibri" w:cs="Calibri"/>
                      <w:b/>
                      <w:bCs/>
                      <w:kern w:val="0"/>
                      <w:sz w:val="20"/>
                      <w:szCs w:val="20"/>
                      <w:lang w:eastAsia="hr-HR"/>
                      <w14:ligatures w14:val="none"/>
                    </w:rPr>
                  </w:pPr>
                </w:p>
              </w:tc>
              <w:tc>
                <w:tcPr>
                  <w:tcW w:w="558" w:type="pct"/>
                  <w:tcBorders>
                    <w:top w:val="nil"/>
                    <w:left w:val="nil"/>
                    <w:bottom w:val="single" w:sz="8" w:space="0" w:color="auto"/>
                    <w:right w:val="single" w:sz="8" w:space="0" w:color="auto"/>
                  </w:tcBorders>
                  <w:shd w:val="clear" w:color="000000" w:fill="FFF2CC"/>
                  <w:vAlign w:val="center"/>
                  <w:hideMark/>
                </w:tcPr>
                <w:p w14:paraId="0184FA88" w14:textId="77777777" w:rsidR="0075655A" w:rsidRPr="007648CF" w:rsidRDefault="0075655A" w:rsidP="0075655A">
                  <w:pPr>
                    <w:jc w:val="center"/>
                    <w:rPr>
                      <w:rFonts w:ascii="Calibri" w:eastAsia="Times New Roman" w:hAnsi="Calibri" w:cs="Calibri"/>
                      <w:b/>
                      <w:bCs/>
                      <w:kern w:val="0"/>
                      <w:sz w:val="20"/>
                      <w:szCs w:val="20"/>
                      <w:lang w:eastAsia="hr-HR"/>
                      <w14:ligatures w14:val="none"/>
                    </w:rPr>
                  </w:pPr>
                  <w:r w:rsidRPr="007648CF">
                    <w:rPr>
                      <w:rFonts w:ascii="Calibri" w:eastAsia="Times New Roman" w:hAnsi="Calibri" w:cs="Calibri"/>
                      <w:b/>
                      <w:bCs/>
                      <w:kern w:val="0"/>
                      <w:sz w:val="20"/>
                      <w:szCs w:val="20"/>
                      <w:lang w:eastAsia="hr-HR"/>
                      <w14:ligatures w14:val="none"/>
                    </w:rPr>
                    <w:t>2024.</w:t>
                  </w:r>
                </w:p>
              </w:tc>
              <w:tc>
                <w:tcPr>
                  <w:tcW w:w="558" w:type="pct"/>
                  <w:tcBorders>
                    <w:top w:val="nil"/>
                    <w:left w:val="nil"/>
                    <w:bottom w:val="single" w:sz="8" w:space="0" w:color="auto"/>
                    <w:right w:val="single" w:sz="8" w:space="0" w:color="auto"/>
                  </w:tcBorders>
                  <w:shd w:val="clear" w:color="000000" w:fill="FFF2CC"/>
                  <w:vAlign w:val="center"/>
                  <w:hideMark/>
                </w:tcPr>
                <w:p w14:paraId="658BD413" w14:textId="77777777" w:rsidR="0075655A" w:rsidRPr="007648CF" w:rsidRDefault="0075655A" w:rsidP="0075655A">
                  <w:pPr>
                    <w:jc w:val="center"/>
                    <w:rPr>
                      <w:rFonts w:ascii="Calibri" w:eastAsia="Times New Roman" w:hAnsi="Calibri" w:cs="Calibri"/>
                      <w:b/>
                      <w:bCs/>
                      <w:kern w:val="0"/>
                      <w:sz w:val="20"/>
                      <w:szCs w:val="20"/>
                      <w:lang w:eastAsia="hr-HR"/>
                      <w14:ligatures w14:val="none"/>
                    </w:rPr>
                  </w:pPr>
                  <w:r w:rsidRPr="007648CF">
                    <w:rPr>
                      <w:rFonts w:ascii="Calibri" w:eastAsia="Times New Roman" w:hAnsi="Calibri" w:cs="Calibri"/>
                      <w:b/>
                      <w:bCs/>
                      <w:kern w:val="0"/>
                      <w:sz w:val="20"/>
                      <w:szCs w:val="20"/>
                      <w:lang w:eastAsia="hr-HR"/>
                      <w14:ligatures w14:val="none"/>
                    </w:rPr>
                    <w:t>2025.</w:t>
                  </w:r>
                </w:p>
              </w:tc>
              <w:tc>
                <w:tcPr>
                  <w:tcW w:w="645" w:type="pct"/>
                  <w:tcBorders>
                    <w:top w:val="nil"/>
                    <w:left w:val="nil"/>
                    <w:bottom w:val="single" w:sz="8" w:space="0" w:color="auto"/>
                    <w:right w:val="single" w:sz="8" w:space="0" w:color="auto"/>
                  </w:tcBorders>
                  <w:shd w:val="clear" w:color="000000" w:fill="FFF2CC"/>
                  <w:vAlign w:val="center"/>
                  <w:hideMark/>
                </w:tcPr>
                <w:p w14:paraId="4053BE3C" w14:textId="77777777" w:rsidR="0075655A" w:rsidRPr="007648CF" w:rsidRDefault="0075655A" w:rsidP="0075655A">
                  <w:pPr>
                    <w:jc w:val="center"/>
                    <w:rPr>
                      <w:rFonts w:ascii="Calibri" w:eastAsia="Times New Roman" w:hAnsi="Calibri" w:cs="Calibri"/>
                      <w:b/>
                      <w:bCs/>
                      <w:kern w:val="0"/>
                      <w:sz w:val="20"/>
                      <w:szCs w:val="20"/>
                      <w:lang w:eastAsia="hr-HR"/>
                      <w14:ligatures w14:val="none"/>
                    </w:rPr>
                  </w:pPr>
                  <w:r w:rsidRPr="007648CF">
                    <w:rPr>
                      <w:rFonts w:ascii="Calibri" w:eastAsia="Times New Roman" w:hAnsi="Calibri" w:cs="Calibri"/>
                      <w:b/>
                      <w:bCs/>
                      <w:kern w:val="0"/>
                      <w:sz w:val="20"/>
                      <w:szCs w:val="20"/>
                      <w:lang w:eastAsia="hr-HR"/>
                      <w14:ligatures w14:val="none"/>
                    </w:rPr>
                    <w:t>2026.</w:t>
                  </w:r>
                </w:p>
              </w:tc>
              <w:tc>
                <w:tcPr>
                  <w:tcW w:w="568" w:type="pct"/>
                  <w:tcBorders>
                    <w:top w:val="nil"/>
                    <w:left w:val="nil"/>
                    <w:bottom w:val="single" w:sz="8" w:space="0" w:color="auto"/>
                    <w:right w:val="single" w:sz="8" w:space="0" w:color="auto"/>
                  </w:tcBorders>
                  <w:shd w:val="clear" w:color="000000" w:fill="FFF2CC"/>
                  <w:vAlign w:val="center"/>
                  <w:hideMark/>
                </w:tcPr>
                <w:p w14:paraId="67B5E73A" w14:textId="77777777" w:rsidR="0075655A" w:rsidRPr="007648CF" w:rsidRDefault="0075655A" w:rsidP="0075655A">
                  <w:pPr>
                    <w:jc w:val="center"/>
                    <w:rPr>
                      <w:rFonts w:ascii="Calibri" w:eastAsia="Times New Roman" w:hAnsi="Calibri" w:cs="Calibri"/>
                      <w:b/>
                      <w:bCs/>
                      <w:kern w:val="0"/>
                      <w:sz w:val="20"/>
                      <w:szCs w:val="20"/>
                      <w:lang w:eastAsia="hr-HR"/>
                      <w14:ligatures w14:val="none"/>
                    </w:rPr>
                  </w:pPr>
                  <w:r w:rsidRPr="007648CF">
                    <w:rPr>
                      <w:rFonts w:ascii="Calibri" w:eastAsia="Times New Roman" w:hAnsi="Calibri" w:cs="Calibri"/>
                      <w:b/>
                      <w:bCs/>
                      <w:kern w:val="0"/>
                      <w:sz w:val="20"/>
                      <w:szCs w:val="20"/>
                      <w:lang w:eastAsia="hr-HR"/>
                      <w14:ligatures w14:val="none"/>
                    </w:rPr>
                    <w:t>2026.</w:t>
                  </w:r>
                </w:p>
              </w:tc>
              <w:tc>
                <w:tcPr>
                  <w:tcW w:w="610" w:type="pct"/>
                  <w:tcBorders>
                    <w:top w:val="nil"/>
                    <w:left w:val="nil"/>
                    <w:bottom w:val="single" w:sz="8" w:space="0" w:color="auto"/>
                    <w:right w:val="single" w:sz="8" w:space="0" w:color="auto"/>
                  </w:tcBorders>
                  <w:shd w:val="clear" w:color="000000" w:fill="FFF2CC"/>
                  <w:vAlign w:val="center"/>
                  <w:hideMark/>
                </w:tcPr>
                <w:p w14:paraId="48747755" w14:textId="77777777" w:rsidR="0075655A" w:rsidRPr="007648CF" w:rsidRDefault="0075655A" w:rsidP="0075655A">
                  <w:pPr>
                    <w:jc w:val="center"/>
                    <w:rPr>
                      <w:rFonts w:ascii="Calibri" w:eastAsia="Times New Roman" w:hAnsi="Calibri" w:cs="Calibri"/>
                      <w:b/>
                      <w:bCs/>
                      <w:kern w:val="0"/>
                      <w:sz w:val="20"/>
                      <w:szCs w:val="20"/>
                      <w:lang w:eastAsia="hr-HR"/>
                      <w14:ligatures w14:val="none"/>
                    </w:rPr>
                  </w:pPr>
                  <w:r w:rsidRPr="007648CF">
                    <w:rPr>
                      <w:rFonts w:ascii="Calibri" w:eastAsia="Times New Roman" w:hAnsi="Calibri" w:cs="Calibri"/>
                      <w:b/>
                      <w:bCs/>
                      <w:kern w:val="0"/>
                      <w:sz w:val="20"/>
                      <w:szCs w:val="20"/>
                      <w:lang w:eastAsia="hr-HR"/>
                      <w14:ligatures w14:val="none"/>
                    </w:rPr>
                    <w:t>2027.</w:t>
                  </w:r>
                </w:p>
              </w:tc>
            </w:tr>
            <w:tr w:rsidR="0075655A" w:rsidRPr="007648CF" w14:paraId="46AB9231" w14:textId="77777777" w:rsidTr="00A30F28">
              <w:trPr>
                <w:trHeight w:val="272"/>
              </w:trPr>
              <w:tc>
                <w:tcPr>
                  <w:tcW w:w="2060" w:type="pct"/>
                  <w:gridSpan w:val="5"/>
                  <w:tcBorders>
                    <w:top w:val="single" w:sz="8" w:space="0" w:color="auto"/>
                    <w:left w:val="single" w:sz="8" w:space="0" w:color="auto"/>
                    <w:bottom w:val="single" w:sz="8" w:space="0" w:color="auto"/>
                    <w:right w:val="single" w:sz="8" w:space="0" w:color="000000"/>
                  </w:tcBorders>
                  <w:shd w:val="clear" w:color="000000" w:fill="A6C9EC"/>
                  <w:vAlign w:val="center"/>
                  <w:hideMark/>
                </w:tcPr>
                <w:p w14:paraId="696301BC" w14:textId="77777777" w:rsidR="0075655A" w:rsidRPr="007648CF" w:rsidRDefault="0075655A" w:rsidP="0075655A">
                  <w:pPr>
                    <w:rPr>
                      <w:rFonts w:ascii="Calibri" w:eastAsia="Times New Roman" w:hAnsi="Calibri" w:cs="Calibri"/>
                      <w:b/>
                      <w:bCs/>
                      <w:kern w:val="0"/>
                      <w:sz w:val="20"/>
                      <w:szCs w:val="20"/>
                      <w:lang w:eastAsia="hr-HR"/>
                      <w14:ligatures w14:val="none"/>
                    </w:rPr>
                  </w:pPr>
                  <w:r w:rsidRPr="007648CF">
                    <w:rPr>
                      <w:rFonts w:ascii="Calibri" w:eastAsia="Times New Roman" w:hAnsi="Calibri" w:cs="Calibri"/>
                      <w:b/>
                      <w:bCs/>
                      <w:kern w:val="0"/>
                      <w:sz w:val="20"/>
                      <w:szCs w:val="20"/>
                      <w:lang w:eastAsia="hr-HR"/>
                      <w14:ligatures w14:val="none"/>
                    </w:rPr>
                    <w:t>PRIJENOS VIŠKA/MANJKA IZ PRETHODNE(IH) GODINE</w:t>
                  </w:r>
                </w:p>
              </w:tc>
              <w:tc>
                <w:tcPr>
                  <w:tcW w:w="558" w:type="pct"/>
                  <w:tcBorders>
                    <w:top w:val="nil"/>
                    <w:left w:val="nil"/>
                    <w:bottom w:val="single" w:sz="8" w:space="0" w:color="auto"/>
                    <w:right w:val="nil"/>
                  </w:tcBorders>
                  <w:shd w:val="clear" w:color="000000" w:fill="A6C9EC"/>
                  <w:noWrap/>
                  <w:vAlign w:val="center"/>
                  <w:hideMark/>
                </w:tcPr>
                <w:p w14:paraId="16468502" w14:textId="77777777" w:rsidR="0075655A" w:rsidRPr="007648CF" w:rsidRDefault="0075655A" w:rsidP="0075655A">
                  <w:pPr>
                    <w:jc w:val="right"/>
                    <w:rPr>
                      <w:rFonts w:ascii="Calibri" w:eastAsia="Times New Roman" w:hAnsi="Calibri" w:cs="Calibri"/>
                      <w:kern w:val="0"/>
                      <w:sz w:val="20"/>
                      <w:szCs w:val="20"/>
                      <w:lang w:eastAsia="hr-HR"/>
                      <w14:ligatures w14:val="none"/>
                    </w:rPr>
                  </w:pPr>
                  <w:r w:rsidRPr="007648CF">
                    <w:rPr>
                      <w:rFonts w:ascii="Calibri" w:eastAsia="Times New Roman" w:hAnsi="Calibri" w:cs="Calibri"/>
                      <w:kern w:val="0"/>
                      <w:sz w:val="20"/>
                      <w:szCs w:val="20"/>
                      <w:lang w:eastAsia="hr-HR"/>
                      <w14:ligatures w14:val="none"/>
                    </w:rPr>
                    <w:t>-11.836,12</w:t>
                  </w:r>
                </w:p>
              </w:tc>
              <w:tc>
                <w:tcPr>
                  <w:tcW w:w="558" w:type="pct"/>
                  <w:tcBorders>
                    <w:top w:val="nil"/>
                    <w:left w:val="single" w:sz="8" w:space="0" w:color="auto"/>
                    <w:bottom w:val="single" w:sz="8" w:space="0" w:color="auto"/>
                    <w:right w:val="nil"/>
                  </w:tcBorders>
                  <w:shd w:val="clear" w:color="000000" w:fill="A6C9EC"/>
                  <w:noWrap/>
                  <w:vAlign w:val="center"/>
                  <w:hideMark/>
                </w:tcPr>
                <w:p w14:paraId="2A694CEF" w14:textId="6F2DDB8D" w:rsidR="0075655A" w:rsidRPr="007648CF" w:rsidRDefault="00F037CB" w:rsidP="0075655A">
                  <w:pPr>
                    <w:jc w:val="right"/>
                    <w:rPr>
                      <w:rFonts w:ascii="Calibri" w:eastAsia="Times New Roman" w:hAnsi="Calibri" w:cs="Calibri"/>
                      <w:kern w:val="0"/>
                      <w:sz w:val="20"/>
                      <w:szCs w:val="20"/>
                      <w:lang w:eastAsia="hr-HR"/>
                      <w14:ligatures w14:val="none"/>
                    </w:rPr>
                  </w:pPr>
                  <w:r>
                    <w:rPr>
                      <w:rFonts w:ascii="Calibri" w:eastAsia="Times New Roman" w:hAnsi="Calibri" w:cs="Calibri"/>
                      <w:kern w:val="0"/>
                      <w:sz w:val="20"/>
                      <w:szCs w:val="20"/>
                      <w:lang w:eastAsia="hr-HR"/>
                      <w14:ligatures w14:val="none"/>
                    </w:rPr>
                    <w:t>0,00</w:t>
                  </w:r>
                </w:p>
              </w:tc>
              <w:tc>
                <w:tcPr>
                  <w:tcW w:w="645" w:type="pct"/>
                  <w:tcBorders>
                    <w:top w:val="nil"/>
                    <w:left w:val="single" w:sz="8" w:space="0" w:color="auto"/>
                    <w:bottom w:val="single" w:sz="8" w:space="0" w:color="auto"/>
                    <w:right w:val="nil"/>
                  </w:tcBorders>
                  <w:shd w:val="clear" w:color="000000" w:fill="A6C9EC"/>
                  <w:noWrap/>
                  <w:vAlign w:val="center"/>
                  <w:hideMark/>
                </w:tcPr>
                <w:p w14:paraId="24B930F0" w14:textId="7242B353" w:rsidR="0075655A" w:rsidRPr="007648CF" w:rsidRDefault="00F037CB" w:rsidP="0075655A">
                  <w:pPr>
                    <w:jc w:val="right"/>
                    <w:rPr>
                      <w:rFonts w:ascii="Calibri" w:eastAsia="Times New Roman" w:hAnsi="Calibri" w:cs="Calibri"/>
                      <w:kern w:val="0"/>
                      <w:sz w:val="20"/>
                      <w:szCs w:val="20"/>
                      <w:lang w:eastAsia="hr-HR"/>
                      <w14:ligatures w14:val="none"/>
                    </w:rPr>
                  </w:pPr>
                  <w:r>
                    <w:rPr>
                      <w:rFonts w:ascii="Calibri" w:eastAsia="Times New Roman" w:hAnsi="Calibri" w:cs="Calibri"/>
                      <w:kern w:val="0"/>
                      <w:sz w:val="20"/>
                      <w:szCs w:val="20"/>
                      <w:lang w:eastAsia="hr-HR"/>
                      <w14:ligatures w14:val="none"/>
                    </w:rPr>
                    <w:t>0,00</w:t>
                  </w:r>
                </w:p>
              </w:tc>
              <w:tc>
                <w:tcPr>
                  <w:tcW w:w="568" w:type="pct"/>
                  <w:tcBorders>
                    <w:top w:val="nil"/>
                    <w:left w:val="single" w:sz="8" w:space="0" w:color="auto"/>
                    <w:bottom w:val="single" w:sz="8" w:space="0" w:color="auto"/>
                    <w:right w:val="nil"/>
                  </w:tcBorders>
                  <w:shd w:val="clear" w:color="000000" w:fill="A6C9EC"/>
                  <w:noWrap/>
                  <w:vAlign w:val="center"/>
                  <w:hideMark/>
                </w:tcPr>
                <w:p w14:paraId="6F971EEE" w14:textId="77777777" w:rsidR="0075655A" w:rsidRPr="007648CF" w:rsidRDefault="0075655A" w:rsidP="0075655A">
                  <w:pPr>
                    <w:jc w:val="right"/>
                    <w:rPr>
                      <w:rFonts w:ascii="Calibri" w:eastAsia="Times New Roman" w:hAnsi="Calibri" w:cs="Calibri"/>
                      <w:kern w:val="0"/>
                      <w:sz w:val="20"/>
                      <w:szCs w:val="20"/>
                      <w:lang w:eastAsia="hr-HR"/>
                      <w14:ligatures w14:val="none"/>
                    </w:rPr>
                  </w:pPr>
                  <w:r w:rsidRPr="007648CF">
                    <w:rPr>
                      <w:rFonts w:ascii="Calibri" w:eastAsia="Times New Roman" w:hAnsi="Calibri" w:cs="Calibri"/>
                      <w:kern w:val="0"/>
                      <w:sz w:val="20"/>
                      <w:szCs w:val="20"/>
                      <w:lang w:eastAsia="hr-HR"/>
                      <w14:ligatures w14:val="none"/>
                    </w:rPr>
                    <w:t>0,00</w:t>
                  </w:r>
                </w:p>
              </w:tc>
              <w:tc>
                <w:tcPr>
                  <w:tcW w:w="610" w:type="pct"/>
                  <w:tcBorders>
                    <w:top w:val="nil"/>
                    <w:left w:val="single" w:sz="8" w:space="0" w:color="auto"/>
                    <w:bottom w:val="single" w:sz="8" w:space="0" w:color="auto"/>
                    <w:right w:val="single" w:sz="8" w:space="0" w:color="auto"/>
                  </w:tcBorders>
                  <w:shd w:val="clear" w:color="000000" w:fill="A6C9EC"/>
                  <w:vAlign w:val="center"/>
                  <w:hideMark/>
                </w:tcPr>
                <w:p w14:paraId="138A9610" w14:textId="77777777" w:rsidR="0075655A" w:rsidRPr="007648CF" w:rsidRDefault="0075655A" w:rsidP="0075655A">
                  <w:pPr>
                    <w:jc w:val="right"/>
                    <w:rPr>
                      <w:rFonts w:ascii="Calibri" w:eastAsia="Times New Roman" w:hAnsi="Calibri" w:cs="Calibri"/>
                      <w:kern w:val="0"/>
                      <w:sz w:val="20"/>
                      <w:szCs w:val="20"/>
                      <w:lang w:eastAsia="hr-HR"/>
                      <w14:ligatures w14:val="none"/>
                    </w:rPr>
                  </w:pPr>
                  <w:r w:rsidRPr="007648CF">
                    <w:rPr>
                      <w:rFonts w:ascii="Calibri" w:eastAsia="Times New Roman" w:hAnsi="Calibri" w:cs="Calibri"/>
                      <w:kern w:val="0"/>
                      <w:sz w:val="20"/>
                      <w:szCs w:val="20"/>
                      <w:lang w:eastAsia="hr-HR"/>
                      <w14:ligatures w14:val="none"/>
                    </w:rPr>
                    <w:t>0,00</w:t>
                  </w:r>
                </w:p>
              </w:tc>
            </w:tr>
            <w:tr w:rsidR="0075655A" w:rsidRPr="007648CF" w14:paraId="28897DB5" w14:textId="77777777" w:rsidTr="00A30F28">
              <w:trPr>
                <w:trHeight w:val="272"/>
              </w:trPr>
              <w:tc>
                <w:tcPr>
                  <w:tcW w:w="2060" w:type="pct"/>
                  <w:gridSpan w:val="5"/>
                  <w:tcBorders>
                    <w:top w:val="single" w:sz="8" w:space="0" w:color="auto"/>
                    <w:left w:val="single" w:sz="8" w:space="0" w:color="auto"/>
                    <w:bottom w:val="single" w:sz="8" w:space="0" w:color="auto"/>
                    <w:right w:val="single" w:sz="8" w:space="0" w:color="000000"/>
                  </w:tcBorders>
                  <w:shd w:val="clear" w:color="000000" w:fill="A6C9EC"/>
                  <w:vAlign w:val="center"/>
                  <w:hideMark/>
                </w:tcPr>
                <w:p w14:paraId="3F144C59" w14:textId="77777777" w:rsidR="0075655A" w:rsidRPr="007648CF" w:rsidRDefault="0075655A" w:rsidP="0075655A">
                  <w:pPr>
                    <w:rPr>
                      <w:rFonts w:ascii="Calibri" w:eastAsia="Times New Roman" w:hAnsi="Calibri" w:cs="Calibri"/>
                      <w:b/>
                      <w:bCs/>
                      <w:kern w:val="0"/>
                      <w:sz w:val="20"/>
                      <w:szCs w:val="20"/>
                      <w:lang w:eastAsia="hr-HR"/>
                      <w14:ligatures w14:val="none"/>
                    </w:rPr>
                  </w:pPr>
                  <w:r w:rsidRPr="007648CF">
                    <w:rPr>
                      <w:rFonts w:ascii="Calibri" w:eastAsia="Times New Roman" w:hAnsi="Calibri" w:cs="Calibri"/>
                      <w:b/>
                      <w:bCs/>
                      <w:kern w:val="0"/>
                      <w:sz w:val="20"/>
                      <w:szCs w:val="20"/>
                      <w:lang w:eastAsia="hr-HR"/>
                      <w14:ligatures w14:val="none"/>
                    </w:rPr>
                    <w:t>PRIJENOS VIŠKA/MANJKA U SLJEDEĆE RAZDOBLJE</w:t>
                  </w:r>
                </w:p>
              </w:tc>
              <w:tc>
                <w:tcPr>
                  <w:tcW w:w="558" w:type="pct"/>
                  <w:tcBorders>
                    <w:top w:val="nil"/>
                    <w:left w:val="nil"/>
                    <w:bottom w:val="single" w:sz="8" w:space="0" w:color="auto"/>
                    <w:right w:val="nil"/>
                  </w:tcBorders>
                  <w:shd w:val="clear" w:color="000000" w:fill="A6C9EC"/>
                  <w:noWrap/>
                  <w:vAlign w:val="center"/>
                  <w:hideMark/>
                </w:tcPr>
                <w:p w14:paraId="08C1D76A" w14:textId="77777777" w:rsidR="0075655A" w:rsidRPr="007648CF" w:rsidRDefault="0075655A" w:rsidP="0075655A">
                  <w:pPr>
                    <w:jc w:val="right"/>
                    <w:rPr>
                      <w:rFonts w:ascii="Calibri" w:eastAsia="Times New Roman" w:hAnsi="Calibri" w:cs="Calibri"/>
                      <w:kern w:val="0"/>
                      <w:sz w:val="20"/>
                      <w:szCs w:val="20"/>
                      <w:lang w:eastAsia="hr-HR"/>
                      <w14:ligatures w14:val="none"/>
                    </w:rPr>
                  </w:pPr>
                  <w:r w:rsidRPr="007648CF">
                    <w:rPr>
                      <w:rFonts w:ascii="Calibri" w:eastAsia="Times New Roman" w:hAnsi="Calibri" w:cs="Calibri"/>
                      <w:kern w:val="0"/>
                      <w:sz w:val="20"/>
                      <w:szCs w:val="20"/>
                      <w:lang w:eastAsia="hr-HR"/>
                      <w14:ligatures w14:val="none"/>
                    </w:rPr>
                    <w:t>3.483,65</w:t>
                  </w:r>
                </w:p>
              </w:tc>
              <w:tc>
                <w:tcPr>
                  <w:tcW w:w="558" w:type="pct"/>
                  <w:tcBorders>
                    <w:top w:val="nil"/>
                    <w:left w:val="single" w:sz="8" w:space="0" w:color="auto"/>
                    <w:bottom w:val="single" w:sz="8" w:space="0" w:color="auto"/>
                    <w:right w:val="nil"/>
                  </w:tcBorders>
                  <w:shd w:val="clear" w:color="000000" w:fill="A6C9EC"/>
                  <w:noWrap/>
                  <w:vAlign w:val="center"/>
                  <w:hideMark/>
                </w:tcPr>
                <w:p w14:paraId="0F71B243" w14:textId="77777777" w:rsidR="0075655A" w:rsidRPr="007648CF" w:rsidRDefault="0075655A" w:rsidP="0075655A">
                  <w:pPr>
                    <w:jc w:val="right"/>
                    <w:rPr>
                      <w:rFonts w:ascii="Calibri" w:eastAsia="Times New Roman" w:hAnsi="Calibri" w:cs="Calibri"/>
                      <w:kern w:val="0"/>
                      <w:sz w:val="20"/>
                      <w:szCs w:val="20"/>
                      <w:lang w:eastAsia="hr-HR"/>
                      <w14:ligatures w14:val="none"/>
                    </w:rPr>
                  </w:pPr>
                  <w:r w:rsidRPr="007648CF">
                    <w:rPr>
                      <w:rFonts w:ascii="Calibri" w:eastAsia="Times New Roman" w:hAnsi="Calibri" w:cs="Calibri"/>
                      <w:kern w:val="0"/>
                      <w:sz w:val="20"/>
                      <w:szCs w:val="20"/>
                      <w:lang w:eastAsia="hr-HR"/>
                      <w14:ligatures w14:val="none"/>
                    </w:rPr>
                    <w:t>0,00</w:t>
                  </w:r>
                </w:p>
              </w:tc>
              <w:tc>
                <w:tcPr>
                  <w:tcW w:w="645" w:type="pct"/>
                  <w:tcBorders>
                    <w:top w:val="nil"/>
                    <w:left w:val="single" w:sz="8" w:space="0" w:color="auto"/>
                    <w:bottom w:val="single" w:sz="8" w:space="0" w:color="auto"/>
                    <w:right w:val="nil"/>
                  </w:tcBorders>
                  <w:shd w:val="clear" w:color="000000" w:fill="A6C9EC"/>
                  <w:noWrap/>
                  <w:vAlign w:val="center"/>
                  <w:hideMark/>
                </w:tcPr>
                <w:p w14:paraId="17D06306" w14:textId="77777777" w:rsidR="0075655A" w:rsidRPr="007648CF" w:rsidRDefault="0075655A" w:rsidP="0075655A">
                  <w:pPr>
                    <w:jc w:val="right"/>
                    <w:rPr>
                      <w:rFonts w:ascii="Calibri" w:eastAsia="Times New Roman" w:hAnsi="Calibri" w:cs="Calibri"/>
                      <w:kern w:val="0"/>
                      <w:sz w:val="20"/>
                      <w:szCs w:val="20"/>
                      <w:lang w:eastAsia="hr-HR"/>
                      <w14:ligatures w14:val="none"/>
                    </w:rPr>
                  </w:pPr>
                  <w:r w:rsidRPr="007648CF">
                    <w:rPr>
                      <w:rFonts w:ascii="Calibri" w:eastAsia="Times New Roman" w:hAnsi="Calibri" w:cs="Calibri"/>
                      <w:kern w:val="0"/>
                      <w:sz w:val="20"/>
                      <w:szCs w:val="20"/>
                      <w:lang w:eastAsia="hr-HR"/>
                      <w14:ligatures w14:val="none"/>
                    </w:rPr>
                    <w:t>0,00</w:t>
                  </w:r>
                </w:p>
              </w:tc>
              <w:tc>
                <w:tcPr>
                  <w:tcW w:w="568" w:type="pct"/>
                  <w:tcBorders>
                    <w:top w:val="nil"/>
                    <w:left w:val="single" w:sz="8" w:space="0" w:color="auto"/>
                    <w:bottom w:val="single" w:sz="8" w:space="0" w:color="auto"/>
                    <w:right w:val="nil"/>
                  </w:tcBorders>
                  <w:shd w:val="clear" w:color="000000" w:fill="A6C9EC"/>
                  <w:noWrap/>
                  <w:vAlign w:val="center"/>
                  <w:hideMark/>
                </w:tcPr>
                <w:p w14:paraId="307396E0" w14:textId="77777777" w:rsidR="0075655A" w:rsidRPr="007648CF" w:rsidRDefault="0075655A" w:rsidP="0075655A">
                  <w:pPr>
                    <w:jc w:val="right"/>
                    <w:rPr>
                      <w:rFonts w:ascii="Calibri" w:eastAsia="Times New Roman" w:hAnsi="Calibri" w:cs="Calibri"/>
                      <w:kern w:val="0"/>
                      <w:sz w:val="20"/>
                      <w:szCs w:val="20"/>
                      <w:lang w:eastAsia="hr-HR"/>
                      <w14:ligatures w14:val="none"/>
                    </w:rPr>
                  </w:pPr>
                  <w:r w:rsidRPr="007648CF">
                    <w:rPr>
                      <w:rFonts w:ascii="Calibri" w:eastAsia="Times New Roman" w:hAnsi="Calibri" w:cs="Calibri"/>
                      <w:kern w:val="0"/>
                      <w:sz w:val="20"/>
                      <w:szCs w:val="20"/>
                      <w:lang w:eastAsia="hr-HR"/>
                      <w14:ligatures w14:val="none"/>
                    </w:rPr>
                    <w:t>0,00</w:t>
                  </w:r>
                </w:p>
              </w:tc>
              <w:tc>
                <w:tcPr>
                  <w:tcW w:w="610" w:type="pct"/>
                  <w:tcBorders>
                    <w:top w:val="nil"/>
                    <w:left w:val="single" w:sz="8" w:space="0" w:color="auto"/>
                    <w:bottom w:val="single" w:sz="8" w:space="0" w:color="auto"/>
                    <w:right w:val="single" w:sz="8" w:space="0" w:color="auto"/>
                  </w:tcBorders>
                  <w:shd w:val="clear" w:color="000000" w:fill="A6C9EC"/>
                  <w:noWrap/>
                  <w:vAlign w:val="center"/>
                  <w:hideMark/>
                </w:tcPr>
                <w:p w14:paraId="5D6FE3F8" w14:textId="77777777" w:rsidR="0075655A" w:rsidRPr="007648CF" w:rsidRDefault="0075655A" w:rsidP="0075655A">
                  <w:pPr>
                    <w:jc w:val="right"/>
                    <w:rPr>
                      <w:rFonts w:ascii="Calibri" w:eastAsia="Times New Roman" w:hAnsi="Calibri" w:cs="Calibri"/>
                      <w:kern w:val="0"/>
                      <w:sz w:val="20"/>
                      <w:szCs w:val="20"/>
                      <w:lang w:eastAsia="hr-HR"/>
                      <w14:ligatures w14:val="none"/>
                    </w:rPr>
                  </w:pPr>
                  <w:r w:rsidRPr="007648CF">
                    <w:rPr>
                      <w:rFonts w:ascii="Calibri" w:eastAsia="Times New Roman" w:hAnsi="Calibri" w:cs="Calibri"/>
                      <w:kern w:val="0"/>
                      <w:sz w:val="20"/>
                      <w:szCs w:val="20"/>
                      <w:lang w:eastAsia="hr-HR"/>
                      <w14:ligatures w14:val="none"/>
                    </w:rPr>
                    <w:t>0,00</w:t>
                  </w:r>
                </w:p>
              </w:tc>
            </w:tr>
            <w:tr w:rsidR="0075655A" w:rsidRPr="007648CF" w14:paraId="3537525F" w14:textId="77777777" w:rsidTr="00A30F28">
              <w:trPr>
                <w:trHeight w:val="722"/>
              </w:trPr>
              <w:tc>
                <w:tcPr>
                  <w:tcW w:w="2060" w:type="pct"/>
                  <w:gridSpan w:val="5"/>
                  <w:tcBorders>
                    <w:top w:val="single" w:sz="8" w:space="0" w:color="auto"/>
                    <w:left w:val="single" w:sz="8" w:space="0" w:color="auto"/>
                    <w:bottom w:val="single" w:sz="8" w:space="0" w:color="auto"/>
                    <w:right w:val="single" w:sz="8" w:space="0" w:color="000000"/>
                  </w:tcBorders>
                  <w:shd w:val="clear" w:color="000000" w:fill="A6C9EC"/>
                  <w:vAlign w:val="center"/>
                  <w:hideMark/>
                </w:tcPr>
                <w:p w14:paraId="3DA84FB6" w14:textId="77777777" w:rsidR="0075655A" w:rsidRPr="007648CF" w:rsidRDefault="0075655A" w:rsidP="0075655A">
                  <w:pPr>
                    <w:rPr>
                      <w:rFonts w:ascii="Calibri" w:eastAsia="Times New Roman" w:hAnsi="Calibri" w:cs="Calibri"/>
                      <w:b/>
                      <w:bCs/>
                      <w:kern w:val="0"/>
                      <w:sz w:val="20"/>
                      <w:szCs w:val="20"/>
                      <w:lang w:eastAsia="hr-HR"/>
                      <w14:ligatures w14:val="none"/>
                    </w:rPr>
                  </w:pPr>
                  <w:r w:rsidRPr="007648CF">
                    <w:rPr>
                      <w:rFonts w:ascii="Calibri" w:eastAsia="Times New Roman" w:hAnsi="Calibri" w:cs="Calibri"/>
                      <w:b/>
                      <w:bCs/>
                      <w:kern w:val="0"/>
                      <w:sz w:val="20"/>
                      <w:szCs w:val="20"/>
                      <w:lang w:eastAsia="hr-HR"/>
                      <w14:ligatures w14:val="none"/>
                    </w:rPr>
                    <w:t>VIŠAK/MANJAK + NETO FINANCIRANJE + PRIJENOS VIŠKA/MANJKA IZ PRETHODNE(IH) GODINE - PRIJENOS VIŠKA/MANJKA U SLJEDEĆE RAZDOBLJE</w:t>
                  </w:r>
                </w:p>
              </w:tc>
              <w:tc>
                <w:tcPr>
                  <w:tcW w:w="558" w:type="pct"/>
                  <w:tcBorders>
                    <w:top w:val="nil"/>
                    <w:left w:val="nil"/>
                    <w:bottom w:val="single" w:sz="8" w:space="0" w:color="auto"/>
                    <w:right w:val="nil"/>
                  </w:tcBorders>
                  <w:shd w:val="clear" w:color="000000" w:fill="A6C9EC"/>
                  <w:noWrap/>
                  <w:vAlign w:val="center"/>
                  <w:hideMark/>
                </w:tcPr>
                <w:p w14:paraId="7D06D37A" w14:textId="77777777" w:rsidR="0075655A" w:rsidRPr="007648CF" w:rsidRDefault="0075655A" w:rsidP="0075655A">
                  <w:pPr>
                    <w:jc w:val="right"/>
                    <w:rPr>
                      <w:rFonts w:ascii="Calibri" w:eastAsia="Times New Roman" w:hAnsi="Calibri" w:cs="Calibri"/>
                      <w:kern w:val="0"/>
                      <w:sz w:val="20"/>
                      <w:szCs w:val="20"/>
                      <w:lang w:eastAsia="hr-HR"/>
                      <w14:ligatures w14:val="none"/>
                    </w:rPr>
                  </w:pPr>
                  <w:r w:rsidRPr="007648CF">
                    <w:rPr>
                      <w:rFonts w:ascii="Calibri" w:eastAsia="Times New Roman" w:hAnsi="Calibri" w:cs="Calibri"/>
                      <w:kern w:val="0"/>
                      <w:sz w:val="20"/>
                      <w:szCs w:val="20"/>
                      <w:lang w:eastAsia="hr-HR"/>
                      <w14:ligatures w14:val="none"/>
                    </w:rPr>
                    <w:t> </w:t>
                  </w:r>
                </w:p>
              </w:tc>
              <w:tc>
                <w:tcPr>
                  <w:tcW w:w="558" w:type="pct"/>
                  <w:tcBorders>
                    <w:top w:val="nil"/>
                    <w:left w:val="single" w:sz="8" w:space="0" w:color="auto"/>
                    <w:bottom w:val="single" w:sz="8" w:space="0" w:color="auto"/>
                    <w:right w:val="nil"/>
                  </w:tcBorders>
                  <w:shd w:val="clear" w:color="000000" w:fill="A6C9EC"/>
                  <w:noWrap/>
                  <w:vAlign w:val="center"/>
                  <w:hideMark/>
                </w:tcPr>
                <w:p w14:paraId="09EBF1C6" w14:textId="77777777" w:rsidR="0075655A" w:rsidRPr="007648CF" w:rsidRDefault="0075655A" w:rsidP="0075655A">
                  <w:pPr>
                    <w:jc w:val="right"/>
                    <w:rPr>
                      <w:rFonts w:ascii="Calibri" w:eastAsia="Times New Roman" w:hAnsi="Calibri" w:cs="Calibri"/>
                      <w:kern w:val="0"/>
                      <w:sz w:val="20"/>
                      <w:szCs w:val="20"/>
                      <w:lang w:eastAsia="hr-HR"/>
                      <w14:ligatures w14:val="none"/>
                    </w:rPr>
                  </w:pPr>
                  <w:r w:rsidRPr="007648CF">
                    <w:rPr>
                      <w:rFonts w:ascii="Calibri" w:eastAsia="Times New Roman" w:hAnsi="Calibri" w:cs="Calibri"/>
                      <w:kern w:val="0"/>
                      <w:sz w:val="20"/>
                      <w:szCs w:val="20"/>
                      <w:lang w:eastAsia="hr-HR"/>
                      <w14:ligatures w14:val="none"/>
                    </w:rPr>
                    <w:t>0,00</w:t>
                  </w:r>
                </w:p>
              </w:tc>
              <w:tc>
                <w:tcPr>
                  <w:tcW w:w="645" w:type="pct"/>
                  <w:tcBorders>
                    <w:top w:val="nil"/>
                    <w:left w:val="single" w:sz="8" w:space="0" w:color="auto"/>
                    <w:bottom w:val="single" w:sz="8" w:space="0" w:color="auto"/>
                    <w:right w:val="nil"/>
                  </w:tcBorders>
                  <w:shd w:val="clear" w:color="000000" w:fill="A6C9EC"/>
                  <w:noWrap/>
                  <w:vAlign w:val="center"/>
                  <w:hideMark/>
                </w:tcPr>
                <w:p w14:paraId="3BA6F58C" w14:textId="77777777" w:rsidR="0075655A" w:rsidRPr="007648CF" w:rsidRDefault="0075655A" w:rsidP="0075655A">
                  <w:pPr>
                    <w:jc w:val="right"/>
                    <w:rPr>
                      <w:rFonts w:ascii="Calibri" w:eastAsia="Times New Roman" w:hAnsi="Calibri" w:cs="Calibri"/>
                      <w:kern w:val="0"/>
                      <w:sz w:val="20"/>
                      <w:szCs w:val="20"/>
                      <w:lang w:eastAsia="hr-HR"/>
                      <w14:ligatures w14:val="none"/>
                    </w:rPr>
                  </w:pPr>
                  <w:r w:rsidRPr="007648CF">
                    <w:rPr>
                      <w:rFonts w:ascii="Calibri" w:eastAsia="Times New Roman" w:hAnsi="Calibri" w:cs="Calibri"/>
                      <w:kern w:val="0"/>
                      <w:sz w:val="20"/>
                      <w:szCs w:val="20"/>
                      <w:lang w:eastAsia="hr-HR"/>
                      <w14:ligatures w14:val="none"/>
                    </w:rPr>
                    <w:t>0,00</w:t>
                  </w:r>
                </w:p>
              </w:tc>
              <w:tc>
                <w:tcPr>
                  <w:tcW w:w="568" w:type="pct"/>
                  <w:tcBorders>
                    <w:top w:val="nil"/>
                    <w:left w:val="single" w:sz="8" w:space="0" w:color="auto"/>
                    <w:bottom w:val="single" w:sz="8" w:space="0" w:color="auto"/>
                    <w:right w:val="nil"/>
                  </w:tcBorders>
                  <w:shd w:val="clear" w:color="000000" w:fill="A6C9EC"/>
                  <w:noWrap/>
                  <w:vAlign w:val="center"/>
                  <w:hideMark/>
                </w:tcPr>
                <w:p w14:paraId="0F26D3AE" w14:textId="77777777" w:rsidR="0075655A" w:rsidRPr="007648CF" w:rsidRDefault="0075655A" w:rsidP="0075655A">
                  <w:pPr>
                    <w:jc w:val="right"/>
                    <w:rPr>
                      <w:rFonts w:ascii="Calibri" w:eastAsia="Times New Roman" w:hAnsi="Calibri" w:cs="Calibri"/>
                      <w:kern w:val="0"/>
                      <w:sz w:val="20"/>
                      <w:szCs w:val="20"/>
                      <w:lang w:eastAsia="hr-HR"/>
                      <w14:ligatures w14:val="none"/>
                    </w:rPr>
                  </w:pPr>
                  <w:r w:rsidRPr="007648CF">
                    <w:rPr>
                      <w:rFonts w:ascii="Calibri" w:eastAsia="Times New Roman" w:hAnsi="Calibri" w:cs="Calibri"/>
                      <w:kern w:val="0"/>
                      <w:sz w:val="20"/>
                      <w:szCs w:val="20"/>
                      <w:lang w:eastAsia="hr-HR"/>
                      <w14:ligatures w14:val="none"/>
                    </w:rPr>
                    <w:t>0,00</w:t>
                  </w:r>
                </w:p>
              </w:tc>
              <w:tc>
                <w:tcPr>
                  <w:tcW w:w="610" w:type="pct"/>
                  <w:tcBorders>
                    <w:top w:val="nil"/>
                    <w:left w:val="single" w:sz="8" w:space="0" w:color="auto"/>
                    <w:bottom w:val="single" w:sz="8" w:space="0" w:color="auto"/>
                    <w:right w:val="single" w:sz="8" w:space="0" w:color="auto"/>
                  </w:tcBorders>
                  <w:shd w:val="clear" w:color="000000" w:fill="A6C9EC"/>
                  <w:noWrap/>
                  <w:vAlign w:val="center"/>
                  <w:hideMark/>
                </w:tcPr>
                <w:p w14:paraId="5F936930" w14:textId="77777777" w:rsidR="0075655A" w:rsidRPr="007648CF" w:rsidRDefault="0075655A" w:rsidP="0075655A">
                  <w:pPr>
                    <w:jc w:val="right"/>
                    <w:rPr>
                      <w:rFonts w:ascii="Calibri" w:eastAsia="Times New Roman" w:hAnsi="Calibri" w:cs="Calibri"/>
                      <w:kern w:val="0"/>
                      <w:sz w:val="20"/>
                      <w:szCs w:val="20"/>
                      <w:lang w:eastAsia="hr-HR"/>
                      <w14:ligatures w14:val="none"/>
                    </w:rPr>
                  </w:pPr>
                  <w:r w:rsidRPr="007648CF">
                    <w:rPr>
                      <w:rFonts w:ascii="Calibri" w:eastAsia="Times New Roman" w:hAnsi="Calibri" w:cs="Calibri"/>
                      <w:kern w:val="0"/>
                      <w:sz w:val="20"/>
                      <w:szCs w:val="20"/>
                      <w:lang w:eastAsia="hr-HR"/>
                      <w14:ligatures w14:val="none"/>
                    </w:rPr>
                    <w:t>0,00</w:t>
                  </w:r>
                </w:p>
              </w:tc>
            </w:tr>
          </w:tbl>
          <w:p w14:paraId="12417FE6" w14:textId="77777777" w:rsidR="00DA077F" w:rsidRDefault="00DA077F" w:rsidP="00CF06F0">
            <w:pPr>
              <w:rPr>
                <w:rFonts w:ascii="Calibri" w:eastAsia="Times New Roman" w:hAnsi="Calibri" w:cs="Calibri"/>
                <w:b/>
                <w:bCs/>
                <w:color w:val="000000"/>
                <w:kern w:val="0"/>
                <w:lang w:eastAsia="hr-HR"/>
                <w14:ligatures w14:val="none"/>
              </w:rPr>
            </w:pPr>
          </w:p>
        </w:tc>
      </w:tr>
    </w:tbl>
    <w:bookmarkEnd w:id="0"/>
    <w:p w14:paraId="07B98CEC" w14:textId="77777777" w:rsidR="00FB37D1" w:rsidRDefault="00FA0B75" w:rsidP="00FA0B75">
      <w:pPr>
        <w:autoSpaceDE w:val="0"/>
        <w:autoSpaceDN w:val="0"/>
        <w:adjustRightInd w:val="0"/>
        <w:rPr>
          <w:rFonts w:ascii="Calibri" w:hAnsi="Calibri" w:cs="Calibri"/>
          <w:b/>
          <w:bCs/>
          <w:sz w:val="28"/>
          <w:szCs w:val="28"/>
        </w:rPr>
      </w:pPr>
      <w:r>
        <w:rPr>
          <w:rFonts w:ascii="Calibri" w:hAnsi="Calibri" w:cs="Calibri"/>
          <w:b/>
          <w:bCs/>
          <w:sz w:val="28"/>
          <w:szCs w:val="28"/>
        </w:rPr>
        <w:lastRenderedPageBreak/>
        <w:t xml:space="preserve">                         </w:t>
      </w:r>
      <w:r w:rsidR="00FB37D1">
        <w:rPr>
          <w:rFonts w:ascii="Calibri" w:hAnsi="Calibri" w:cs="Calibri"/>
          <w:b/>
          <w:bCs/>
          <w:sz w:val="28"/>
          <w:szCs w:val="28"/>
        </w:rPr>
        <w:tab/>
      </w:r>
      <w:r w:rsidR="00FB37D1">
        <w:rPr>
          <w:rFonts w:ascii="Calibri" w:hAnsi="Calibri" w:cs="Calibri"/>
          <w:b/>
          <w:bCs/>
          <w:sz w:val="28"/>
          <w:szCs w:val="28"/>
        </w:rPr>
        <w:tab/>
      </w:r>
    </w:p>
    <w:p w14:paraId="1FC87A88" w14:textId="77777777" w:rsidR="00FB37D1" w:rsidRDefault="00FB37D1" w:rsidP="00FB37D1">
      <w:pPr>
        <w:autoSpaceDE w:val="0"/>
        <w:autoSpaceDN w:val="0"/>
        <w:adjustRightInd w:val="0"/>
        <w:ind w:left="2124" w:firstLine="708"/>
        <w:rPr>
          <w:rFonts w:ascii="Calibri" w:hAnsi="Calibri" w:cs="Calibri"/>
          <w:b/>
          <w:bCs/>
          <w:sz w:val="28"/>
          <w:szCs w:val="28"/>
        </w:rPr>
      </w:pPr>
    </w:p>
    <w:p w14:paraId="62D552AC" w14:textId="77777777" w:rsidR="00A92F89" w:rsidRDefault="00A92F89" w:rsidP="00FB37D1">
      <w:pPr>
        <w:autoSpaceDE w:val="0"/>
        <w:autoSpaceDN w:val="0"/>
        <w:adjustRightInd w:val="0"/>
        <w:ind w:left="2124" w:firstLine="708"/>
        <w:rPr>
          <w:rFonts w:ascii="Calibri" w:hAnsi="Calibri" w:cs="Calibri"/>
          <w:b/>
          <w:bCs/>
          <w:sz w:val="28"/>
          <w:szCs w:val="28"/>
        </w:rPr>
      </w:pPr>
    </w:p>
    <w:p w14:paraId="7A0B16C2" w14:textId="77777777" w:rsidR="00A92F89" w:rsidRDefault="00A92F89" w:rsidP="00FB37D1">
      <w:pPr>
        <w:autoSpaceDE w:val="0"/>
        <w:autoSpaceDN w:val="0"/>
        <w:adjustRightInd w:val="0"/>
        <w:ind w:left="2124" w:firstLine="708"/>
        <w:rPr>
          <w:rFonts w:ascii="Calibri" w:hAnsi="Calibri" w:cs="Calibri"/>
          <w:b/>
          <w:bCs/>
          <w:sz w:val="28"/>
          <w:szCs w:val="28"/>
        </w:rPr>
      </w:pPr>
    </w:p>
    <w:p w14:paraId="24D9CBDA" w14:textId="77777777" w:rsidR="00A92F89" w:rsidRDefault="00A92F89" w:rsidP="00FB37D1">
      <w:pPr>
        <w:autoSpaceDE w:val="0"/>
        <w:autoSpaceDN w:val="0"/>
        <w:adjustRightInd w:val="0"/>
        <w:ind w:left="2124" w:firstLine="708"/>
        <w:rPr>
          <w:rFonts w:ascii="Calibri" w:hAnsi="Calibri" w:cs="Calibri"/>
          <w:b/>
          <w:bCs/>
          <w:sz w:val="28"/>
          <w:szCs w:val="28"/>
        </w:rPr>
      </w:pPr>
    </w:p>
    <w:p w14:paraId="699F912D" w14:textId="77777777" w:rsidR="00A92F89" w:rsidRDefault="00A92F89" w:rsidP="00FB37D1">
      <w:pPr>
        <w:autoSpaceDE w:val="0"/>
        <w:autoSpaceDN w:val="0"/>
        <w:adjustRightInd w:val="0"/>
        <w:ind w:left="2124" w:firstLine="708"/>
        <w:rPr>
          <w:rFonts w:ascii="Calibri" w:hAnsi="Calibri" w:cs="Calibri"/>
          <w:b/>
          <w:bCs/>
          <w:sz w:val="28"/>
          <w:szCs w:val="28"/>
        </w:rPr>
      </w:pPr>
    </w:p>
    <w:p w14:paraId="45DE6B30" w14:textId="77777777" w:rsidR="00A92F89" w:rsidRDefault="00A92F89" w:rsidP="00FB37D1">
      <w:pPr>
        <w:autoSpaceDE w:val="0"/>
        <w:autoSpaceDN w:val="0"/>
        <w:adjustRightInd w:val="0"/>
        <w:ind w:left="2124" w:firstLine="708"/>
        <w:rPr>
          <w:rFonts w:ascii="Calibri" w:hAnsi="Calibri" w:cs="Calibri"/>
          <w:b/>
          <w:bCs/>
          <w:sz w:val="28"/>
          <w:szCs w:val="28"/>
        </w:rPr>
      </w:pPr>
    </w:p>
    <w:p w14:paraId="31DCDD64" w14:textId="77777777" w:rsidR="0075655A" w:rsidRDefault="0075655A" w:rsidP="00FB37D1">
      <w:pPr>
        <w:autoSpaceDE w:val="0"/>
        <w:autoSpaceDN w:val="0"/>
        <w:adjustRightInd w:val="0"/>
        <w:ind w:left="2124" w:firstLine="708"/>
        <w:rPr>
          <w:rFonts w:ascii="Calibri" w:hAnsi="Calibri" w:cs="Calibri"/>
          <w:b/>
          <w:bCs/>
          <w:sz w:val="28"/>
          <w:szCs w:val="28"/>
        </w:rPr>
      </w:pPr>
    </w:p>
    <w:p w14:paraId="76198910" w14:textId="77777777" w:rsidR="0075655A" w:rsidRDefault="0075655A" w:rsidP="00FB37D1">
      <w:pPr>
        <w:autoSpaceDE w:val="0"/>
        <w:autoSpaceDN w:val="0"/>
        <w:adjustRightInd w:val="0"/>
        <w:ind w:left="2124" w:firstLine="708"/>
        <w:rPr>
          <w:rFonts w:ascii="Calibri" w:hAnsi="Calibri" w:cs="Calibri"/>
          <w:b/>
          <w:bCs/>
          <w:sz w:val="28"/>
          <w:szCs w:val="28"/>
        </w:rPr>
      </w:pPr>
    </w:p>
    <w:p w14:paraId="02295F28" w14:textId="77777777" w:rsidR="0075655A" w:rsidRDefault="0075655A" w:rsidP="00FB37D1">
      <w:pPr>
        <w:autoSpaceDE w:val="0"/>
        <w:autoSpaceDN w:val="0"/>
        <w:adjustRightInd w:val="0"/>
        <w:ind w:left="2124" w:firstLine="708"/>
        <w:rPr>
          <w:rFonts w:ascii="Calibri" w:hAnsi="Calibri" w:cs="Calibri"/>
          <w:b/>
          <w:bCs/>
          <w:sz w:val="28"/>
          <w:szCs w:val="28"/>
        </w:rPr>
      </w:pPr>
    </w:p>
    <w:p w14:paraId="536CDBB9" w14:textId="77777777" w:rsidR="0075655A" w:rsidRDefault="0075655A" w:rsidP="00FB37D1">
      <w:pPr>
        <w:autoSpaceDE w:val="0"/>
        <w:autoSpaceDN w:val="0"/>
        <w:adjustRightInd w:val="0"/>
        <w:ind w:left="2124" w:firstLine="708"/>
        <w:rPr>
          <w:rFonts w:ascii="Calibri" w:hAnsi="Calibri" w:cs="Calibri"/>
          <w:b/>
          <w:bCs/>
          <w:sz w:val="28"/>
          <w:szCs w:val="28"/>
        </w:rPr>
      </w:pPr>
    </w:p>
    <w:p w14:paraId="426B5485" w14:textId="77777777" w:rsidR="0075655A" w:rsidRDefault="0075655A" w:rsidP="00FB37D1">
      <w:pPr>
        <w:autoSpaceDE w:val="0"/>
        <w:autoSpaceDN w:val="0"/>
        <w:adjustRightInd w:val="0"/>
        <w:ind w:left="2124" w:firstLine="708"/>
        <w:rPr>
          <w:rFonts w:ascii="Calibri" w:hAnsi="Calibri" w:cs="Calibri"/>
          <w:b/>
          <w:bCs/>
          <w:sz w:val="28"/>
          <w:szCs w:val="28"/>
        </w:rPr>
      </w:pPr>
    </w:p>
    <w:p w14:paraId="613F7FDC" w14:textId="77777777" w:rsidR="0075655A" w:rsidRDefault="0075655A" w:rsidP="00FB37D1">
      <w:pPr>
        <w:autoSpaceDE w:val="0"/>
        <w:autoSpaceDN w:val="0"/>
        <w:adjustRightInd w:val="0"/>
        <w:ind w:left="2124" w:firstLine="708"/>
        <w:rPr>
          <w:rFonts w:ascii="Calibri" w:hAnsi="Calibri" w:cs="Calibri"/>
          <w:b/>
          <w:bCs/>
          <w:sz w:val="28"/>
          <w:szCs w:val="28"/>
        </w:rPr>
      </w:pPr>
    </w:p>
    <w:p w14:paraId="46445990" w14:textId="77777777" w:rsidR="0075655A" w:rsidRDefault="0075655A" w:rsidP="00FB37D1">
      <w:pPr>
        <w:autoSpaceDE w:val="0"/>
        <w:autoSpaceDN w:val="0"/>
        <w:adjustRightInd w:val="0"/>
        <w:ind w:left="2124" w:firstLine="708"/>
        <w:rPr>
          <w:rFonts w:ascii="Calibri" w:hAnsi="Calibri" w:cs="Calibri"/>
          <w:b/>
          <w:bCs/>
          <w:sz w:val="28"/>
          <w:szCs w:val="28"/>
        </w:rPr>
      </w:pPr>
    </w:p>
    <w:p w14:paraId="18E61C42" w14:textId="77777777" w:rsidR="0075655A" w:rsidRDefault="0075655A" w:rsidP="00FB37D1">
      <w:pPr>
        <w:autoSpaceDE w:val="0"/>
        <w:autoSpaceDN w:val="0"/>
        <w:adjustRightInd w:val="0"/>
        <w:ind w:left="2124" w:firstLine="708"/>
        <w:rPr>
          <w:rFonts w:ascii="Calibri" w:hAnsi="Calibri" w:cs="Calibri"/>
          <w:b/>
          <w:bCs/>
          <w:sz w:val="28"/>
          <w:szCs w:val="28"/>
        </w:rPr>
      </w:pPr>
    </w:p>
    <w:p w14:paraId="24761861" w14:textId="77777777" w:rsidR="0075655A" w:rsidRDefault="0075655A" w:rsidP="00FB37D1">
      <w:pPr>
        <w:autoSpaceDE w:val="0"/>
        <w:autoSpaceDN w:val="0"/>
        <w:adjustRightInd w:val="0"/>
        <w:ind w:left="2124" w:firstLine="708"/>
        <w:rPr>
          <w:rFonts w:ascii="Calibri" w:hAnsi="Calibri" w:cs="Calibri"/>
          <w:b/>
          <w:bCs/>
          <w:sz w:val="28"/>
          <w:szCs w:val="28"/>
        </w:rPr>
      </w:pPr>
    </w:p>
    <w:p w14:paraId="37EFDBF2" w14:textId="77777777" w:rsidR="0075655A" w:rsidRDefault="0075655A" w:rsidP="00FB37D1">
      <w:pPr>
        <w:autoSpaceDE w:val="0"/>
        <w:autoSpaceDN w:val="0"/>
        <w:adjustRightInd w:val="0"/>
        <w:ind w:left="2124" w:firstLine="708"/>
        <w:rPr>
          <w:rFonts w:ascii="Calibri" w:hAnsi="Calibri" w:cs="Calibri"/>
          <w:b/>
          <w:bCs/>
          <w:sz w:val="28"/>
          <w:szCs w:val="28"/>
        </w:rPr>
      </w:pPr>
    </w:p>
    <w:p w14:paraId="2A5A04E9" w14:textId="77777777" w:rsidR="0075655A" w:rsidRDefault="0075655A" w:rsidP="00FB37D1">
      <w:pPr>
        <w:autoSpaceDE w:val="0"/>
        <w:autoSpaceDN w:val="0"/>
        <w:adjustRightInd w:val="0"/>
        <w:ind w:left="2124" w:firstLine="708"/>
        <w:rPr>
          <w:rFonts w:ascii="Calibri" w:hAnsi="Calibri" w:cs="Calibri"/>
          <w:b/>
          <w:bCs/>
          <w:sz w:val="28"/>
          <w:szCs w:val="28"/>
        </w:rPr>
      </w:pPr>
    </w:p>
    <w:p w14:paraId="3FC071EF" w14:textId="77777777" w:rsidR="0075655A" w:rsidRDefault="0075655A" w:rsidP="00FB37D1">
      <w:pPr>
        <w:autoSpaceDE w:val="0"/>
        <w:autoSpaceDN w:val="0"/>
        <w:adjustRightInd w:val="0"/>
        <w:ind w:left="2124" w:firstLine="708"/>
        <w:rPr>
          <w:rFonts w:ascii="Calibri" w:hAnsi="Calibri" w:cs="Calibri"/>
          <w:b/>
          <w:bCs/>
          <w:sz w:val="28"/>
          <w:szCs w:val="28"/>
        </w:rPr>
      </w:pPr>
    </w:p>
    <w:p w14:paraId="22DE25BB" w14:textId="77777777" w:rsidR="0075655A" w:rsidRDefault="0075655A" w:rsidP="00FB37D1">
      <w:pPr>
        <w:autoSpaceDE w:val="0"/>
        <w:autoSpaceDN w:val="0"/>
        <w:adjustRightInd w:val="0"/>
        <w:ind w:left="2124" w:firstLine="708"/>
        <w:rPr>
          <w:rFonts w:ascii="Calibri" w:hAnsi="Calibri" w:cs="Calibri"/>
          <w:b/>
          <w:bCs/>
          <w:sz w:val="28"/>
          <w:szCs w:val="28"/>
        </w:rPr>
      </w:pPr>
    </w:p>
    <w:p w14:paraId="0102D0DB" w14:textId="77777777" w:rsidR="0075655A" w:rsidRDefault="0075655A" w:rsidP="00FB37D1">
      <w:pPr>
        <w:autoSpaceDE w:val="0"/>
        <w:autoSpaceDN w:val="0"/>
        <w:adjustRightInd w:val="0"/>
        <w:ind w:left="2124" w:firstLine="708"/>
        <w:rPr>
          <w:rFonts w:ascii="Calibri" w:hAnsi="Calibri" w:cs="Calibri"/>
          <w:b/>
          <w:bCs/>
          <w:sz w:val="28"/>
          <w:szCs w:val="28"/>
        </w:rPr>
      </w:pPr>
    </w:p>
    <w:p w14:paraId="4E32B387" w14:textId="77777777" w:rsidR="00A92F89" w:rsidRDefault="00A92F89" w:rsidP="00FB37D1">
      <w:pPr>
        <w:autoSpaceDE w:val="0"/>
        <w:autoSpaceDN w:val="0"/>
        <w:adjustRightInd w:val="0"/>
        <w:ind w:left="2124" w:firstLine="708"/>
        <w:rPr>
          <w:rFonts w:ascii="Calibri" w:hAnsi="Calibri" w:cs="Calibri"/>
          <w:b/>
          <w:bCs/>
          <w:sz w:val="28"/>
          <w:szCs w:val="28"/>
        </w:rPr>
      </w:pPr>
    </w:p>
    <w:p w14:paraId="41D85673" w14:textId="77777777" w:rsidR="00A92F89" w:rsidRDefault="00A92F89" w:rsidP="00FB37D1">
      <w:pPr>
        <w:autoSpaceDE w:val="0"/>
        <w:autoSpaceDN w:val="0"/>
        <w:adjustRightInd w:val="0"/>
        <w:ind w:left="2124" w:firstLine="708"/>
        <w:rPr>
          <w:rFonts w:ascii="Calibri" w:hAnsi="Calibri" w:cs="Calibri"/>
          <w:b/>
          <w:bCs/>
          <w:sz w:val="28"/>
          <w:szCs w:val="28"/>
        </w:rPr>
      </w:pPr>
    </w:p>
    <w:p w14:paraId="02838F50" w14:textId="77777777" w:rsidR="00A92F89" w:rsidRDefault="00A92F89" w:rsidP="00FB37D1">
      <w:pPr>
        <w:autoSpaceDE w:val="0"/>
        <w:autoSpaceDN w:val="0"/>
        <w:adjustRightInd w:val="0"/>
        <w:ind w:left="2124" w:firstLine="708"/>
        <w:rPr>
          <w:rFonts w:ascii="Calibri" w:hAnsi="Calibri" w:cs="Calibri"/>
          <w:b/>
          <w:bCs/>
          <w:sz w:val="28"/>
          <w:szCs w:val="28"/>
        </w:rPr>
      </w:pPr>
    </w:p>
    <w:p w14:paraId="65BC8695" w14:textId="237960CE" w:rsidR="00401E57" w:rsidRPr="00F2341B" w:rsidRDefault="00F2341B" w:rsidP="00FB37D1">
      <w:pPr>
        <w:autoSpaceDE w:val="0"/>
        <w:autoSpaceDN w:val="0"/>
        <w:adjustRightInd w:val="0"/>
        <w:ind w:left="2124" w:firstLine="708"/>
        <w:rPr>
          <w:rFonts w:ascii="Calibri" w:hAnsi="Calibri" w:cs="Calibri"/>
          <w:b/>
          <w:bCs/>
          <w:sz w:val="28"/>
          <w:szCs w:val="28"/>
        </w:rPr>
      </w:pPr>
      <w:r w:rsidRPr="00F2341B">
        <w:rPr>
          <w:rFonts w:ascii="Calibri" w:hAnsi="Calibri" w:cs="Calibri"/>
          <w:b/>
          <w:bCs/>
          <w:sz w:val="28"/>
          <w:szCs w:val="28"/>
        </w:rPr>
        <w:lastRenderedPageBreak/>
        <w:t>A. RAČUN PRIHODA I RASHODA</w:t>
      </w:r>
    </w:p>
    <w:p w14:paraId="5A49E73A" w14:textId="322B54FF" w:rsidR="00073480" w:rsidRPr="000959CC" w:rsidRDefault="00F2341B" w:rsidP="000959CC">
      <w:pPr>
        <w:autoSpaceDE w:val="0"/>
        <w:autoSpaceDN w:val="0"/>
        <w:adjustRightInd w:val="0"/>
        <w:spacing w:after="80"/>
        <w:jc w:val="center"/>
        <w:rPr>
          <w:rFonts w:ascii="Calibri" w:hAnsi="Calibri" w:cs="Calibri"/>
          <w:b/>
          <w:bCs/>
          <w:sz w:val="24"/>
          <w:szCs w:val="24"/>
        </w:rPr>
      </w:pPr>
      <w:r w:rsidRPr="00F2341B">
        <w:rPr>
          <w:rFonts w:ascii="Calibri" w:hAnsi="Calibri" w:cs="Calibri"/>
          <w:b/>
          <w:bCs/>
          <w:sz w:val="24"/>
          <w:szCs w:val="24"/>
        </w:rPr>
        <w:t>1. PRIHODI I RASHODI PREMA EKONOMSKOJ KLASIFIKACIJI</w:t>
      </w:r>
    </w:p>
    <w:tbl>
      <w:tblPr>
        <w:tblW w:w="5000" w:type="pct"/>
        <w:tblLook w:val="04A0" w:firstRow="1" w:lastRow="0" w:firstColumn="1" w:lastColumn="0" w:noHBand="0" w:noVBand="1"/>
      </w:tblPr>
      <w:tblGrid>
        <w:gridCol w:w="662"/>
        <w:gridCol w:w="2563"/>
        <w:gridCol w:w="1132"/>
        <w:gridCol w:w="1132"/>
        <w:gridCol w:w="1282"/>
        <w:gridCol w:w="1191"/>
        <w:gridCol w:w="1430"/>
      </w:tblGrid>
      <w:tr w:rsidR="005C2970" w:rsidRPr="005C2970" w14:paraId="771B7847" w14:textId="77777777" w:rsidTr="005C2970">
        <w:trPr>
          <w:trHeight w:val="276"/>
        </w:trPr>
        <w:tc>
          <w:tcPr>
            <w:tcW w:w="1764" w:type="pct"/>
            <w:gridSpan w:val="2"/>
            <w:vMerge w:val="restart"/>
            <w:tcBorders>
              <w:top w:val="single" w:sz="8" w:space="0" w:color="auto"/>
              <w:left w:val="single" w:sz="8" w:space="0" w:color="auto"/>
              <w:bottom w:val="single" w:sz="8" w:space="0" w:color="000000"/>
              <w:right w:val="single" w:sz="8" w:space="0" w:color="000000"/>
            </w:tcBorders>
            <w:shd w:val="clear" w:color="000000" w:fill="FFF2CC"/>
            <w:vAlign w:val="bottom"/>
            <w:hideMark/>
          </w:tcPr>
          <w:p w14:paraId="797E3B28" w14:textId="77777777" w:rsidR="005C2970" w:rsidRPr="005C2970" w:rsidRDefault="005C2970" w:rsidP="005C2970">
            <w:pPr>
              <w:rPr>
                <w:rFonts w:ascii="Calibri" w:eastAsia="Times New Roman" w:hAnsi="Calibri" w:cs="Calibri"/>
                <w:b/>
                <w:bCs/>
                <w:kern w:val="0"/>
                <w:lang w:eastAsia="hr-HR"/>
                <w14:ligatures w14:val="none"/>
              </w:rPr>
            </w:pPr>
            <w:r w:rsidRPr="005C2970">
              <w:rPr>
                <w:rFonts w:ascii="Calibri" w:eastAsia="Times New Roman" w:hAnsi="Calibri" w:cs="Calibri"/>
                <w:b/>
                <w:bCs/>
                <w:kern w:val="0"/>
                <w:lang w:eastAsia="hr-HR"/>
                <w14:ligatures w14:val="none"/>
              </w:rPr>
              <w:t>BROJČANA OZNAKA I NAZIV</w:t>
            </w:r>
          </w:p>
        </w:tc>
        <w:tc>
          <w:tcPr>
            <w:tcW w:w="498" w:type="pct"/>
            <w:tcBorders>
              <w:top w:val="single" w:sz="8" w:space="0" w:color="auto"/>
              <w:left w:val="nil"/>
              <w:bottom w:val="nil"/>
              <w:right w:val="single" w:sz="8" w:space="0" w:color="auto"/>
            </w:tcBorders>
            <w:shd w:val="clear" w:color="000000" w:fill="FFF2CC"/>
            <w:vAlign w:val="center"/>
            <w:hideMark/>
          </w:tcPr>
          <w:p w14:paraId="7AB0603E" w14:textId="77777777" w:rsidR="005C2970" w:rsidRPr="005C2970" w:rsidRDefault="005C2970" w:rsidP="005C2970">
            <w:pPr>
              <w:jc w:val="center"/>
              <w:rPr>
                <w:rFonts w:ascii="Calibri" w:eastAsia="Times New Roman" w:hAnsi="Calibri" w:cs="Calibri"/>
                <w:b/>
                <w:bCs/>
                <w:kern w:val="0"/>
                <w:sz w:val="20"/>
                <w:szCs w:val="20"/>
                <w:lang w:eastAsia="hr-HR"/>
                <w14:ligatures w14:val="none"/>
              </w:rPr>
            </w:pPr>
            <w:r w:rsidRPr="005C2970">
              <w:rPr>
                <w:rFonts w:ascii="Calibri" w:eastAsia="Times New Roman" w:hAnsi="Calibri" w:cs="Calibri"/>
                <w:b/>
                <w:bCs/>
                <w:kern w:val="0"/>
                <w:sz w:val="20"/>
                <w:szCs w:val="20"/>
                <w:lang w:eastAsia="hr-HR"/>
                <w14:ligatures w14:val="none"/>
              </w:rPr>
              <w:t>IZVRŠENJE</w:t>
            </w:r>
          </w:p>
        </w:tc>
        <w:tc>
          <w:tcPr>
            <w:tcW w:w="590" w:type="pct"/>
            <w:tcBorders>
              <w:top w:val="single" w:sz="8" w:space="0" w:color="auto"/>
              <w:left w:val="nil"/>
              <w:bottom w:val="nil"/>
              <w:right w:val="single" w:sz="8" w:space="0" w:color="auto"/>
            </w:tcBorders>
            <w:shd w:val="clear" w:color="000000" w:fill="FFF2CC"/>
            <w:vAlign w:val="center"/>
            <w:hideMark/>
          </w:tcPr>
          <w:p w14:paraId="5B692E52" w14:textId="77777777" w:rsidR="005C2970" w:rsidRPr="005C2970" w:rsidRDefault="005C2970" w:rsidP="005C2970">
            <w:pPr>
              <w:jc w:val="center"/>
              <w:rPr>
                <w:rFonts w:ascii="Calibri" w:eastAsia="Times New Roman" w:hAnsi="Calibri" w:cs="Calibri"/>
                <w:b/>
                <w:bCs/>
                <w:kern w:val="0"/>
                <w:sz w:val="20"/>
                <w:szCs w:val="20"/>
                <w:lang w:eastAsia="hr-HR"/>
                <w14:ligatures w14:val="none"/>
              </w:rPr>
            </w:pPr>
            <w:r w:rsidRPr="005C2970">
              <w:rPr>
                <w:rFonts w:ascii="Calibri" w:eastAsia="Times New Roman" w:hAnsi="Calibri" w:cs="Calibri"/>
                <w:b/>
                <w:bCs/>
                <w:kern w:val="0"/>
                <w:sz w:val="20"/>
                <w:szCs w:val="20"/>
                <w:lang w:eastAsia="hr-HR"/>
                <w14:ligatures w14:val="none"/>
              </w:rPr>
              <w:t>TEKUĆI PLAN</w:t>
            </w:r>
          </w:p>
        </w:tc>
        <w:tc>
          <w:tcPr>
            <w:tcW w:w="706" w:type="pct"/>
            <w:tcBorders>
              <w:top w:val="single" w:sz="8" w:space="0" w:color="auto"/>
              <w:left w:val="nil"/>
              <w:bottom w:val="nil"/>
              <w:right w:val="single" w:sz="8" w:space="0" w:color="auto"/>
            </w:tcBorders>
            <w:shd w:val="clear" w:color="000000" w:fill="FFF2CC"/>
            <w:vAlign w:val="center"/>
            <w:hideMark/>
          </w:tcPr>
          <w:p w14:paraId="6D22ED1B" w14:textId="77777777" w:rsidR="005C2970" w:rsidRPr="005C2970" w:rsidRDefault="005C2970" w:rsidP="005C2970">
            <w:pPr>
              <w:jc w:val="center"/>
              <w:rPr>
                <w:rFonts w:ascii="Calibri" w:eastAsia="Times New Roman" w:hAnsi="Calibri" w:cs="Calibri"/>
                <w:b/>
                <w:bCs/>
                <w:kern w:val="0"/>
                <w:sz w:val="20"/>
                <w:szCs w:val="20"/>
                <w:lang w:eastAsia="hr-HR"/>
                <w14:ligatures w14:val="none"/>
              </w:rPr>
            </w:pPr>
            <w:r w:rsidRPr="005C2970">
              <w:rPr>
                <w:rFonts w:ascii="Calibri" w:eastAsia="Times New Roman" w:hAnsi="Calibri" w:cs="Calibri"/>
                <w:b/>
                <w:bCs/>
                <w:kern w:val="0"/>
                <w:sz w:val="20"/>
                <w:szCs w:val="20"/>
                <w:lang w:eastAsia="hr-HR"/>
                <w14:ligatures w14:val="none"/>
              </w:rPr>
              <w:t>PLAN</w:t>
            </w:r>
          </w:p>
        </w:tc>
        <w:tc>
          <w:tcPr>
            <w:tcW w:w="637" w:type="pct"/>
            <w:tcBorders>
              <w:top w:val="single" w:sz="8" w:space="0" w:color="auto"/>
              <w:left w:val="nil"/>
              <w:bottom w:val="nil"/>
              <w:right w:val="single" w:sz="8" w:space="0" w:color="auto"/>
            </w:tcBorders>
            <w:shd w:val="clear" w:color="000000" w:fill="FFF2CC"/>
            <w:vAlign w:val="center"/>
            <w:hideMark/>
          </w:tcPr>
          <w:p w14:paraId="6FEF2588" w14:textId="77777777" w:rsidR="005C2970" w:rsidRPr="005C2970" w:rsidRDefault="005C2970" w:rsidP="005C2970">
            <w:pPr>
              <w:jc w:val="center"/>
              <w:rPr>
                <w:rFonts w:ascii="Calibri" w:eastAsia="Times New Roman" w:hAnsi="Calibri" w:cs="Calibri"/>
                <w:b/>
                <w:bCs/>
                <w:kern w:val="0"/>
                <w:sz w:val="20"/>
                <w:szCs w:val="20"/>
                <w:lang w:eastAsia="hr-HR"/>
                <w14:ligatures w14:val="none"/>
              </w:rPr>
            </w:pPr>
            <w:r w:rsidRPr="005C2970">
              <w:rPr>
                <w:rFonts w:ascii="Calibri" w:eastAsia="Times New Roman" w:hAnsi="Calibri" w:cs="Calibri"/>
                <w:b/>
                <w:bCs/>
                <w:kern w:val="0"/>
                <w:sz w:val="20"/>
                <w:szCs w:val="20"/>
                <w:lang w:eastAsia="hr-HR"/>
                <w14:ligatures w14:val="none"/>
              </w:rPr>
              <w:t>PROJEKCIJA</w:t>
            </w:r>
          </w:p>
        </w:tc>
        <w:tc>
          <w:tcPr>
            <w:tcW w:w="805" w:type="pct"/>
            <w:tcBorders>
              <w:top w:val="single" w:sz="8" w:space="0" w:color="auto"/>
              <w:left w:val="nil"/>
              <w:bottom w:val="nil"/>
              <w:right w:val="single" w:sz="8" w:space="0" w:color="auto"/>
            </w:tcBorders>
            <w:shd w:val="clear" w:color="000000" w:fill="FFF2CC"/>
            <w:vAlign w:val="center"/>
            <w:hideMark/>
          </w:tcPr>
          <w:p w14:paraId="447FD502" w14:textId="77777777" w:rsidR="005C2970" w:rsidRPr="005C2970" w:rsidRDefault="005C2970" w:rsidP="005C2970">
            <w:pPr>
              <w:jc w:val="center"/>
              <w:rPr>
                <w:rFonts w:ascii="Calibri" w:eastAsia="Times New Roman" w:hAnsi="Calibri" w:cs="Calibri"/>
                <w:b/>
                <w:bCs/>
                <w:kern w:val="0"/>
                <w:sz w:val="20"/>
                <w:szCs w:val="20"/>
                <w:lang w:eastAsia="hr-HR"/>
                <w14:ligatures w14:val="none"/>
              </w:rPr>
            </w:pPr>
            <w:r w:rsidRPr="005C2970">
              <w:rPr>
                <w:rFonts w:ascii="Calibri" w:eastAsia="Times New Roman" w:hAnsi="Calibri" w:cs="Calibri"/>
                <w:b/>
                <w:bCs/>
                <w:kern w:val="0"/>
                <w:sz w:val="20"/>
                <w:szCs w:val="20"/>
                <w:lang w:eastAsia="hr-HR"/>
                <w14:ligatures w14:val="none"/>
              </w:rPr>
              <w:t>PROJEKCIJA</w:t>
            </w:r>
          </w:p>
        </w:tc>
      </w:tr>
      <w:tr w:rsidR="005C2970" w:rsidRPr="005C2970" w14:paraId="66779C2B" w14:textId="77777777" w:rsidTr="005C2970">
        <w:trPr>
          <w:trHeight w:val="288"/>
        </w:trPr>
        <w:tc>
          <w:tcPr>
            <w:tcW w:w="1764" w:type="pct"/>
            <w:gridSpan w:val="2"/>
            <w:vMerge/>
            <w:tcBorders>
              <w:top w:val="single" w:sz="8" w:space="0" w:color="auto"/>
              <w:left w:val="single" w:sz="8" w:space="0" w:color="auto"/>
              <w:bottom w:val="single" w:sz="8" w:space="0" w:color="000000"/>
              <w:right w:val="single" w:sz="8" w:space="0" w:color="000000"/>
            </w:tcBorders>
            <w:vAlign w:val="center"/>
            <w:hideMark/>
          </w:tcPr>
          <w:p w14:paraId="73E231BA" w14:textId="77777777" w:rsidR="005C2970" w:rsidRPr="005C2970" w:rsidRDefault="005C2970" w:rsidP="005C2970">
            <w:pPr>
              <w:rPr>
                <w:rFonts w:ascii="Calibri" w:eastAsia="Times New Roman" w:hAnsi="Calibri" w:cs="Calibri"/>
                <w:b/>
                <w:bCs/>
                <w:kern w:val="0"/>
                <w:lang w:eastAsia="hr-HR"/>
                <w14:ligatures w14:val="none"/>
              </w:rPr>
            </w:pPr>
          </w:p>
        </w:tc>
        <w:tc>
          <w:tcPr>
            <w:tcW w:w="498" w:type="pct"/>
            <w:tcBorders>
              <w:top w:val="nil"/>
              <w:left w:val="nil"/>
              <w:bottom w:val="single" w:sz="8" w:space="0" w:color="auto"/>
              <w:right w:val="single" w:sz="8" w:space="0" w:color="auto"/>
            </w:tcBorders>
            <w:shd w:val="clear" w:color="000000" w:fill="FFF2CC"/>
            <w:vAlign w:val="center"/>
            <w:hideMark/>
          </w:tcPr>
          <w:p w14:paraId="479AA92D" w14:textId="77777777" w:rsidR="005C2970" w:rsidRPr="005C2970" w:rsidRDefault="005C2970" w:rsidP="005C2970">
            <w:pPr>
              <w:jc w:val="center"/>
              <w:rPr>
                <w:rFonts w:ascii="Calibri" w:eastAsia="Times New Roman" w:hAnsi="Calibri" w:cs="Calibri"/>
                <w:b/>
                <w:bCs/>
                <w:kern w:val="0"/>
                <w:sz w:val="20"/>
                <w:szCs w:val="20"/>
                <w:lang w:eastAsia="hr-HR"/>
                <w14:ligatures w14:val="none"/>
              </w:rPr>
            </w:pPr>
            <w:r w:rsidRPr="005C2970">
              <w:rPr>
                <w:rFonts w:ascii="Calibri" w:eastAsia="Times New Roman" w:hAnsi="Calibri" w:cs="Calibri"/>
                <w:b/>
                <w:bCs/>
                <w:kern w:val="0"/>
                <w:sz w:val="20"/>
                <w:szCs w:val="20"/>
                <w:lang w:eastAsia="hr-HR"/>
                <w14:ligatures w14:val="none"/>
              </w:rPr>
              <w:t>2024.</w:t>
            </w:r>
          </w:p>
        </w:tc>
        <w:tc>
          <w:tcPr>
            <w:tcW w:w="590" w:type="pct"/>
            <w:tcBorders>
              <w:top w:val="nil"/>
              <w:left w:val="nil"/>
              <w:bottom w:val="single" w:sz="8" w:space="0" w:color="auto"/>
              <w:right w:val="single" w:sz="8" w:space="0" w:color="auto"/>
            </w:tcBorders>
            <w:shd w:val="clear" w:color="000000" w:fill="FFF2CC"/>
            <w:vAlign w:val="center"/>
            <w:hideMark/>
          </w:tcPr>
          <w:p w14:paraId="1358FFE3" w14:textId="77777777" w:rsidR="005C2970" w:rsidRPr="005C2970" w:rsidRDefault="005C2970" w:rsidP="005C2970">
            <w:pPr>
              <w:jc w:val="center"/>
              <w:rPr>
                <w:rFonts w:ascii="Calibri" w:eastAsia="Times New Roman" w:hAnsi="Calibri" w:cs="Calibri"/>
                <w:b/>
                <w:bCs/>
                <w:kern w:val="0"/>
                <w:sz w:val="20"/>
                <w:szCs w:val="20"/>
                <w:lang w:eastAsia="hr-HR"/>
                <w14:ligatures w14:val="none"/>
              </w:rPr>
            </w:pPr>
            <w:r w:rsidRPr="005C2970">
              <w:rPr>
                <w:rFonts w:ascii="Calibri" w:eastAsia="Times New Roman" w:hAnsi="Calibri" w:cs="Calibri"/>
                <w:b/>
                <w:bCs/>
                <w:kern w:val="0"/>
                <w:sz w:val="20"/>
                <w:szCs w:val="20"/>
                <w:lang w:eastAsia="hr-HR"/>
                <w14:ligatures w14:val="none"/>
              </w:rPr>
              <w:t>2025.</w:t>
            </w:r>
          </w:p>
        </w:tc>
        <w:tc>
          <w:tcPr>
            <w:tcW w:w="706" w:type="pct"/>
            <w:tcBorders>
              <w:top w:val="nil"/>
              <w:left w:val="nil"/>
              <w:bottom w:val="single" w:sz="8" w:space="0" w:color="auto"/>
              <w:right w:val="single" w:sz="8" w:space="0" w:color="auto"/>
            </w:tcBorders>
            <w:shd w:val="clear" w:color="000000" w:fill="FFF2CC"/>
            <w:vAlign w:val="center"/>
            <w:hideMark/>
          </w:tcPr>
          <w:p w14:paraId="585D6774" w14:textId="77777777" w:rsidR="005C2970" w:rsidRPr="005C2970" w:rsidRDefault="005C2970" w:rsidP="005C2970">
            <w:pPr>
              <w:jc w:val="center"/>
              <w:rPr>
                <w:rFonts w:ascii="Calibri" w:eastAsia="Times New Roman" w:hAnsi="Calibri" w:cs="Calibri"/>
                <w:b/>
                <w:bCs/>
                <w:kern w:val="0"/>
                <w:sz w:val="20"/>
                <w:szCs w:val="20"/>
                <w:lang w:eastAsia="hr-HR"/>
                <w14:ligatures w14:val="none"/>
              </w:rPr>
            </w:pPr>
            <w:r w:rsidRPr="005C2970">
              <w:rPr>
                <w:rFonts w:ascii="Calibri" w:eastAsia="Times New Roman" w:hAnsi="Calibri" w:cs="Calibri"/>
                <w:b/>
                <w:bCs/>
                <w:kern w:val="0"/>
                <w:sz w:val="20"/>
                <w:szCs w:val="20"/>
                <w:lang w:eastAsia="hr-HR"/>
                <w14:ligatures w14:val="none"/>
              </w:rPr>
              <w:t>2026.</w:t>
            </w:r>
          </w:p>
        </w:tc>
        <w:tc>
          <w:tcPr>
            <w:tcW w:w="637" w:type="pct"/>
            <w:tcBorders>
              <w:top w:val="nil"/>
              <w:left w:val="nil"/>
              <w:bottom w:val="single" w:sz="8" w:space="0" w:color="auto"/>
              <w:right w:val="single" w:sz="8" w:space="0" w:color="auto"/>
            </w:tcBorders>
            <w:shd w:val="clear" w:color="000000" w:fill="FFF2CC"/>
            <w:vAlign w:val="center"/>
            <w:hideMark/>
          </w:tcPr>
          <w:p w14:paraId="1256ABA1" w14:textId="77777777" w:rsidR="005C2970" w:rsidRPr="005C2970" w:rsidRDefault="005C2970" w:rsidP="005C2970">
            <w:pPr>
              <w:jc w:val="center"/>
              <w:rPr>
                <w:rFonts w:ascii="Calibri" w:eastAsia="Times New Roman" w:hAnsi="Calibri" w:cs="Calibri"/>
                <w:b/>
                <w:bCs/>
                <w:kern w:val="0"/>
                <w:sz w:val="20"/>
                <w:szCs w:val="20"/>
                <w:lang w:eastAsia="hr-HR"/>
                <w14:ligatures w14:val="none"/>
              </w:rPr>
            </w:pPr>
            <w:r w:rsidRPr="005C2970">
              <w:rPr>
                <w:rFonts w:ascii="Calibri" w:eastAsia="Times New Roman" w:hAnsi="Calibri" w:cs="Calibri"/>
                <w:b/>
                <w:bCs/>
                <w:kern w:val="0"/>
                <w:sz w:val="20"/>
                <w:szCs w:val="20"/>
                <w:lang w:eastAsia="hr-HR"/>
                <w14:ligatures w14:val="none"/>
              </w:rPr>
              <w:t>2027.</w:t>
            </w:r>
          </w:p>
        </w:tc>
        <w:tc>
          <w:tcPr>
            <w:tcW w:w="805" w:type="pct"/>
            <w:tcBorders>
              <w:top w:val="nil"/>
              <w:left w:val="nil"/>
              <w:bottom w:val="single" w:sz="8" w:space="0" w:color="auto"/>
              <w:right w:val="single" w:sz="8" w:space="0" w:color="auto"/>
            </w:tcBorders>
            <w:shd w:val="clear" w:color="000000" w:fill="FFF2CC"/>
            <w:vAlign w:val="center"/>
            <w:hideMark/>
          </w:tcPr>
          <w:p w14:paraId="2202F4D7" w14:textId="77777777" w:rsidR="005C2970" w:rsidRPr="005C2970" w:rsidRDefault="005C2970" w:rsidP="005C2970">
            <w:pPr>
              <w:jc w:val="center"/>
              <w:rPr>
                <w:rFonts w:ascii="Calibri" w:eastAsia="Times New Roman" w:hAnsi="Calibri" w:cs="Calibri"/>
                <w:b/>
                <w:bCs/>
                <w:kern w:val="0"/>
                <w:sz w:val="20"/>
                <w:szCs w:val="20"/>
                <w:lang w:eastAsia="hr-HR"/>
                <w14:ligatures w14:val="none"/>
              </w:rPr>
            </w:pPr>
            <w:r w:rsidRPr="005C2970">
              <w:rPr>
                <w:rFonts w:ascii="Calibri" w:eastAsia="Times New Roman" w:hAnsi="Calibri" w:cs="Calibri"/>
                <w:b/>
                <w:bCs/>
                <w:kern w:val="0"/>
                <w:sz w:val="20"/>
                <w:szCs w:val="20"/>
                <w:lang w:eastAsia="hr-HR"/>
                <w14:ligatures w14:val="none"/>
              </w:rPr>
              <w:t>2028.</w:t>
            </w:r>
          </w:p>
        </w:tc>
      </w:tr>
      <w:tr w:rsidR="005C2970" w:rsidRPr="005C2970" w14:paraId="10DD2A88" w14:textId="77777777" w:rsidTr="005C2970">
        <w:trPr>
          <w:trHeight w:val="288"/>
        </w:trPr>
        <w:tc>
          <w:tcPr>
            <w:tcW w:w="1764" w:type="pct"/>
            <w:gridSpan w:val="2"/>
            <w:tcBorders>
              <w:top w:val="single" w:sz="8" w:space="0" w:color="auto"/>
              <w:left w:val="single" w:sz="8" w:space="0" w:color="auto"/>
              <w:bottom w:val="single" w:sz="8" w:space="0" w:color="auto"/>
              <w:right w:val="single" w:sz="8" w:space="0" w:color="000000"/>
            </w:tcBorders>
            <w:shd w:val="clear" w:color="000000" w:fill="A6C9EC"/>
            <w:vAlign w:val="center"/>
            <w:hideMark/>
          </w:tcPr>
          <w:p w14:paraId="15AF0314" w14:textId="77777777" w:rsidR="005C2970" w:rsidRPr="005C2970" w:rsidRDefault="005C2970" w:rsidP="005C2970">
            <w:pPr>
              <w:rPr>
                <w:rFonts w:ascii="Calibri" w:eastAsia="Times New Roman" w:hAnsi="Calibri" w:cs="Calibri"/>
                <w:b/>
                <w:bCs/>
                <w:kern w:val="0"/>
                <w:sz w:val="20"/>
                <w:szCs w:val="20"/>
                <w:lang w:eastAsia="hr-HR"/>
                <w14:ligatures w14:val="none"/>
              </w:rPr>
            </w:pPr>
            <w:r w:rsidRPr="005C2970">
              <w:rPr>
                <w:rFonts w:ascii="Calibri" w:eastAsia="Times New Roman" w:hAnsi="Calibri" w:cs="Calibri"/>
                <w:b/>
                <w:bCs/>
                <w:kern w:val="0"/>
                <w:sz w:val="20"/>
                <w:szCs w:val="20"/>
                <w:lang w:eastAsia="hr-HR"/>
                <w14:ligatures w14:val="none"/>
              </w:rPr>
              <w:t>PRIHODI UKUPNO</w:t>
            </w:r>
          </w:p>
        </w:tc>
        <w:tc>
          <w:tcPr>
            <w:tcW w:w="498" w:type="pct"/>
            <w:tcBorders>
              <w:top w:val="nil"/>
              <w:left w:val="nil"/>
              <w:bottom w:val="single" w:sz="8" w:space="0" w:color="auto"/>
              <w:right w:val="single" w:sz="8" w:space="0" w:color="auto"/>
            </w:tcBorders>
            <w:shd w:val="clear" w:color="000000" w:fill="A6C9EC"/>
            <w:vAlign w:val="center"/>
            <w:hideMark/>
          </w:tcPr>
          <w:p w14:paraId="7615C77E" w14:textId="77777777" w:rsidR="005C2970" w:rsidRPr="005C2970" w:rsidRDefault="005C2970" w:rsidP="005C2970">
            <w:pPr>
              <w:jc w:val="right"/>
              <w:rPr>
                <w:rFonts w:ascii="Calibri" w:eastAsia="Times New Roman" w:hAnsi="Calibri" w:cs="Calibri"/>
                <w:b/>
                <w:bCs/>
                <w:kern w:val="0"/>
                <w:sz w:val="20"/>
                <w:szCs w:val="20"/>
                <w:lang w:eastAsia="hr-HR"/>
                <w14:ligatures w14:val="none"/>
              </w:rPr>
            </w:pPr>
            <w:r w:rsidRPr="005C2970">
              <w:rPr>
                <w:rFonts w:ascii="Calibri" w:eastAsia="Times New Roman" w:hAnsi="Calibri" w:cs="Calibri"/>
                <w:b/>
                <w:bCs/>
                <w:kern w:val="0"/>
                <w:sz w:val="20"/>
                <w:szCs w:val="20"/>
                <w:lang w:eastAsia="hr-HR"/>
                <w14:ligatures w14:val="none"/>
              </w:rPr>
              <w:t>245.930,36</w:t>
            </w:r>
          </w:p>
        </w:tc>
        <w:tc>
          <w:tcPr>
            <w:tcW w:w="590" w:type="pct"/>
            <w:tcBorders>
              <w:top w:val="nil"/>
              <w:left w:val="nil"/>
              <w:bottom w:val="single" w:sz="8" w:space="0" w:color="auto"/>
              <w:right w:val="single" w:sz="8" w:space="0" w:color="auto"/>
            </w:tcBorders>
            <w:shd w:val="clear" w:color="000000" w:fill="A6C9EC"/>
            <w:vAlign w:val="center"/>
            <w:hideMark/>
          </w:tcPr>
          <w:p w14:paraId="3C931393" w14:textId="77777777" w:rsidR="005C2970" w:rsidRPr="005C2970" w:rsidRDefault="005C2970" w:rsidP="005C2970">
            <w:pPr>
              <w:jc w:val="right"/>
              <w:rPr>
                <w:rFonts w:ascii="Calibri" w:eastAsia="Times New Roman" w:hAnsi="Calibri" w:cs="Calibri"/>
                <w:b/>
                <w:bCs/>
                <w:kern w:val="0"/>
                <w:sz w:val="20"/>
                <w:szCs w:val="20"/>
                <w:lang w:eastAsia="hr-HR"/>
                <w14:ligatures w14:val="none"/>
              </w:rPr>
            </w:pPr>
            <w:r w:rsidRPr="005C2970">
              <w:rPr>
                <w:rFonts w:ascii="Calibri" w:eastAsia="Times New Roman" w:hAnsi="Calibri" w:cs="Calibri"/>
                <w:b/>
                <w:bCs/>
                <w:kern w:val="0"/>
                <w:sz w:val="20"/>
                <w:szCs w:val="20"/>
                <w:lang w:eastAsia="hr-HR"/>
                <w14:ligatures w14:val="none"/>
              </w:rPr>
              <w:t>313.208,00</w:t>
            </w:r>
          </w:p>
        </w:tc>
        <w:tc>
          <w:tcPr>
            <w:tcW w:w="706" w:type="pct"/>
            <w:tcBorders>
              <w:top w:val="nil"/>
              <w:left w:val="nil"/>
              <w:bottom w:val="single" w:sz="8" w:space="0" w:color="auto"/>
              <w:right w:val="single" w:sz="8" w:space="0" w:color="auto"/>
            </w:tcBorders>
            <w:shd w:val="clear" w:color="000000" w:fill="A6C9EC"/>
            <w:vAlign w:val="center"/>
            <w:hideMark/>
          </w:tcPr>
          <w:p w14:paraId="7162D055" w14:textId="77777777" w:rsidR="005C2970" w:rsidRPr="005C2970" w:rsidRDefault="005C2970" w:rsidP="005C2970">
            <w:pPr>
              <w:jc w:val="right"/>
              <w:rPr>
                <w:rFonts w:ascii="Calibri" w:eastAsia="Times New Roman" w:hAnsi="Calibri" w:cs="Calibri"/>
                <w:b/>
                <w:bCs/>
                <w:kern w:val="0"/>
                <w:sz w:val="20"/>
                <w:szCs w:val="20"/>
                <w:lang w:eastAsia="hr-HR"/>
                <w14:ligatures w14:val="none"/>
              </w:rPr>
            </w:pPr>
            <w:r w:rsidRPr="005C2970">
              <w:rPr>
                <w:rFonts w:ascii="Calibri" w:eastAsia="Times New Roman" w:hAnsi="Calibri" w:cs="Calibri"/>
                <w:b/>
                <w:bCs/>
                <w:kern w:val="0"/>
                <w:sz w:val="20"/>
                <w:szCs w:val="20"/>
                <w:lang w:eastAsia="hr-HR"/>
                <w14:ligatures w14:val="none"/>
              </w:rPr>
              <w:t>356.674,00</w:t>
            </w:r>
          </w:p>
        </w:tc>
        <w:tc>
          <w:tcPr>
            <w:tcW w:w="637" w:type="pct"/>
            <w:tcBorders>
              <w:top w:val="nil"/>
              <w:left w:val="nil"/>
              <w:bottom w:val="single" w:sz="8" w:space="0" w:color="auto"/>
              <w:right w:val="single" w:sz="8" w:space="0" w:color="auto"/>
            </w:tcBorders>
            <w:shd w:val="clear" w:color="000000" w:fill="A6C9EC"/>
            <w:vAlign w:val="center"/>
            <w:hideMark/>
          </w:tcPr>
          <w:p w14:paraId="76DF363A" w14:textId="77777777" w:rsidR="005C2970" w:rsidRPr="005C2970" w:rsidRDefault="005C2970" w:rsidP="005C2970">
            <w:pPr>
              <w:jc w:val="right"/>
              <w:rPr>
                <w:rFonts w:ascii="Calibri" w:eastAsia="Times New Roman" w:hAnsi="Calibri" w:cs="Calibri"/>
                <w:b/>
                <w:bCs/>
                <w:kern w:val="0"/>
                <w:sz w:val="20"/>
                <w:szCs w:val="20"/>
                <w:lang w:eastAsia="hr-HR"/>
                <w14:ligatures w14:val="none"/>
              </w:rPr>
            </w:pPr>
            <w:r w:rsidRPr="005C2970">
              <w:rPr>
                <w:rFonts w:ascii="Calibri" w:eastAsia="Times New Roman" w:hAnsi="Calibri" w:cs="Calibri"/>
                <w:b/>
                <w:bCs/>
                <w:kern w:val="0"/>
                <w:sz w:val="20"/>
                <w:szCs w:val="20"/>
                <w:lang w:eastAsia="hr-HR"/>
                <w14:ligatures w14:val="none"/>
              </w:rPr>
              <w:t>392.122,00</w:t>
            </w:r>
          </w:p>
        </w:tc>
        <w:tc>
          <w:tcPr>
            <w:tcW w:w="805" w:type="pct"/>
            <w:tcBorders>
              <w:top w:val="nil"/>
              <w:left w:val="nil"/>
              <w:bottom w:val="single" w:sz="8" w:space="0" w:color="auto"/>
              <w:right w:val="single" w:sz="8" w:space="0" w:color="auto"/>
            </w:tcBorders>
            <w:shd w:val="clear" w:color="000000" w:fill="A6C9EC"/>
            <w:vAlign w:val="center"/>
            <w:hideMark/>
          </w:tcPr>
          <w:p w14:paraId="6C3037E5" w14:textId="77777777" w:rsidR="005C2970" w:rsidRPr="005C2970" w:rsidRDefault="005C2970" w:rsidP="005C2970">
            <w:pPr>
              <w:jc w:val="right"/>
              <w:rPr>
                <w:rFonts w:ascii="Calibri" w:eastAsia="Times New Roman" w:hAnsi="Calibri" w:cs="Calibri"/>
                <w:b/>
                <w:bCs/>
                <w:kern w:val="0"/>
                <w:sz w:val="20"/>
                <w:szCs w:val="20"/>
                <w:lang w:eastAsia="hr-HR"/>
                <w14:ligatures w14:val="none"/>
              </w:rPr>
            </w:pPr>
            <w:r w:rsidRPr="005C2970">
              <w:rPr>
                <w:rFonts w:ascii="Calibri" w:eastAsia="Times New Roman" w:hAnsi="Calibri" w:cs="Calibri"/>
                <w:b/>
                <w:bCs/>
                <w:kern w:val="0"/>
                <w:sz w:val="20"/>
                <w:szCs w:val="20"/>
                <w:lang w:eastAsia="hr-HR"/>
                <w14:ligatures w14:val="none"/>
              </w:rPr>
              <w:t>431.331,00</w:t>
            </w:r>
          </w:p>
        </w:tc>
      </w:tr>
      <w:tr w:rsidR="005C2970" w:rsidRPr="005C2970" w14:paraId="411A6224" w14:textId="77777777" w:rsidTr="005C2970">
        <w:trPr>
          <w:trHeight w:val="288"/>
        </w:trPr>
        <w:tc>
          <w:tcPr>
            <w:tcW w:w="376" w:type="pct"/>
            <w:tcBorders>
              <w:top w:val="nil"/>
              <w:left w:val="single" w:sz="8" w:space="0" w:color="auto"/>
              <w:bottom w:val="single" w:sz="8" w:space="0" w:color="auto"/>
              <w:right w:val="single" w:sz="8" w:space="0" w:color="auto"/>
            </w:tcBorders>
            <w:shd w:val="clear" w:color="000000" w:fill="DAE9F8"/>
            <w:vAlign w:val="center"/>
            <w:hideMark/>
          </w:tcPr>
          <w:p w14:paraId="0FB54AE6" w14:textId="77777777" w:rsidR="005C2970" w:rsidRPr="005C2970" w:rsidRDefault="005C2970" w:rsidP="005C2970">
            <w:pPr>
              <w:jc w:val="right"/>
              <w:rPr>
                <w:rFonts w:ascii="Calibri" w:eastAsia="Times New Roman" w:hAnsi="Calibri" w:cs="Calibri"/>
                <w:b/>
                <w:bCs/>
                <w:color w:val="000000"/>
                <w:kern w:val="0"/>
                <w:sz w:val="20"/>
                <w:szCs w:val="20"/>
                <w:lang w:eastAsia="hr-HR"/>
                <w14:ligatures w14:val="none"/>
              </w:rPr>
            </w:pPr>
            <w:r w:rsidRPr="005C2970">
              <w:rPr>
                <w:rFonts w:ascii="Calibri" w:eastAsia="Times New Roman" w:hAnsi="Calibri" w:cs="Calibri"/>
                <w:b/>
                <w:bCs/>
                <w:color w:val="000000"/>
                <w:kern w:val="0"/>
                <w:sz w:val="20"/>
                <w:szCs w:val="20"/>
                <w:lang w:eastAsia="hr-HR"/>
                <w14:ligatures w14:val="none"/>
              </w:rPr>
              <w:t>6</w:t>
            </w:r>
          </w:p>
        </w:tc>
        <w:tc>
          <w:tcPr>
            <w:tcW w:w="1388" w:type="pct"/>
            <w:tcBorders>
              <w:top w:val="nil"/>
              <w:left w:val="nil"/>
              <w:bottom w:val="single" w:sz="8" w:space="0" w:color="auto"/>
              <w:right w:val="single" w:sz="8" w:space="0" w:color="auto"/>
            </w:tcBorders>
            <w:shd w:val="clear" w:color="000000" w:fill="DAE9F8"/>
            <w:vAlign w:val="center"/>
            <w:hideMark/>
          </w:tcPr>
          <w:p w14:paraId="39070277" w14:textId="77777777" w:rsidR="005C2970" w:rsidRPr="005C2970" w:rsidRDefault="005C2970" w:rsidP="005C2970">
            <w:pPr>
              <w:rPr>
                <w:rFonts w:ascii="Calibri" w:eastAsia="Times New Roman" w:hAnsi="Calibri" w:cs="Calibri"/>
                <w:b/>
                <w:bCs/>
                <w:color w:val="000000"/>
                <w:kern w:val="0"/>
                <w:sz w:val="20"/>
                <w:szCs w:val="20"/>
                <w:lang w:eastAsia="hr-HR"/>
                <w14:ligatures w14:val="none"/>
              </w:rPr>
            </w:pPr>
            <w:r w:rsidRPr="005C2970">
              <w:rPr>
                <w:rFonts w:ascii="Calibri" w:eastAsia="Times New Roman" w:hAnsi="Calibri" w:cs="Calibri"/>
                <w:b/>
                <w:bCs/>
                <w:color w:val="000000"/>
                <w:kern w:val="0"/>
                <w:sz w:val="20"/>
                <w:szCs w:val="20"/>
                <w:lang w:eastAsia="hr-HR"/>
                <w14:ligatures w14:val="none"/>
              </w:rPr>
              <w:t xml:space="preserve">Prihodi poslovanja                                                                                  </w:t>
            </w:r>
          </w:p>
        </w:tc>
        <w:tc>
          <w:tcPr>
            <w:tcW w:w="498" w:type="pct"/>
            <w:tcBorders>
              <w:top w:val="nil"/>
              <w:left w:val="nil"/>
              <w:bottom w:val="single" w:sz="8" w:space="0" w:color="auto"/>
              <w:right w:val="single" w:sz="8" w:space="0" w:color="auto"/>
            </w:tcBorders>
            <w:shd w:val="clear" w:color="000000" w:fill="DAE9F8"/>
            <w:vAlign w:val="center"/>
            <w:hideMark/>
          </w:tcPr>
          <w:p w14:paraId="5CF66FD0" w14:textId="77777777" w:rsidR="005C2970" w:rsidRPr="005C2970" w:rsidRDefault="005C2970" w:rsidP="005C2970">
            <w:pPr>
              <w:jc w:val="right"/>
              <w:rPr>
                <w:rFonts w:ascii="Calibri" w:eastAsia="Times New Roman" w:hAnsi="Calibri" w:cs="Calibri"/>
                <w:b/>
                <w:bCs/>
                <w:color w:val="000000"/>
                <w:kern w:val="0"/>
                <w:sz w:val="20"/>
                <w:szCs w:val="20"/>
                <w:lang w:eastAsia="hr-HR"/>
                <w14:ligatures w14:val="none"/>
              </w:rPr>
            </w:pPr>
            <w:r w:rsidRPr="005C2970">
              <w:rPr>
                <w:rFonts w:ascii="Calibri" w:eastAsia="Times New Roman" w:hAnsi="Calibri" w:cs="Calibri"/>
                <w:b/>
                <w:bCs/>
                <w:color w:val="000000"/>
                <w:kern w:val="0"/>
                <w:sz w:val="20"/>
                <w:szCs w:val="20"/>
                <w:lang w:eastAsia="hr-HR"/>
                <w14:ligatures w14:val="none"/>
              </w:rPr>
              <w:t>245.930,36</w:t>
            </w:r>
          </w:p>
        </w:tc>
        <w:tc>
          <w:tcPr>
            <w:tcW w:w="590" w:type="pct"/>
            <w:tcBorders>
              <w:top w:val="nil"/>
              <w:left w:val="nil"/>
              <w:bottom w:val="single" w:sz="8" w:space="0" w:color="auto"/>
              <w:right w:val="single" w:sz="8" w:space="0" w:color="auto"/>
            </w:tcBorders>
            <w:shd w:val="clear" w:color="000000" w:fill="DAE9F8"/>
            <w:vAlign w:val="center"/>
            <w:hideMark/>
          </w:tcPr>
          <w:p w14:paraId="752C5D92" w14:textId="77777777" w:rsidR="005C2970" w:rsidRPr="005C2970" w:rsidRDefault="005C2970" w:rsidP="005C2970">
            <w:pPr>
              <w:jc w:val="right"/>
              <w:rPr>
                <w:rFonts w:ascii="Calibri" w:eastAsia="Times New Roman" w:hAnsi="Calibri" w:cs="Calibri"/>
                <w:b/>
                <w:bCs/>
                <w:color w:val="000000"/>
                <w:kern w:val="0"/>
                <w:sz w:val="20"/>
                <w:szCs w:val="20"/>
                <w:lang w:eastAsia="hr-HR"/>
                <w14:ligatures w14:val="none"/>
              </w:rPr>
            </w:pPr>
            <w:r w:rsidRPr="005C2970">
              <w:rPr>
                <w:rFonts w:ascii="Calibri" w:eastAsia="Times New Roman" w:hAnsi="Calibri" w:cs="Calibri"/>
                <w:b/>
                <w:bCs/>
                <w:color w:val="000000"/>
                <w:kern w:val="0"/>
                <w:sz w:val="20"/>
                <w:szCs w:val="20"/>
                <w:lang w:eastAsia="hr-HR"/>
                <w14:ligatures w14:val="none"/>
              </w:rPr>
              <w:t>313.208,00</w:t>
            </w:r>
          </w:p>
        </w:tc>
        <w:tc>
          <w:tcPr>
            <w:tcW w:w="706" w:type="pct"/>
            <w:tcBorders>
              <w:top w:val="nil"/>
              <w:left w:val="nil"/>
              <w:bottom w:val="single" w:sz="8" w:space="0" w:color="auto"/>
              <w:right w:val="single" w:sz="8" w:space="0" w:color="auto"/>
            </w:tcBorders>
            <w:shd w:val="clear" w:color="000000" w:fill="DAE9F8"/>
            <w:vAlign w:val="center"/>
            <w:hideMark/>
          </w:tcPr>
          <w:p w14:paraId="420E902B" w14:textId="77777777" w:rsidR="005C2970" w:rsidRPr="005C2970" w:rsidRDefault="005C2970" w:rsidP="005C2970">
            <w:pPr>
              <w:jc w:val="right"/>
              <w:rPr>
                <w:rFonts w:ascii="Calibri" w:eastAsia="Times New Roman" w:hAnsi="Calibri" w:cs="Calibri"/>
                <w:b/>
                <w:bCs/>
                <w:color w:val="000000"/>
                <w:kern w:val="0"/>
                <w:sz w:val="20"/>
                <w:szCs w:val="20"/>
                <w:lang w:eastAsia="hr-HR"/>
                <w14:ligatures w14:val="none"/>
              </w:rPr>
            </w:pPr>
            <w:r w:rsidRPr="005C2970">
              <w:rPr>
                <w:rFonts w:ascii="Calibri" w:eastAsia="Times New Roman" w:hAnsi="Calibri" w:cs="Calibri"/>
                <w:b/>
                <w:bCs/>
                <w:color w:val="000000"/>
                <w:kern w:val="0"/>
                <w:sz w:val="20"/>
                <w:szCs w:val="20"/>
                <w:lang w:eastAsia="hr-HR"/>
                <w14:ligatures w14:val="none"/>
              </w:rPr>
              <w:t>356.674,00</w:t>
            </w:r>
          </w:p>
        </w:tc>
        <w:tc>
          <w:tcPr>
            <w:tcW w:w="637" w:type="pct"/>
            <w:tcBorders>
              <w:top w:val="nil"/>
              <w:left w:val="nil"/>
              <w:bottom w:val="single" w:sz="8" w:space="0" w:color="auto"/>
              <w:right w:val="single" w:sz="8" w:space="0" w:color="auto"/>
            </w:tcBorders>
            <w:shd w:val="clear" w:color="000000" w:fill="DAE9F8"/>
            <w:vAlign w:val="center"/>
            <w:hideMark/>
          </w:tcPr>
          <w:p w14:paraId="43BD8B47" w14:textId="77777777" w:rsidR="005C2970" w:rsidRPr="005C2970" w:rsidRDefault="005C2970" w:rsidP="005C2970">
            <w:pPr>
              <w:jc w:val="right"/>
              <w:rPr>
                <w:rFonts w:ascii="Calibri" w:eastAsia="Times New Roman" w:hAnsi="Calibri" w:cs="Calibri"/>
                <w:b/>
                <w:bCs/>
                <w:color w:val="000000"/>
                <w:kern w:val="0"/>
                <w:sz w:val="20"/>
                <w:szCs w:val="20"/>
                <w:lang w:eastAsia="hr-HR"/>
                <w14:ligatures w14:val="none"/>
              </w:rPr>
            </w:pPr>
            <w:r w:rsidRPr="005C2970">
              <w:rPr>
                <w:rFonts w:ascii="Calibri" w:eastAsia="Times New Roman" w:hAnsi="Calibri" w:cs="Calibri"/>
                <w:b/>
                <w:bCs/>
                <w:color w:val="000000"/>
                <w:kern w:val="0"/>
                <w:sz w:val="20"/>
                <w:szCs w:val="20"/>
                <w:lang w:eastAsia="hr-HR"/>
                <w14:ligatures w14:val="none"/>
              </w:rPr>
              <w:t>392.122,00</w:t>
            </w:r>
          </w:p>
        </w:tc>
        <w:tc>
          <w:tcPr>
            <w:tcW w:w="805" w:type="pct"/>
            <w:tcBorders>
              <w:top w:val="nil"/>
              <w:left w:val="nil"/>
              <w:bottom w:val="single" w:sz="8" w:space="0" w:color="auto"/>
              <w:right w:val="single" w:sz="8" w:space="0" w:color="auto"/>
            </w:tcBorders>
            <w:shd w:val="clear" w:color="000000" w:fill="DAE9F8"/>
            <w:vAlign w:val="center"/>
            <w:hideMark/>
          </w:tcPr>
          <w:p w14:paraId="5994EB79" w14:textId="77777777" w:rsidR="005C2970" w:rsidRPr="005C2970" w:rsidRDefault="005C2970" w:rsidP="005C2970">
            <w:pPr>
              <w:jc w:val="right"/>
              <w:rPr>
                <w:rFonts w:ascii="Calibri" w:eastAsia="Times New Roman" w:hAnsi="Calibri" w:cs="Calibri"/>
                <w:b/>
                <w:bCs/>
                <w:color w:val="000000"/>
                <w:kern w:val="0"/>
                <w:sz w:val="20"/>
                <w:szCs w:val="20"/>
                <w:lang w:eastAsia="hr-HR"/>
                <w14:ligatures w14:val="none"/>
              </w:rPr>
            </w:pPr>
            <w:r w:rsidRPr="005C2970">
              <w:rPr>
                <w:rFonts w:ascii="Calibri" w:eastAsia="Times New Roman" w:hAnsi="Calibri" w:cs="Calibri"/>
                <w:b/>
                <w:bCs/>
                <w:color w:val="000000"/>
                <w:kern w:val="0"/>
                <w:sz w:val="20"/>
                <w:szCs w:val="20"/>
                <w:lang w:eastAsia="hr-HR"/>
                <w14:ligatures w14:val="none"/>
              </w:rPr>
              <w:t>431.331,00</w:t>
            </w:r>
          </w:p>
        </w:tc>
      </w:tr>
      <w:tr w:rsidR="005C2970" w:rsidRPr="005C2970" w14:paraId="34B5F6E9" w14:textId="77777777" w:rsidTr="005C2970">
        <w:trPr>
          <w:trHeight w:val="660"/>
        </w:trPr>
        <w:tc>
          <w:tcPr>
            <w:tcW w:w="376" w:type="pct"/>
            <w:tcBorders>
              <w:top w:val="nil"/>
              <w:left w:val="single" w:sz="8" w:space="0" w:color="auto"/>
              <w:bottom w:val="single" w:sz="8" w:space="0" w:color="auto"/>
              <w:right w:val="single" w:sz="8" w:space="0" w:color="auto"/>
            </w:tcBorders>
            <w:vAlign w:val="center"/>
            <w:hideMark/>
          </w:tcPr>
          <w:p w14:paraId="2C33C91C" w14:textId="77777777" w:rsidR="005C2970" w:rsidRPr="005C2970" w:rsidRDefault="005C2970" w:rsidP="005C2970">
            <w:pPr>
              <w:jc w:val="right"/>
              <w:rPr>
                <w:rFonts w:ascii="Calibri" w:eastAsia="Times New Roman" w:hAnsi="Calibri" w:cs="Calibri"/>
                <w:kern w:val="0"/>
                <w:sz w:val="20"/>
                <w:szCs w:val="20"/>
                <w:lang w:eastAsia="hr-HR"/>
                <w14:ligatures w14:val="none"/>
              </w:rPr>
            </w:pPr>
            <w:r w:rsidRPr="005C2970">
              <w:rPr>
                <w:rFonts w:ascii="Calibri" w:eastAsia="Times New Roman" w:hAnsi="Calibri" w:cs="Calibri"/>
                <w:kern w:val="0"/>
                <w:sz w:val="20"/>
                <w:szCs w:val="20"/>
                <w:lang w:eastAsia="hr-HR"/>
                <w14:ligatures w14:val="none"/>
              </w:rPr>
              <w:t>63</w:t>
            </w:r>
          </w:p>
        </w:tc>
        <w:tc>
          <w:tcPr>
            <w:tcW w:w="1388" w:type="pct"/>
            <w:tcBorders>
              <w:top w:val="nil"/>
              <w:left w:val="nil"/>
              <w:bottom w:val="single" w:sz="8" w:space="0" w:color="auto"/>
              <w:right w:val="single" w:sz="8" w:space="0" w:color="auto"/>
            </w:tcBorders>
            <w:vAlign w:val="center"/>
            <w:hideMark/>
          </w:tcPr>
          <w:p w14:paraId="59B6FC54" w14:textId="77777777" w:rsidR="005C2970" w:rsidRPr="005C2970" w:rsidRDefault="005C2970" w:rsidP="005C2970">
            <w:pPr>
              <w:rPr>
                <w:rFonts w:ascii="Calibri" w:eastAsia="Times New Roman" w:hAnsi="Calibri" w:cs="Calibri"/>
                <w:kern w:val="0"/>
                <w:sz w:val="20"/>
                <w:szCs w:val="20"/>
                <w:lang w:eastAsia="hr-HR"/>
                <w14:ligatures w14:val="none"/>
              </w:rPr>
            </w:pPr>
            <w:r w:rsidRPr="005C2970">
              <w:rPr>
                <w:rFonts w:ascii="Calibri" w:eastAsia="Times New Roman" w:hAnsi="Calibri" w:cs="Calibri"/>
                <w:kern w:val="0"/>
                <w:sz w:val="20"/>
                <w:szCs w:val="20"/>
                <w:lang w:eastAsia="hr-HR"/>
                <w14:ligatures w14:val="none"/>
              </w:rPr>
              <w:t>Pomoći iz inozemstva i od subjekata unutar općeg proračuna</w:t>
            </w:r>
          </w:p>
        </w:tc>
        <w:tc>
          <w:tcPr>
            <w:tcW w:w="498" w:type="pct"/>
            <w:tcBorders>
              <w:top w:val="nil"/>
              <w:left w:val="nil"/>
              <w:bottom w:val="single" w:sz="8" w:space="0" w:color="auto"/>
              <w:right w:val="single" w:sz="8" w:space="0" w:color="auto"/>
            </w:tcBorders>
            <w:vAlign w:val="center"/>
            <w:hideMark/>
          </w:tcPr>
          <w:p w14:paraId="5BFB1574" w14:textId="77777777" w:rsidR="005C2970" w:rsidRPr="005C2970" w:rsidRDefault="005C2970" w:rsidP="005C2970">
            <w:pPr>
              <w:jc w:val="right"/>
              <w:rPr>
                <w:rFonts w:ascii="Calibri" w:eastAsia="Times New Roman" w:hAnsi="Calibri" w:cs="Calibri"/>
                <w:kern w:val="0"/>
                <w:sz w:val="20"/>
                <w:szCs w:val="20"/>
                <w:lang w:eastAsia="hr-HR"/>
                <w14:ligatures w14:val="none"/>
              </w:rPr>
            </w:pPr>
            <w:r w:rsidRPr="005C2970">
              <w:rPr>
                <w:rFonts w:ascii="Calibri" w:eastAsia="Times New Roman" w:hAnsi="Calibri" w:cs="Calibri"/>
                <w:kern w:val="0"/>
                <w:sz w:val="20"/>
                <w:szCs w:val="20"/>
                <w:lang w:eastAsia="hr-HR"/>
                <w14:ligatures w14:val="none"/>
              </w:rPr>
              <w:t>69.533,02</w:t>
            </w:r>
          </w:p>
        </w:tc>
        <w:tc>
          <w:tcPr>
            <w:tcW w:w="590" w:type="pct"/>
            <w:tcBorders>
              <w:top w:val="nil"/>
              <w:left w:val="nil"/>
              <w:bottom w:val="single" w:sz="8" w:space="0" w:color="auto"/>
              <w:right w:val="single" w:sz="8" w:space="0" w:color="auto"/>
            </w:tcBorders>
            <w:vAlign w:val="center"/>
            <w:hideMark/>
          </w:tcPr>
          <w:p w14:paraId="4A72F568" w14:textId="77777777" w:rsidR="005C2970" w:rsidRPr="005C2970" w:rsidRDefault="005C2970" w:rsidP="005C2970">
            <w:pPr>
              <w:jc w:val="right"/>
              <w:rPr>
                <w:rFonts w:ascii="Calibri" w:eastAsia="Times New Roman" w:hAnsi="Calibri" w:cs="Calibri"/>
                <w:kern w:val="0"/>
                <w:sz w:val="20"/>
                <w:szCs w:val="20"/>
                <w:lang w:eastAsia="hr-HR"/>
                <w14:ligatures w14:val="none"/>
              </w:rPr>
            </w:pPr>
            <w:r w:rsidRPr="005C2970">
              <w:rPr>
                <w:rFonts w:ascii="Calibri" w:eastAsia="Times New Roman" w:hAnsi="Calibri" w:cs="Calibri"/>
                <w:kern w:val="0"/>
                <w:sz w:val="20"/>
                <w:szCs w:val="20"/>
                <w:lang w:eastAsia="hr-HR"/>
                <w14:ligatures w14:val="none"/>
              </w:rPr>
              <w:t>90.700,00</w:t>
            </w:r>
          </w:p>
        </w:tc>
        <w:tc>
          <w:tcPr>
            <w:tcW w:w="706" w:type="pct"/>
            <w:tcBorders>
              <w:top w:val="nil"/>
              <w:left w:val="nil"/>
              <w:bottom w:val="single" w:sz="8" w:space="0" w:color="auto"/>
              <w:right w:val="single" w:sz="8" w:space="0" w:color="auto"/>
            </w:tcBorders>
            <w:vAlign w:val="center"/>
            <w:hideMark/>
          </w:tcPr>
          <w:p w14:paraId="373D70B2" w14:textId="77777777" w:rsidR="005C2970" w:rsidRPr="005C2970" w:rsidRDefault="005C2970" w:rsidP="005C2970">
            <w:pPr>
              <w:jc w:val="right"/>
              <w:rPr>
                <w:rFonts w:ascii="Calibri" w:eastAsia="Times New Roman" w:hAnsi="Calibri" w:cs="Calibri"/>
                <w:kern w:val="0"/>
                <w:sz w:val="20"/>
                <w:szCs w:val="20"/>
                <w:lang w:eastAsia="hr-HR"/>
                <w14:ligatures w14:val="none"/>
              </w:rPr>
            </w:pPr>
            <w:r w:rsidRPr="005C2970">
              <w:rPr>
                <w:rFonts w:ascii="Calibri" w:eastAsia="Times New Roman" w:hAnsi="Calibri" w:cs="Calibri"/>
                <w:kern w:val="0"/>
                <w:sz w:val="20"/>
                <w:szCs w:val="20"/>
                <w:lang w:eastAsia="hr-HR"/>
                <w14:ligatures w14:val="none"/>
              </w:rPr>
              <w:t>92.886,00</w:t>
            </w:r>
          </w:p>
        </w:tc>
        <w:tc>
          <w:tcPr>
            <w:tcW w:w="637" w:type="pct"/>
            <w:tcBorders>
              <w:top w:val="nil"/>
              <w:left w:val="nil"/>
              <w:bottom w:val="single" w:sz="8" w:space="0" w:color="auto"/>
              <w:right w:val="single" w:sz="8" w:space="0" w:color="auto"/>
            </w:tcBorders>
            <w:vAlign w:val="center"/>
            <w:hideMark/>
          </w:tcPr>
          <w:p w14:paraId="4B19354E" w14:textId="77777777" w:rsidR="005C2970" w:rsidRPr="005C2970" w:rsidRDefault="005C2970" w:rsidP="005C2970">
            <w:pPr>
              <w:jc w:val="right"/>
              <w:rPr>
                <w:rFonts w:ascii="Calibri" w:eastAsia="Times New Roman" w:hAnsi="Calibri" w:cs="Calibri"/>
                <w:kern w:val="0"/>
                <w:sz w:val="20"/>
                <w:szCs w:val="20"/>
                <w:lang w:eastAsia="hr-HR"/>
                <w14:ligatures w14:val="none"/>
              </w:rPr>
            </w:pPr>
            <w:r w:rsidRPr="005C2970">
              <w:rPr>
                <w:rFonts w:ascii="Calibri" w:eastAsia="Times New Roman" w:hAnsi="Calibri" w:cs="Calibri"/>
                <w:kern w:val="0"/>
                <w:sz w:val="20"/>
                <w:szCs w:val="20"/>
                <w:lang w:eastAsia="hr-HR"/>
                <w14:ligatures w14:val="none"/>
              </w:rPr>
              <w:t>101.624,00</w:t>
            </w:r>
          </w:p>
        </w:tc>
        <w:tc>
          <w:tcPr>
            <w:tcW w:w="805" w:type="pct"/>
            <w:tcBorders>
              <w:top w:val="nil"/>
              <w:left w:val="nil"/>
              <w:bottom w:val="single" w:sz="8" w:space="0" w:color="auto"/>
              <w:right w:val="single" w:sz="8" w:space="0" w:color="auto"/>
            </w:tcBorders>
            <w:vAlign w:val="center"/>
            <w:hideMark/>
          </w:tcPr>
          <w:p w14:paraId="211EC69B" w14:textId="77777777" w:rsidR="005C2970" w:rsidRPr="005C2970" w:rsidRDefault="005C2970" w:rsidP="005C2970">
            <w:pPr>
              <w:jc w:val="right"/>
              <w:rPr>
                <w:rFonts w:ascii="Calibri" w:eastAsia="Times New Roman" w:hAnsi="Calibri" w:cs="Calibri"/>
                <w:kern w:val="0"/>
                <w:sz w:val="20"/>
                <w:szCs w:val="20"/>
                <w:lang w:eastAsia="hr-HR"/>
                <w14:ligatures w14:val="none"/>
              </w:rPr>
            </w:pPr>
            <w:r w:rsidRPr="005C2970">
              <w:rPr>
                <w:rFonts w:ascii="Calibri" w:eastAsia="Times New Roman" w:hAnsi="Calibri" w:cs="Calibri"/>
                <w:kern w:val="0"/>
                <w:sz w:val="20"/>
                <w:szCs w:val="20"/>
                <w:lang w:eastAsia="hr-HR"/>
                <w14:ligatures w14:val="none"/>
              </w:rPr>
              <w:t>111.785,00</w:t>
            </w:r>
          </w:p>
        </w:tc>
      </w:tr>
      <w:tr w:rsidR="005C2970" w:rsidRPr="005C2970" w14:paraId="391988CD" w14:textId="77777777" w:rsidTr="005C2970">
        <w:trPr>
          <w:trHeight w:val="750"/>
        </w:trPr>
        <w:tc>
          <w:tcPr>
            <w:tcW w:w="376" w:type="pct"/>
            <w:tcBorders>
              <w:top w:val="nil"/>
              <w:left w:val="single" w:sz="8" w:space="0" w:color="auto"/>
              <w:bottom w:val="single" w:sz="8" w:space="0" w:color="auto"/>
              <w:right w:val="single" w:sz="8" w:space="0" w:color="auto"/>
            </w:tcBorders>
            <w:vAlign w:val="center"/>
            <w:hideMark/>
          </w:tcPr>
          <w:p w14:paraId="43CE10E0" w14:textId="77777777" w:rsidR="005C2970" w:rsidRPr="005C2970" w:rsidRDefault="005C2970" w:rsidP="005C2970">
            <w:pPr>
              <w:jc w:val="right"/>
              <w:rPr>
                <w:rFonts w:ascii="Calibri" w:eastAsia="Times New Roman" w:hAnsi="Calibri" w:cs="Calibri"/>
                <w:kern w:val="0"/>
                <w:sz w:val="20"/>
                <w:szCs w:val="20"/>
                <w:lang w:eastAsia="hr-HR"/>
                <w14:ligatures w14:val="none"/>
              </w:rPr>
            </w:pPr>
            <w:r w:rsidRPr="005C2970">
              <w:rPr>
                <w:rFonts w:ascii="Calibri" w:eastAsia="Times New Roman" w:hAnsi="Calibri" w:cs="Calibri"/>
                <w:kern w:val="0"/>
                <w:sz w:val="20"/>
                <w:szCs w:val="20"/>
                <w:lang w:eastAsia="hr-HR"/>
                <w14:ligatures w14:val="none"/>
              </w:rPr>
              <w:t>65</w:t>
            </w:r>
          </w:p>
        </w:tc>
        <w:tc>
          <w:tcPr>
            <w:tcW w:w="1388" w:type="pct"/>
            <w:tcBorders>
              <w:top w:val="nil"/>
              <w:left w:val="nil"/>
              <w:bottom w:val="single" w:sz="8" w:space="0" w:color="auto"/>
              <w:right w:val="single" w:sz="8" w:space="0" w:color="auto"/>
            </w:tcBorders>
            <w:vAlign w:val="center"/>
            <w:hideMark/>
          </w:tcPr>
          <w:p w14:paraId="536A3F1C" w14:textId="77777777" w:rsidR="005C2970" w:rsidRPr="005C2970" w:rsidRDefault="005C2970" w:rsidP="005C2970">
            <w:pPr>
              <w:rPr>
                <w:rFonts w:ascii="Calibri" w:eastAsia="Times New Roman" w:hAnsi="Calibri" w:cs="Calibri"/>
                <w:kern w:val="0"/>
                <w:sz w:val="20"/>
                <w:szCs w:val="20"/>
                <w:lang w:eastAsia="hr-HR"/>
                <w14:ligatures w14:val="none"/>
              </w:rPr>
            </w:pPr>
            <w:r w:rsidRPr="005C2970">
              <w:rPr>
                <w:rFonts w:ascii="Calibri" w:eastAsia="Times New Roman" w:hAnsi="Calibri" w:cs="Calibri"/>
                <w:kern w:val="0"/>
                <w:sz w:val="20"/>
                <w:szCs w:val="20"/>
                <w:lang w:eastAsia="hr-HR"/>
                <w14:ligatures w14:val="none"/>
              </w:rPr>
              <w:t xml:space="preserve">Prihodi od upravnih i administrativnih pristojbi, pristojbi po posebnim propisima i naknada         </w:t>
            </w:r>
          </w:p>
        </w:tc>
        <w:tc>
          <w:tcPr>
            <w:tcW w:w="498" w:type="pct"/>
            <w:tcBorders>
              <w:top w:val="nil"/>
              <w:left w:val="nil"/>
              <w:bottom w:val="single" w:sz="8" w:space="0" w:color="auto"/>
              <w:right w:val="single" w:sz="8" w:space="0" w:color="auto"/>
            </w:tcBorders>
            <w:vAlign w:val="center"/>
            <w:hideMark/>
          </w:tcPr>
          <w:p w14:paraId="2E03F7EE" w14:textId="77777777" w:rsidR="005C2970" w:rsidRPr="005C2970" w:rsidRDefault="005C2970" w:rsidP="005C2970">
            <w:pPr>
              <w:jc w:val="right"/>
              <w:rPr>
                <w:rFonts w:ascii="Calibri" w:eastAsia="Times New Roman" w:hAnsi="Calibri" w:cs="Calibri"/>
                <w:kern w:val="0"/>
                <w:sz w:val="20"/>
                <w:szCs w:val="20"/>
                <w:lang w:eastAsia="hr-HR"/>
                <w14:ligatures w14:val="none"/>
              </w:rPr>
            </w:pPr>
            <w:r w:rsidRPr="005C2970">
              <w:rPr>
                <w:rFonts w:ascii="Calibri" w:eastAsia="Times New Roman" w:hAnsi="Calibri" w:cs="Calibri"/>
                <w:kern w:val="0"/>
                <w:sz w:val="20"/>
                <w:szCs w:val="20"/>
                <w:lang w:eastAsia="hr-HR"/>
                <w14:ligatures w14:val="none"/>
              </w:rPr>
              <w:t>7.835,07</w:t>
            </w:r>
          </w:p>
        </w:tc>
        <w:tc>
          <w:tcPr>
            <w:tcW w:w="590" w:type="pct"/>
            <w:tcBorders>
              <w:top w:val="nil"/>
              <w:left w:val="nil"/>
              <w:bottom w:val="single" w:sz="8" w:space="0" w:color="auto"/>
              <w:right w:val="single" w:sz="8" w:space="0" w:color="auto"/>
            </w:tcBorders>
            <w:vAlign w:val="center"/>
            <w:hideMark/>
          </w:tcPr>
          <w:p w14:paraId="694B285F" w14:textId="77777777" w:rsidR="005C2970" w:rsidRPr="005C2970" w:rsidRDefault="005C2970" w:rsidP="005C2970">
            <w:pPr>
              <w:jc w:val="right"/>
              <w:rPr>
                <w:rFonts w:ascii="Calibri" w:eastAsia="Times New Roman" w:hAnsi="Calibri" w:cs="Calibri"/>
                <w:kern w:val="0"/>
                <w:sz w:val="20"/>
                <w:szCs w:val="20"/>
                <w:lang w:eastAsia="hr-HR"/>
                <w14:ligatures w14:val="none"/>
              </w:rPr>
            </w:pPr>
            <w:r w:rsidRPr="005C2970">
              <w:rPr>
                <w:rFonts w:ascii="Calibri" w:eastAsia="Times New Roman" w:hAnsi="Calibri" w:cs="Calibri"/>
                <w:kern w:val="0"/>
                <w:sz w:val="20"/>
                <w:szCs w:val="20"/>
                <w:lang w:eastAsia="hr-HR"/>
                <w14:ligatures w14:val="none"/>
              </w:rPr>
              <w:t>11.660,00</w:t>
            </w:r>
          </w:p>
        </w:tc>
        <w:tc>
          <w:tcPr>
            <w:tcW w:w="706" w:type="pct"/>
            <w:tcBorders>
              <w:top w:val="nil"/>
              <w:left w:val="nil"/>
              <w:bottom w:val="single" w:sz="8" w:space="0" w:color="auto"/>
              <w:right w:val="single" w:sz="8" w:space="0" w:color="auto"/>
            </w:tcBorders>
            <w:vAlign w:val="center"/>
            <w:hideMark/>
          </w:tcPr>
          <w:p w14:paraId="0358A639" w14:textId="77777777" w:rsidR="005C2970" w:rsidRPr="005C2970" w:rsidRDefault="005C2970" w:rsidP="005C2970">
            <w:pPr>
              <w:jc w:val="right"/>
              <w:rPr>
                <w:rFonts w:ascii="Calibri" w:eastAsia="Times New Roman" w:hAnsi="Calibri" w:cs="Calibri"/>
                <w:kern w:val="0"/>
                <w:sz w:val="20"/>
                <w:szCs w:val="20"/>
                <w:lang w:eastAsia="hr-HR"/>
                <w14:ligatures w14:val="none"/>
              </w:rPr>
            </w:pPr>
            <w:r w:rsidRPr="005C2970">
              <w:rPr>
                <w:rFonts w:ascii="Calibri" w:eastAsia="Times New Roman" w:hAnsi="Calibri" w:cs="Calibri"/>
                <w:kern w:val="0"/>
                <w:sz w:val="20"/>
                <w:szCs w:val="20"/>
                <w:lang w:eastAsia="hr-HR"/>
                <w14:ligatures w14:val="none"/>
              </w:rPr>
              <w:t>12.670,00</w:t>
            </w:r>
          </w:p>
        </w:tc>
        <w:tc>
          <w:tcPr>
            <w:tcW w:w="637" w:type="pct"/>
            <w:tcBorders>
              <w:top w:val="nil"/>
              <w:left w:val="nil"/>
              <w:bottom w:val="single" w:sz="8" w:space="0" w:color="auto"/>
              <w:right w:val="single" w:sz="8" w:space="0" w:color="auto"/>
            </w:tcBorders>
            <w:vAlign w:val="center"/>
            <w:hideMark/>
          </w:tcPr>
          <w:p w14:paraId="7AED86C9" w14:textId="77777777" w:rsidR="005C2970" w:rsidRPr="005C2970" w:rsidRDefault="005C2970" w:rsidP="005C2970">
            <w:pPr>
              <w:jc w:val="right"/>
              <w:rPr>
                <w:rFonts w:ascii="Calibri" w:eastAsia="Times New Roman" w:hAnsi="Calibri" w:cs="Calibri"/>
                <w:kern w:val="0"/>
                <w:sz w:val="20"/>
                <w:szCs w:val="20"/>
                <w:lang w:eastAsia="hr-HR"/>
                <w14:ligatures w14:val="none"/>
              </w:rPr>
            </w:pPr>
            <w:r w:rsidRPr="005C2970">
              <w:rPr>
                <w:rFonts w:ascii="Calibri" w:eastAsia="Times New Roman" w:hAnsi="Calibri" w:cs="Calibri"/>
                <w:kern w:val="0"/>
                <w:sz w:val="20"/>
                <w:szCs w:val="20"/>
                <w:lang w:eastAsia="hr-HR"/>
                <w14:ligatures w14:val="none"/>
              </w:rPr>
              <w:t>14.252,00</w:t>
            </w:r>
          </w:p>
        </w:tc>
        <w:tc>
          <w:tcPr>
            <w:tcW w:w="805" w:type="pct"/>
            <w:tcBorders>
              <w:top w:val="nil"/>
              <w:left w:val="nil"/>
              <w:bottom w:val="single" w:sz="8" w:space="0" w:color="auto"/>
              <w:right w:val="single" w:sz="8" w:space="0" w:color="auto"/>
            </w:tcBorders>
            <w:vAlign w:val="center"/>
            <w:hideMark/>
          </w:tcPr>
          <w:p w14:paraId="0558C210" w14:textId="77777777" w:rsidR="005C2970" w:rsidRPr="005C2970" w:rsidRDefault="005C2970" w:rsidP="005C2970">
            <w:pPr>
              <w:jc w:val="right"/>
              <w:rPr>
                <w:rFonts w:ascii="Calibri" w:eastAsia="Times New Roman" w:hAnsi="Calibri" w:cs="Calibri"/>
                <w:kern w:val="0"/>
                <w:sz w:val="20"/>
                <w:szCs w:val="20"/>
                <w:lang w:eastAsia="hr-HR"/>
                <w14:ligatures w14:val="none"/>
              </w:rPr>
            </w:pPr>
            <w:r w:rsidRPr="005C2970">
              <w:rPr>
                <w:rFonts w:ascii="Calibri" w:eastAsia="Times New Roman" w:hAnsi="Calibri" w:cs="Calibri"/>
                <w:kern w:val="0"/>
                <w:sz w:val="20"/>
                <w:szCs w:val="20"/>
                <w:lang w:eastAsia="hr-HR"/>
                <w14:ligatures w14:val="none"/>
              </w:rPr>
              <w:t>15.693,00</w:t>
            </w:r>
          </w:p>
        </w:tc>
      </w:tr>
      <w:tr w:rsidR="005C2970" w:rsidRPr="005C2970" w14:paraId="469F7A78" w14:textId="77777777" w:rsidTr="005C2970">
        <w:trPr>
          <w:trHeight w:val="660"/>
        </w:trPr>
        <w:tc>
          <w:tcPr>
            <w:tcW w:w="376" w:type="pct"/>
            <w:tcBorders>
              <w:top w:val="nil"/>
              <w:left w:val="single" w:sz="8" w:space="0" w:color="auto"/>
              <w:bottom w:val="single" w:sz="8" w:space="0" w:color="auto"/>
              <w:right w:val="single" w:sz="8" w:space="0" w:color="auto"/>
            </w:tcBorders>
            <w:vAlign w:val="center"/>
            <w:hideMark/>
          </w:tcPr>
          <w:p w14:paraId="23A1E1AA" w14:textId="77777777" w:rsidR="005C2970" w:rsidRPr="005C2970" w:rsidRDefault="005C2970" w:rsidP="005C2970">
            <w:pPr>
              <w:jc w:val="right"/>
              <w:rPr>
                <w:rFonts w:ascii="Calibri" w:eastAsia="Times New Roman" w:hAnsi="Calibri" w:cs="Calibri"/>
                <w:kern w:val="0"/>
                <w:sz w:val="20"/>
                <w:szCs w:val="20"/>
                <w:lang w:eastAsia="hr-HR"/>
                <w14:ligatures w14:val="none"/>
              </w:rPr>
            </w:pPr>
            <w:r w:rsidRPr="005C2970">
              <w:rPr>
                <w:rFonts w:ascii="Calibri" w:eastAsia="Times New Roman" w:hAnsi="Calibri" w:cs="Calibri"/>
                <w:kern w:val="0"/>
                <w:sz w:val="20"/>
                <w:szCs w:val="20"/>
                <w:lang w:eastAsia="hr-HR"/>
                <w14:ligatures w14:val="none"/>
              </w:rPr>
              <w:t>66</w:t>
            </w:r>
          </w:p>
        </w:tc>
        <w:tc>
          <w:tcPr>
            <w:tcW w:w="1388" w:type="pct"/>
            <w:tcBorders>
              <w:top w:val="nil"/>
              <w:left w:val="nil"/>
              <w:bottom w:val="single" w:sz="8" w:space="0" w:color="auto"/>
              <w:right w:val="single" w:sz="8" w:space="0" w:color="auto"/>
            </w:tcBorders>
            <w:vAlign w:val="center"/>
            <w:hideMark/>
          </w:tcPr>
          <w:p w14:paraId="145AEB49" w14:textId="77777777" w:rsidR="005C2970" w:rsidRPr="005C2970" w:rsidRDefault="005C2970" w:rsidP="005C2970">
            <w:pPr>
              <w:rPr>
                <w:rFonts w:ascii="Calibri" w:eastAsia="Times New Roman" w:hAnsi="Calibri" w:cs="Calibri"/>
                <w:kern w:val="0"/>
                <w:sz w:val="20"/>
                <w:szCs w:val="20"/>
                <w:lang w:eastAsia="hr-HR"/>
                <w14:ligatures w14:val="none"/>
              </w:rPr>
            </w:pPr>
            <w:r w:rsidRPr="005C2970">
              <w:rPr>
                <w:rFonts w:ascii="Calibri" w:eastAsia="Times New Roman" w:hAnsi="Calibri" w:cs="Calibri"/>
                <w:kern w:val="0"/>
                <w:sz w:val="20"/>
                <w:szCs w:val="20"/>
                <w:lang w:eastAsia="hr-HR"/>
                <w14:ligatures w14:val="none"/>
              </w:rPr>
              <w:t xml:space="preserve">Prihodi od prodaje proizvoda i robe te pruženih usluga i prihodi od donacija                        </w:t>
            </w:r>
          </w:p>
        </w:tc>
        <w:tc>
          <w:tcPr>
            <w:tcW w:w="498" w:type="pct"/>
            <w:tcBorders>
              <w:top w:val="nil"/>
              <w:left w:val="nil"/>
              <w:bottom w:val="single" w:sz="8" w:space="0" w:color="auto"/>
              <w:right w:val="single" w:sz="8" w:space="0" w:color="auto"/>
            </w:tcBorders>
            <w:vAlign w:val="center"/>
            <w:hideMark/>
          </w:tcPr>
          <w:p w14:paraId="7F010FA8" w14:textId="77777777" w:rsidR="005C2970" w:rsidRPr="005C2970" w:rsidRDefault="005C2970" w:rsidP="005C2970">
            <w:pPr>
              <w:jc w:val="right"/>
              <w:rPr>
                <w:rFonts w:ascii="Calibri" w:eastAsia="Times New Roman" w:hAnsi="Calibri" w:cs="Calibri"/>
                <w:kern w:val="0"/>
                <w:sz w:val="20"/>
                <w:szCs w:val="20"/>
                <w:lang w:eastAsia="hr-HR"/>
                <w14:ligatures w14:val="none"/>
              </w:rPr>
            </w:pPr>
            <w:r w:rsidRPr="005C2970">
              <w:rPr>
                <w:rFonts w:ascii="Calibri" w:eastAsia="Times New Roman" w:hAnsi="Calibri" w:cs="Calibri"/>
                <w:kern w:val="0"/>
                <w:sz w:val="20"/>
                <w:szCs w:val="20"/>
                <w:lang w:eastAsia="hr-HR"/>
                <w14:ligatures w14:val="none"/>
              </w:rPr>
              <w:t>3.517,89</w:t>
            </w:r>
          </w:p>
        </w:tc>
        <w:tc>
          <w:tcPr>
            <w:tcW w:w="590" w:type="pct"/>
            <w:tcBorders>
              <w:top w:val="nil"/>
              <w:left w:val="nil"/>
              <w:bottom w:val="single" w:sz="8" w:space="0" w:color="auto"/>
              <w:right w:val="single" w:sz="8" w:space="0" w:color="auto"/>
            </w:tcBorders>
            <w:vAlign w:val="center"/>
            <w:hideMark/>
          </w:tcPr>
          <w:p w14:paraId="66C28C73" w14:textId="77777777" w:rsidR="005C2970" w:rsidRPr="005C2970" w:rsidRDefault="005C2970" w:rsidP="005C2970">
            <w:pPr>
              <w:jc w:val="right"/>
              <w:rPr>
                <w:rFonts w:ascii="Calibri" w:eastAsia="Times New Roman" w:hAnsi="Calibri" w:cs="Calibri"/>
                <w:kern w:val="0"/>
                <w:sz w:val="20"/>
                <w:szCs w:val="20"/>
                <w:lang w:eastAsia="hr-HR"/>
                <w14:ligatures w14:val="none"/>
              </w:rPr>
            </w:pPr>
            <w:r w:rsidRPr="005C2970">
              <w:rPr>
                <w:rFonts w:ascii="Calibri" w:eastAsia="Times New Roman" w:hAnsi="Calibri" w:cs="Calibri"/>
                <w:kern w:val="0"/>
                <w:sz w:val="20"/>
                <w:szCs w:val="20"/>
                <w:lang w:eastAsia="hr-HR"/>
                <w14:ligatures w14:val="none"/>
              </w:rPr>
              <w:t>13.440,00</w:t>
            </w:r>
          </w:p>
        </w:tc>
        <w:tc>
          <w:tcPr>
            <w:tcW w:w="706" w:type="pct"/>
            <w:tcBorders>
              <w:top w:val="nil"/>
              <w:left w:val="nil"/>
              <w:bottom w:val="single" w:sz="8" w:space="0" w:color="auto"/>
              <w:right w:val="single" w:sz="8" w:space="0" w:color="auto"/>
            </w:tcBorders>
            <w:vAlign w:val="center"/>
            <w:hideMark/>
          </w:tcPr>
          <w:p w14:paraId="509311AF" w14:textId="77777777" w:rsidR="005C2970" w:rsidRPr="005C2970" w:rsidRDefault="005C2970" w:rsidP="005C2970">
            <w:pPr>
              <w:jc w:val="right"/>
              <w:rPr>
                <w:rFonts w:ascii="Calibri" w:eastAsia="Times New Roman" w:hAnsi="Calibri" w:cs="Calibri"/>
                <w:kern w:val="0"/>
                <w:sz w:val="20"/>
                <w:szCs w:val="20"/>
                <w:lang w:eastAsia="hr-HR"/>
                <w14:ligatures w14:val="none"/>
              </w:rPr>
            </w:pPr>
            <w:r w:rsidRPr="005C2970">
              <w:rPr>
                <w:rFonts w:ascii="Calibri" w:eastAsia="Times New Roman" w:hAnsi="Calibri" w:cs="Calibri"/>
                <w:kern w:val="0"/>
                <w:sz w:val="20"/>
                <w:szCs w:val="20"/>
                <w:lang w:eastAsia="hr-HR"/>
                <w14:ligatures w14:val="none"/>
              </w:rPr>
              <w:t>3.450,00</w:t>
            </w:r>
          </w:p>
        </w:tc>
        <w:tc>
          <w:tcPr>
            <w:tcW w:w="637" w:type="pct"/>
            <w:tcBorders>
              <w:top w:val="nil"/>
              <w:left w:val="nil"/>
              <w:bottom w:val="single" w:sz="8" w:space="0" w:color="auto"/>
              <w:right w:val="single" w:sz="8" w:space="0" w:color="auto"/>
            </w:tcBorders>
            <w:vAlign w:val="center"/>
            <w:hideMark/>
          </w:tcPr>
          <w:p w14:paraId="351A54B8" w14:textId="77777777" w:rsidR="005C2970" w:rsidRPr="005C2970" w:rsidRDefault="005C2970" w:rsidP="005C2970">
            <w:pPr>
              <w:jc w:val="right"/>
              <w:rPr>
                <w:rFonts w:ascii="Calibri" w:eastAsia="Times New Roman" w:hAnsi="Calibri" w:cs="Calibri"/>
                <w:kern w:val="0"/>
                <w:sz w:val="20"/>
                <w:szCs w:val="20"/>
                <w:lang w:eastAsia="hr-HR"/>
                <w14:ligatures w14:val="none"/>
              </w:rPr>
            </w:pPr>
            <w:r w:rsidRPr="005C2970">
              <w:rPr>
                <w:rFonts w:ascii="Calibri" w:eastAsia="Times New Roman" w:hAnsi="Calibri" w:cs="Calibri"/>
                <w:kern w:val="0"/>
                <w:sz w:val="20"/>
                <w:szCs w:val="20"/>
                <w:lang w:eastAsia="hr-HR"/>
                <w14:ligatures w14:val="none"/>
              </w:rPr>
              <w:t>3.810,00</w:t>
            </w:r>
          </w:p>
        </w:tc>
        <w:tc>
          <w:tcPr>
            <w:tcW w:w="805" w:type="pct"/>
            <w:tcBorders>
              <w:top w:val="nil"/>
              <w:left w:val="nil"/>
              <w:bottom w:val="single" w:sz="8" w:space="0" w:color="auto"/>
              <w:right w:val="single" w:sz="8" w:space="0" w:color="auto"/>
            </w:tcBorders>
            <w:vAlign w:val="center"/>
            <w:hideMark/>
          </w:tcPr>
          <w:p w14:paraId="4E30F122" w14:textId="77777777" w:rsidR="005C2970" w:rsidRPr="005C2970" w:rsidRDefault="005C2970" w:rsidP="005C2970">
            <w:pPr>
              <w:jc w:val="right"/>
              <w:rPr>
                <w:rFonts w:ascii="Calibri" w:eastAsia="Times New Roman" w:hAnsi="Calibri" w:cs="Calibri"/>
                <w:kern w:val="0"/>
                <w:sz w:val="20"/>
                <w:szCs w:val="20"/>
                <w:lang w:eastAsia="hr-HR"/>
                <w14:ligatures w14:val="none"/>
              </w:rPr>
            </w:pPr>
            <w:r w:rsidRPr="005C2970">
              <w:rPr>
                <w:rFonts w:ascii="Calibri" w:eastAsia="Times New Roman" w:hAnsi="Calibri" w:cs="Calibri"/>
                <w:kern w:val="0"/>
                <w:sz w:val="20"/>
                <w:szCs w:val="20"/>
                <w:lang w:eastAsia="hr-HR"/>
                <w14:ligatures w14:val="none"/>
              </w:rPr>
              <w:t>4.174,00</w:t>
            </w:r>
          </w:p>
        </w:tc>
      </w:tr>
      <w:tr w:rsidR="005C2970" w:rsidRPr="005C2970" w14:paraId="24A412CB" w14:textId="77777777" w:rsidTr="005C2970">
        <w:trPr>
          <w:trHeight w:val="660"/>
        </w:trPr>
        <w:tc>
          <w:tcPr>
            <w:tcW w:w="376" w:type="pct"/>
            <w:tcBorders>
              <w:top w:val="nil"/>
              <w:left w:val="single" w:sz="8" w:space="0" w:color="auto"/>
              <w:bottom w:val="single" w:sz="8" w:space="0" w:color="auto"/>
              <w:right w:val="single" w:sz="8" w:space="0" w:color="auto"/>
            </w:tcBorders>
            <w:vAlign w:val="center"/>
            <w:hideMark/>
          </w:tcPr>
          <w:p w14:paraId="6F2A349E" w14:textId="77777777" w:rsidR="005C2970" w:rsidRPr="005C2970" w:rsidRDefault="005C2970" w:rsidP="005C2970">
            <w:pPr>
              <w:jc w:val="right"/>
              <w:rPr>
                <w:rFonts w:ascii="Calibri" w:eastAsia="Times New Roman" w:hAnsi="Calibri" w:cs="Calibri"/>
                <w:kern w:val="0"/>
                <w:sz w:val="20"/>
                <w:szCs w:val="20"/>
                <w:lang w:eastAsia="hr-HR"/>
                <w14:ligatures w14:val="none"/>
              </w:rPr>
            </w:pPr>
            <w:r w:rsidRPr="005C2970">
              <w:rPr>
                <w:rFonts w:ascii="Calibri" w:eastAsia="Times New Roman" w:hAnsi="Calibri" w:cs="Calibri"/>
                <w:kern w:val="0"/>
                <w:sz w:val="20"/>
                <w:szCs w:val="20"/>
                <w:lang w:eastAsia="hr-HR"/>
                <w14:ligatures w14:val="none"/>
              </w:rPr>
              <w:t>67</w:t>
            </w:r>
          </w:p>
        </w:tc>
        <w:tc>
          <w:tcPr>
            <w:tcW w:w="1388" w:type="pct"/>
            <w:tcBorders>
              <w:top w:val="nil"/>
              <w:left w:val="nil"/>
              <w:bottom w:val="single" w:sz="8" w:space="0" w:color="auto"/>
              <w:right w:val="single" w:sz="8" w:space="0" w:color="auto"/>
            </w:tcBorders>
            <w:vAlign w:val="center"/>
            <w:hideMark/>
          </w:tcPr>
          <w:p w14:paraId="4131883C" w14:textId="77777777" w:rsidR="005C2970" w:rsidRPr="005C2970" w:rsidRDefault="005C2970" w:rsidP="005C2970">
            <w:pPr>
              <w:rPr>
                <w:rFonts w:ascii="Calibri" w:eastAsia="Times New Roman" w:hAnsi="Calibri" w:cs="Calibri"/>
                <w:kern w:val="0"/>
                <w:sz w:val="20"/>
                <w:szCs w:val="20"/>
                <w:lang w:eastAsia="hr-HR"/>
                <w14:ligatures w14:val="none"/>
              </w:rPr>
            </w:pPr>
            <w:r w:rsidRPr="005C2970">
              <w:rPr>
                <w:rFonts w:ascii="Calibri" w:eastAsia="Times New Roman" w:hAnsi="Calibri" w:cs="Calibri"/>
                <w:kern w:val="0"/>
                <w:sz w:val="20"/>
                <w:szCs w:val="20"/>
                <w:lang w:eastAsia="hr-HR"/>
                <w14:ligatures w14:val="none"/>
              </w:rPr>
              <w:t>Prihodi iz nadležnog proračuna i od HZZO-a temeljem ugovornih obveza</w:t>
            </w:r>
          </w:p>
        </w:tc>
        <w:tc>
          <w:tcPr>
            <w:tcW w:w="498" w:type="pct"/>
            <w:tcBorders>
              <w:top w:val="nil"/>
              <w:left w:val="nil"/>
              <w:bottom w:val="single" w:sz="8" w:space="0" w:color="auto"/>
              <w:right w:val="single" w:sz="8" w:space="0" w:color="auto"/>
            </w:tcBorders>
            <w:vAlign w:val="center"/>
            <w:hideMark/>
          </w:tcPr>
          <w:p w14:paraId="244442EF" w14:textId="77777777" w:rsidR="005C2970" w:rsidRPr="005C2970" w:rsidRDefault="005C2970" w:rsidP="005C2970">
            <w:pPr>
              <w:jc w:val="right"/>
              <w:rPr>
                <w:rFonts w:ascii="Calibri" w:eastAsia="Times New Roman" w:hAnsi="Calibri" w:cs="Calibri"/>
                <w:kern w:val="0"/>
                <w:sz w:val="20"/>
                <w:szCs w:val="20"/>
                <w:lang w:eastAsia="hr-HR"/>
                <w14:ligatures w14:val="none"/>
              </w:rPr>
            </w:pPr>
            <w:r w:rsidRPr="005C2970">
              <w:rPr>
                <w:rFonts w:ascii="Calibri" w:eastAsia="Times New Roman" w:hAnsi="Calibri" w:cs="Calibri"/>
                <w:kern w:val="0"/>
                <w:sz w:val="20"/>
                <w:szCs w:val="20"/>
                <w:lang w:eastAsia="hr-HR"/>
                <w14:ligatures w14:val="none"/>
              </w:rPr>
              <w:t>165.044,38</w:t>
            </w:r>
          </w:p>
        </w:tc>
        <w:tc>
          <w:tcPr>
            <w:tcW w:w="590" w:type="pct"/>
            <w:tcBorders>
              <w:top w:val="nil"/>
              <w:left w:val="nil"/>
              <w:bottom w:val="single" w:sz="8" w:space="0" w:color="auto"/>
              <w:right w:val="single" w:sz="8" w:space="0" w:color="auto"/>
            </w:tcBorders>
            <w:vAlign w:val="center"/>
            <w:hideMark/>
          </w:tcPr>
          <w:p w14:paraId="69C89C32" w14:textId="77777777" w:rsidR="005C2970" w:rsidRPr="005C2970" w:rsidRDefault="005C2970" w:rsidP="005C2970">
            <w:pPr>
              <w:jc w:val="right"/>
              <w:rPr>
                <w:rFonts w:ascii="Calibri" w:eastAsia="Times New Roman" w:hAnsi="Calibri" w:cs="Calibri"/>
                <w:kern w:val="0"/>
                <w:sz w:val="20"/>
                <w:szCs w:val="20"/>
                <w:lang w:eastAsia="hr-HR"/>
                <w14:ligatures w14:val="none"/>
              </w:rPr>
            </w:pPr>
            <w:r w:rsidRPr="005C2970">
              <w:rPr>
                <w:rFonts w:ascii="Calibri" w:eastAsia="Times New Roman" w:hAnsi="Calibri" w:cs="Calibri"/>
                <w:kern w:val="0"/>
                <w:sz w:val="20"/>
                <w:szCs w:val="20"/>
                <w:lang w:eastAsia="hr-HR"/>
                <w14:ligatures w14:val="none"/>
              </w:rPr>
              <w:t>197.408,00</w:t>
            </w:r>
          </w:p>
        </w:tc>
        <w:tc>
          <w:tcPr>
            <w:tcW w:w="706" w:type="pct"/>
            <w:tcBorders>
              <w:top w:val="nil"/>
              <w:left w:val="nil"/>
              <w:bottom w:val="single" w:sz="8" w:space="0" w:color="auto"/>
              <w:right w:val="single" w:sz="8" w:space="0" w:color="auto"/>
            </w:tcBorders>
            <w:vAlign w:val="center"/>
            <w:hideMark/>
          </w:tcPr>
          <w:p w14:paraId="501D0E0B" w14:textId="77777777" w:rsidR="005C2970" w:rsidRPr="005C2970" w:rsidRDefault="005C2970" w:rsidP="005C2970">
            <w:pPr>
              <w:jc w:val="right"/>
              <w:rPr>
                <w:rFonts w:ascii="Calibri" w:eastAsia="Times New Roman" w:hAnsi="Calibri" w:cs="Calibri"/>
                <w:kern w:val="0"/>
                <w:sz w:val="20"/>
                <w:szCs w:val="20"/>
                <w:lang w:eastAsia="hr-HR"/>
                <w14:ligatures w14:val="none"/>
              </w:rPr>
            </w:pPr>
            <w:r w:rsidRPr="005C2970">
              <w:rPr>
                <w:rFonts w:ascii="Calibri" w:eastAsia="Times New Roman" w:hAnsi="Calibri" w:cs="Calibri"/>
                <w:kern w:val="0"/>
                <w:sz w:val="20"/>
                <w:szCs w:val="20"/>
                <w:lang w:eastAsia="hr-HR"/>
                <w14:ligatures w14:val="none"/>
              </w:rPr>
              <w:t>247.668,00</w:t>
            </w:r>
          </w:p>
        </w:tc>
        <w:tc>
          <w:tcPr>
            <w:tcW w:w="637" w:type="pct"/>
            <w:tcBorders>
              <w:top w:val="nil"/>
              <w:left w:val="nil"/>
              <w:bottom w:val="single" w:sz="8" w:space="0" w:color="auto"/>
              <w:right w:val="single" w:sz="8" w:space="0" w:color="auto"/>
            </w:tcBorders>
            <w:vAlign w:val="center"/>
            <w:hideMark/>
          </w:tcPr>
          <w:p w14:paraId="05B09AB6" w14:textId="77777777" w:rsidR="005C2970" w:rsidRPr="005C2970" w:rsidRDefault="005C2970" w:rsidP="005C2970">
            <w:pPr>
              <w:jc w:val="right"/>
              <w:rPr>
                <w:rFonts w:ascii="Calibri" w:eastAsia="Times New Roman" w:hAnsi="Calibri" w:cs="Calibri"/>
                <w:kern w:val="0"/>
                <w:sz w:val="20"/>
                <w:szCs w:val="20"/>
                <w:lang w:eastAsia="hr-HR"/>
                <w14:ligatures w14:val="none"/>
              </w:rPr>
            </w:pPr>
            <w:r w:rsidRPr="005C2970">
              <w:rPr>
                <w:rFonts w:ascii="Calibri" w:eastAsia="Times New Roman" w:hAnsi="Calibri" w:cs="Calibri"/>
                <w:kern w:val="0"/>
                <w:sz w:val="20"/>
                <w:szCs w:val="20"/>
                <w:lang w:eastAsia="hr-HR"/>
                <w14:ligatures w14:val="none"/>
              </w:rPr>
              <w:t>272.436,00</w:t>
            </w:r>
          </w:p>
        </w:tc>
        <w:tc>
          <w:tcPr>
            <w:tcW w:w="805" w:type="pct"/>
            <w:tcBorders>
              <w:top w:val="nil"/>
              <w:left w:val="nil"/>
              <w:bottom w:val="single" w:sz="8" w:space="0" w:color="auto"/>
              <w:right w:val="single" w:sz="8" w:space="0" w:color="auto"/>
            </w:tcBorders>
            <w:vAlign w:val="center"/>
            <w:hideMark/>
          </w:tcPr>
          <w:p w14:paraId="632BDC02" w14:textId="77777777" w:rsidR="005C2970" w:rsidRPr="005C2970" w:rsidRDefault="005C2970" w:rsidP="005C2970">
            <w:pPr>
              <w:jc w:val="right"/>
              <w:rPr>
                <w:rFonts w:ascii="Calibri" w:eastAsia="Times New Roman" w:hAnsi="Calibri" w:cs="Calibri"/>
                <w:kern w:val="0"/>
                <w:sz w:val="20"/>
                <w:szCs w:val="20"/>
                <w:lang w:eastAsia="hr-HR"/>
                <w14:ligatures w14:val="none"/>
              </w:rPr>
            </w:pPr>
            <w:r w:rsidRPr="005C2970">
              <w:rPr>
                <w:rFonts w:ascii="Calibri" w:eastAsia="Times New Roman" w:hAnsi="Calibri" w:cs="Calibri"/>
                <w:kern w:val="0"/>
                <w:sz w:val="20"/>
                <w:szCs w:val="20"/>
                <w:lang w:eastAsia="hr-HR"/>
                <w14:ligatures w14:val="none"/>
              </w:rPr>
              <w:t>299.679,00</w:t>
            </w:r>
          </w:p>
        </w:tc>
      </w:tr>
      <w:tr w:rsidR="005C2970" w:rsidRPr="005C2970" w14:paraId="5FCF7911" w14:textId="77777777" w:rsidTr="005C2970">
        <w:trPr>
          <w:trHeight w:val="270"/>
        </w:trPr>
        <w:tc>
          <w:tcPr>
            <w:tcW w:w="1764" w:type="pct"/>
            <w:gridSpan w:val="2"/>
            <w:tcBorders>
              <w:top w:val="single" w:sz="8" w:space="0" w:color="auto"/>
              <w:left w:val="single" w:sz="8" w:space="0" w:color="auto"/>
              <w:bottom w:val="single" w:sz="8" w:space="0" w:color="auto"/>
              <w:right w:val="single" w:sz="8" w:space="0" w:color="000000"/>
            </w:tcBorders>
            <w:shd w:val="clear" w:color="000000" w:fill="A6C9EC"/>
            <w:vAlign w:val="center"/>
            <w:hideMark/>
          </w:tcPr>
          <w:p w14:paraId="4571B5F6" w14:textId="77777777" w:rsidR="005C2970" w:rsidRPr="005C2970" w:rsidRDefault="005C2970" w:rsidP="005C2970">
            <w:pPr>
              <w:rPr>
                <w:rFonts w:ascii="Calibri" w:eastAsia="Times New Roman" w:hAnsi="Calibri" w:cs="Calibri"/>
                <w:b/>
                <w:bCs/>
                <w:kern w:val="0"/>
                <w:sz w:val="20"/>
                <w:szCs w:val="20"/>
                <w:lang w:eastAsia="hr-HR"/>
                <w14:ligatures w14:val="none"/>
              </w:rPr>
            </w:pPr>
            <w:r w:rsidRPr="005C2970">
              <w:rPr>
                <w:rFonts w:ascii="Calibri" w:eastAsia="Times New Roman" w:hAnsi="Calibri" w:cs="Calibri"/>
                <w:b/>
                <w:bCs/>
                <w:kern w:val="0"/>
                <w:sz w:val="20"/>
                <w:szCs w:val="20"/>
                <w:lang w:eastAsia="hr-HR"/>
                <w14:ligatures w14:val="none"/>
              </w:rPr>
              <w:t>RASHODI UKUPNO</w:t>
            </w:r>
          </w:p>
        </w:tc>
        <w:tc>
          <w:tcPr>
            <w:tcW w:w="498" w:type="pct"/>
            <w:tcBorders>
              <w:top w:val="nil"/>
              <w:left w:val="nil"/>
              <w:bottom w:val="single" w:sz="8" w:space="0" w:color="auto"/>
              <w:right w:val="single" w:sz="8" w:space="0" w:color="auto"/>
            </w:tcBorders>
            <w:shd w:val="clear" w:color="000000" w:fill="A6C9EC"/>
            <w:vAlign w:val="center"/>
            <w:hideMark/>
          </w:tcPr>
          <w:p w14:paraId="365E6B65" w14:textId="77777777" w:rsidR="005C2970" w:rsidRPr="005C2970" w:rsidRDefault="005C2970" w:rsidP="005C2970">
            <w:pPr>
              <w:jc w:val="right"/>
              <w:rPr>
                <w:rFonts w:ascii="Calibri" w:eastAsia="Times New Roman" w:hAnsi="Calibri" w:cs="Calibri"/>
                <w:b/>
                <w:bCs/>
                <w:kern w:val="0"/>
                <w:sz w:val="20"/>
                <w:szCs w:val="20"/>
                <w:lang w:eastAsia="hr-HR"/>
                <w14:ligatures w14:val="none"/>
              </w:rPr>
            </w:pPr>
            <w:r w:rsidRPr="005C2970">
              <w:rPr>
                <w:rFonts w:ascii="Calibri" w:eastAsia="Times New Roman" w:hAnsi="Calibri" w:cs="Calibri"/>
                <w:b/>
                <w:bCs/>
                <w:kern w:val="0"/>
                <w:sz w:val="20"/>
                <w:szCs w:val="20"/>
                <w:lang w:eastAsia="hr-HR"/>
                <w14:ligatures w14:val="none"/>
              </w:rPr>
              <w:t>230.610,59</w:t>
            </w:r>
          </w:p>
        </w:tc>
        <w:tc>
          <w:tcPr>
            <w:tcW w:w="590" w:type="pct"/>
            <w:tcBorders>
              <w:top w:val="nil"/>
              <w:left w:val="nil"/>
              <w:bottom w:val="single" w:sz="8" w:space="0" w:color="auto"/>
              <w:right w:val="single" w:sz="8" w:space="0" w:color="auto"/>
            </w:tcBorders>
            <w:shd w:val="clear" w:color="000000" w:fill="A6C9EC"/>
            <w:vAlign w:val="center"/>
            <w:hideMark/>
          </w:tcPr>
          <w:p w14:paraId="5F4AD10A" w14:textId="347C7DDF" w:rsidR="005C2970" w:rsidRPr="005C2970" w:rsidRDefault="007544D5" w:rsidP="005C2970">
            <w:pPr>
              <w:jc w:val="right"/>
              <w:rPr>
                <w:rFonts w:ascii="Calibri" w:eastAsia="Times New Roman" w:hAnsi="Calibri" w:cs="Calibri"/>
                <w:b/>
                <w:bCs/>
                <w:kern w:val="0"/>
                <w:sz w:val="20"/>
                <w:szCs w:val="20"/>
                <w:lang w:eastAsia="hr-HR"/>
                <w14:ligatures w14:val="none"/>
              </w:rPr>
            </w:pPr>
            <w:r>
              <w:rPr>
                <w:rFonts w:ascii="Calibri" w:eastAsia="Times New Roman" w:hAnsi="Calibri" w:cs="Calibri"/>
                <w:b/>
                <w:bCs/>
                <w:kern w:val="0"/>
                <w:sz w:val="20"/>
                <w:szCs w:val="20"/>
                <w:lang w:eastAsia="hr-HR"/>
                <w14:ligatures w14:val="none"/>
              </w:rPr>
              <w:t>313.208,00</w:t>
            </w:r>
          </w:p>
        </w:tc>
        <w:tc>
          <w:tcPr>
            <w:tcW w:w="706" w:type="pct"/>
            <w:tcBorders>
              <w:top w:val="nil"/>
              <w:left w:val="nil"/>
              <w:bottom w:val="single" w:sz="8" w:space="0" w:color="auto"/>
              <w:right w:val="single" w:sz="8" w:space="0" w:color="auto"/>
            </w:tcBorders>
            <w:shd w:val="clear" w:color="000000" w:fill="A6C9EC"/>
            <w:vAlign w:val="center"/>
            <w:hideMark/>
          </w:tcPr>
          <w:p w14:paraId="5442542F" w14:textId="350C8CBD" w:rsidR="005C2970" w:rsidRPr="005C2970" w:rsidRDefault="00210E6E" w:rsidP="005C2970">
            <w:pPr>
              <w:jc w:val="right"/>
              <w:rPr>
                <w:rFonts w:ascii="Calibri" w:eastAsia="Times New Roman" w:hAnsi="Calibri" w:cs="Calibri"/>
                <w:b/>
                <w:bCs/>
                <w:kern w:val="0"/>
                <w:sz w:val="20"/>
                <w:szCs w:val="20"/>
                <w:lang w:eastAsia="hr-HR"/>
                <w14:ligatures w14:val="none"/>
              </w:rPr>
            </w:pPr>
            <w:r>
              <w:rPr>
                <w:rFonts w:ascii="Calibri" w:eastAsia="Times New Roman" w:hAnsi="Calibri" w:cs="Calibri"/>
                <w:b/>
                <w:bCs/>
                <w:kern w:val="0"/>
                <w:sz w:val="20"/>
                <w:szCs w:val="20"/>
                <w:lang w:eastAsia="hr-HR"/>
                <w14:ligatures w14:val="none"/>
              </w:rPr>
              <w:t>356.674,00</w:t>
            </w:r>
          </w:p>
        </w:tc>
        <w:tc>
          <w:tcPr>
            <w:tcW w:w="637" w:type="pct"/>
            <w:tcBorders>
              <w:top w:val="nil"/>
              <w:left w:val="nil"/>
              <w:bottom w:val="single" w:sz="8" w:space="0" w:color="auto"/>
              <w:right w:val="single" w:sz="8" w:space="0" w:color="auto"/>
            </w:tcBorders>
            <w:shd w:val="clear" w:color="000000" w:fill="A6C9EC"/>
            <w:vAlign w:val="center"/>
            <w:hideMark/>
          </w:tcPr>
          <w:p w14:paraId="0FA469F7" w14:textId="77777777" w:rsidR="005C2970" w:rsidRPr="005C2970" w:rsidRDefault="005C2970" w:rsidP="005C2970">
            <w:pPr>
              <w:jc w:val="right"/>
              <w:rPr>
                <w:rFonts w:ascii="Calibri" w:eastAsia="Times New Roman" w:hAnsi="Calibri" w:cs="Calibri"/>
                <w:b/>
                <w:bCs/>
                <w:kern w:val="0"/>
                <w:sz w:val="20"/>
                <w:szCs w:val="20"/>
                <w:lang w:eastAsia="hr-HR"/>
                <w14:ligatures w14:val="none"/>
              </w:rPr>
            </w:pPr>
            <w:r w:rsidRPr="005C2970">
              <w:rPr>
                <w:rFonts w:ascii="Calibri" w:eastAsia="Times New Roman" w:hAnsi="Calibri" w:cs="Calibri"/>
                <w:b/>
                <w:bCs/>
                <w:kern w:val="0"/>
                <w:sz w:val="20"/>
                <w:szCs w:val="20"/>
                <w:lang w:eastAsia="hr-HR"/>
                <w14:ligatures w14:val="none"/>
              </w:rPr>
              <w:t>392.122,00</w:t>
            </w:r>
          </w:p>
        </w:tc>
        <w:tc>
          <w:tcPr>
            <w:tcW w:w="805" w:type="pct"/>
            <w:tcBorders>
              <w:top w:val="nil"/>
              <w:left w:val="nil"/>
              <w:bottom w:val="single" w:sz="8" w:space="0" w:color="auto"/>
              <w:right w:val="single" w:sz="8" w:space="0" w:color="auto"/>
            </w:tcBorders>
            <w:shd w:val="clear" w:color="000000" w:fill="A6C9EC"/>
            <w:vAlign w:val="center"/>
            <w:hideMark/>
          </w:tcPr>
          <w:p w14:paraId="3181E8DF" w14:textId="77777777" w:rsidR="005C2970" w:rsidRPr="005C2970" w:rsidRDefault="005C2970" w:rsidP="005C2970">
            <w:pPr>
              <w:jc w:val="right"/>
              <w:rPr>
                <w:rFonts w:ascii="Calibri" w:eastAsia="Times New Roman" w:hAnsi="Calibri" w:cs="Calibri"/>
                <w:b/>
                <w:bCs/>
                <w:kern w:val="0"/>
                <w:sz w:val="20"/>
                <w:szCs w:val="20"/>
                <w:lang w:eastAsia="hr-HR"/>
                <w14:ligatures w14:val="none"/>
              </w:rPr>
            </w:pPr>
            <w:r w:rsidRPr="005C2970">
              <w:rPr>
                <w:rFonts w:ascii="Calibri" w:eastAsia="Times New Roman" w:hAnsi="Calibri" w:cs="Calibri"/>
                <w:b/>
                <w:bCs/>
                <w:kern w:val="0"/>
                <w:sz w:val="20"/>
                <w:szCs w:val="20"/>
                <w:lang w:eastAsia="hr-HR"/>
                <w14:ligatures w14:val="none"/>
              </w:rPr>
              <w:t>431.331,00</w:t>
            </w:r>
          </w:p>
        </w:tc>
      </w:tr>
      <w:tr w:rsidR="005C2970" w:rsidRPr="005C2970" w14:paraId="68F422AE" w14:textId="77777777" w:rsidTr="005C2970">
        <w:trPr>
          <w:trHeight w:val="288"/>
        </w:trPr>
        <w:tc>
          <w:tcPr>
            <w:tcW w:w="376" w:type="pct"/>
            <w:tcBorders>
              <w:top w:val="nil"/>
              <w:left w:val="single" w:sz="8" w:space="0" w:color="auto"/>
              <w:bottom w:val="single" w:sz="8" w:space="0" w:color="auto"/>
              <w:right w:val="single" w:sz="8" w:space="0" w:color="auto"/>
            </w:tcBorders>
            <w:shd w:val="clear" w:color="000000" w:fill="DAE9F8"/>
            <w:vAlign w:val="center"/>
            <w:hideMark/>
          </w:tcPr>
          <w:p w14:paraId="35647B03" w14:textId="77777777" w:rsidR="005C2970" w:rsidRPr="005C2970" w:rsidRDefault="005C2970" w:rsidP="005C2970">
            <w:pPr>
              <w:jc w:val="right"/>
              <w:rPr>
                <w:rFonts w:ascii="Calibri" w:eastAsia="Times New Roman" w:hAnsi="Calibri" w:cs="Calibri"/>
                <w:b/>
                <w:bCs/>
                <w:color w:val="000000"/>
                <w:kern w:val="0"/>
                <w:sz w:val="20"/>
                <w:szCs w:val="20"/>
                <w:lang w:eastAsia="hr-HR"/>
                <w14:ligatures w14:val="none"/>
              </w:rPr>
            </w:pPr>
            <w:r w:rsidRPr="005C2970">
              <w:rPr>
                <w:rFonts w:ascii="Calibri" w:eastAsia="Times New Roman" w:hAnsi="Calibri" w:cs="Calibri"/>
                <w:b/>
                <w:bCs/>
                <w:color w:val="000000"/>
                <w:kern w:val="0"/>
                <w:sz w:val="20"/>
                <w:szCs w:val="20"/>
                <w:lang w:eastAsia="hr-HR"/>
                <w14:ligatures w14:val="none"/>
              </w:rPr>
              <w:t>3</w:t>
            </w:r>
          </w:p>
        </w:tc>
        <w:tc>
          <w:tcPr>
            <w:tcW w:w="1388" w:type="pct"/>
            <w:tcBorders>
              <w:top w:val="nil"/>
              <w:left w:val="nil"/>
              <w:bottom w:val="single" w:sz="8" w:space="0" w:color="auto"/>
              <w:right w:val="single" w:sz="8" w:space="0" w:color="auto"/>
            </w:tcBorders>
            <w:shd w:val="clear" w:color="000000" w:fill="DAE9F8"/>
            <w:vAlign w:val="center"/>
            <w:hideMark/>
          </w:tcPr>
          <w:p w14:paraId="6ACFE2E7" w14:textId="77777777" w:rsidR="005C2970" w:rsidRPr="005C2970" w:rsidRDefault="005C2970" w:rsidP="005C2970">
            <w:pPr>
              <w:rPr>
                <w:rFonts w:ascii="Calibri" w:eastAsia="Times New Roman" w:hAnsi="Calibri" w:cs="Calibri"/>
                <w:b/>
                <w:bCs/>
                <w:color w:val="000000"/>
                <w:kern w:val="0"/>
                <w:sz w:val="20"/>
                <w:szCs w:val="20"/>
                <w:lang w:eastAsia="hr-HR"/>
                <w14:ligatures w14:val="none"/>
              </w:rPr>
            </w:pPr>
            <w:r w:rsidRPr="005C2970">
              <w:rPr>
                <w:rFonts w:ascii="Calibri" w:eastAsia="Times New Roman" w:hAnsi="Calibri" w:cs="Calibri"/>
                <w:b/>
                <w:bCs/>
                <w:color w:val="000000"/>
                <w:kern w:val="0"/>
                <w:sz w:val="20"/>
                <w:szCs w:val="20"/>
                <w:lang w:eastAsia="hr-HR"/>
                <w14:ligatures w14:val="none"/>
              </w:rPr>
              <w:t>Rashodi poslovanja</w:t>
            </w:r>
          </w:p>
        </w:tc>
        <w:tc>
          <w:tcPr>
            <w:tcW w:w="498" w:type="pct"/>
            <w:tcBorders>
              <w:top w:val="nil"/>
              <w:left w:val="nil"/>
              <w:bottom w:val="single" w:sz="8" w:space="0" w:color="auto"/>
              <w:right w:val="single" w:sz="8" w:space="0" w:color="auto"/>
            </w:tcBorders>
            <w:shd w:val="clear" w:color="000000" w:fill="DAE9F8"/>
            <w:vAlign w:val="center"/>
            <w:hideMark/>
          </w:tcPr>
          <w:p w14:paraId="44409654" w14:textId="77777777" w:rsidR="005C2970" w:rsidRPr="005C2970" w:rsidRDefault="005C2970" w:rsidP="005C2970">
            <w:pPr>
              <w:jc w:val="right"/>
              <w:rPr>
                <w:rFonts w:ascii="Calibri" w:eastAsia="Times New Roman" w:hAnsi="Calibri" w:cs="Calibri"/>
                <w:b/>
                <w:bCs/>
                <w:color w:val="000000"/>
                <w:kern w:val="0"/>
                <w:sz w:val="20"/>
                <w:szCs w:val="20"/>
                <w:lang w:eastAsia="hr-HR"/>
                <w14:ligatures w14:val="none"/>
              </w:rPr>
            </w:pPr>
            <w:r w:rsidRPr="005C2970">
              <w:rPr>
                <w:rFonts w:ascii="Calibri" w:eastAsia="Times New Roman" w:hAnsi="Calibri" w:cs="Calibri"/>
                <w:b/>
                <w:bCs/>
                <w:color w:val="000000"/>
                <w:kern w:val="0"/>
                <w:sz w:val="20"/>
                <w:szCs w:val="20"/>
                <w:lang w:eastAsia="hr-HR"/>
                <w14:ligatures w14:val="none"/>
              </w:rPr>
              <w:t>197.934,63</w:t>
            </w:r>
          </w:p>
        </w:tc>
        <w:tc>
          <w:tcPr>
            <w:tcW w:w="590" w:type="pct"/>
            <w:tcBorders>
              <w:top w:val="nil"/>
              <w:left w:val="nil"/>
              <w:bottom w:val="single" w:sz="8" w:space="0" w:color="auto"/>
              <w:right w:val="single" w:sz="8" w:space="0" w:color="auto"/>
            </w:tcBorders>
            <w:shd w:val="clear" w:color="000000" w:fill="DAE9F8"/>
            <w:vAlign w:val="center"/>
            <w:hideMark/>
          </w:tcPr>
          <w:p w14:paraId="7CD3E942" w14:textId="69200BA0" w:rsidR="005C2970" w:rsidRPr="005C2970" w:rsidRDefault="007544D5" w:rsidP="005C2970">
            <w:pPr>
              <w:jc w:val="right"/>
              <w:rPr>
                <w:rFonts w:ascii="Calibri" w:eastAsia="Times New Roman" w:hAnsi="Calibri" w:cs="Calibri"/>
                <w:b/>
                <w:bCs/>
                <w:color w:val="000000"/>
                <w:kern w:val="0"/>
                <w:sz w:val="20"/>
                <w:szCs w:val="20"/>
                <w:lang w:eastAsia="hr-HR"/>
                <w14:ligatures w14:val="none"/>
              </w:rPr>
            </w:pPr>
            <w:r>
              <w:rPr>
                <w:rFonts w:ascii="Calibri" w:eastAsia="Times New Roman" w:hAnsi="Calibri" w:cs="Calibri"/>
                <w:b/>
                <w:bCs/>
                <w:color w:val="000000"/>
                <w:kern w:val="0"/>
                <w:sz w:val="20"/>
                <w:szCs w:val="20"/>
                <w:lang w:eastAsia="hr-HR"/>
                <w14:ligatures w14:val="none"/>
              </w:rPr>
              <w:t>278.808,00</w:t>
            </w:r>
          </w:p>
        </w:tc>
        <w:tc>
          <w:tcPr>
            <w:tcW w:w="706" w:type="pct"/>
            <w:tcBorders>
              <w:top w:val="nil"/>
              <w:left w:val="nil"/>
              <w:bottom w:val="single" w:sz="8" w:space="0" w:color="auto"/>
              <w:right w:val="single" w:sz="8" w:space="0" w:color="auto"/>
            </w:tcBorders>
            <w:shd w:val="clear" w:color="000000" w:fill="DAE9F8"/>
            <w:vAlign w:val="center"/>
            <w:hideMark/>
          </w:tcPr>
          <w:p w14:paraId="68A87386" w14:textId="6081CA1C" w:rsidR="005C2970" w:rsidRPr="005C2970" w:rsidRDefault="00210E6E" w:rsidP="005C2970">
            <w:pPr>
              <w:jc w:val="right"/>
              <w:rPr>
                <w:rFonts w:ascii="Calibri" w:eastAsia="Times New Roman" w:hAnsi="Calibri" w:cs="Calibri"/>
                <w:b/>
                <w:bCs/>
                <w:color w:val="000000"/>
                <w:kern w:val="0"/>
                <w:sz w:val="20"/>
                <w:szCs w:val="20"/>
                <w:lang w:eastAsia="hr-HR"/>
                <w14:ligatures w14:val="none"/>
              </w:rPr>
            </w:pPr>
            <w:r>
              <w:rPr>
                <w:rFonts w:ascii="Calibri" w:eastAsia="Times New Roman" w:hAnsi="Calibri" w:cs="Calibri"/>
                <w:b/>
                <w:bCs/>
                <w:color w:val="000000"/>
                <w:kern w:val="0"/>
                <w:sz w:val="20"/>
                <w:szCs w:val="20"/>
                <w:lang w:eastAsia="hr-HR"/>
                <w14:ligatures w14:val="none"/>
              </w:rPr>
              <w:t>325.654,00</w:t>
            </w:r>
          </w:p>
        </w:tc>
        <w:tc>
          <w:tcPr>
            <w:tcW w:w="637" w:type="pct"/>
            <w:tcBorders>
              <w:top w:val="nil"/>
              <w:left w:val="nil"/>
              <w:bottom w:val="single" w:sz="8" w:space="0" w:color="auto"/>
              <w:right w:val="single" w:sz="8" w:space="0" w:color="auto"/>
            </w:tcBorders>
            <w:shd w:val="clear" w:color="000000" w:fill="DAE9F8"/>
            <w:vAlign w:val="center"/>
            <w:hideMark/>
          </w:tcPr>
          <w:p w14:paraId="2164C0E9" w14:textId="77777777" w:rsidR="005C2970" w:rsidRPr="005C2970" w:rsidRDefault="005C2970" w:rsidP="005C2970">
            <w:pPr>
              <w:jc w:val="right"/>
              <w:rPr>
                <w:rFonts w:ascii="Calibri" w:eastAsia="Times New Roman" w:hAnsi="Calibri" w:cs="Calibri"/>
                <w:b/>
                <w:bCs/>
                <w:color w:val="000000"/>
                <w:kern w:val="0"/>
                <w:sz w:val="20"/>
                <w:szCs w:val="20"/>
                <w:lang w:eastAsia="hr-HR"/>
                <w14:ligatures w14:val="none"/>
              </w:rPr>
            </w:pPr>
            <w:r w:rsidRPr="005C2970">
              <w:rPr>
                <w:rFonts w:ascii="Calibri" w:eastAsia="Times New Roman" w:hAnsi="Calibri" w:cs="Calibri"/>
                <w:b/>
                <w:bCs/>
                <w:color w:val="000000"/>
                <w:kern w:val="0"/>
                <w:sz w:val="20"/>
                <w:szCs w:val="20"/>
                <w:lang w:eastAsia="hr-HR"/>
                <w14:ligatures w14:val="none"/>
              </w:rPr>
              <w:t>358.000,00</w:t>
            </w:r>
          </w:p>
        </w:tc>
        <w:tc>
          <w:tcPr>
            <w:tcW w:w="805" w:type="pct"/>
            <w:tcBorders>
              <w:top w:val="nil"/>
              <w:left w:val="nil"/>
              <w:bottom w:val="single" w:sz="8" w:space="0" w:color="auto"/>
              <w:right w:val="single" w:sz="8" w:space="0" w:color="auto"/>
            </w:tcBorders>
            <w:shd w:val="clear" w:color="000000" w:fill="DAE9F8"/>
            <w:vAlign w:val="center"/>
            <w:hideMark/>
          </w:tcPr>
          <w:p w14:paraId="31496D55" w14:textId="77777777" w:rsidR="005C2970" w:rsidRPr="005C2970" w:rsidRDefault="005C2970" w:rsidP="005C2970">
            <w:pPr>
              <w:jc w:val="right"/>
              <w:rPr>
                <w:rFonts w:ascii="Calibri" w:eastAsia="Times New Roman" w:hAnsi="Calibri" w:cs="Calibri"/>
                <w:b/>
                <w:bCs/>
                <w:color w:val="000000"/>
                <w:kern w:val="0"/>
                <w:sz w:val="20"/>
                <w:szCs w:val="20"/>
                <w:lang w:eastAsia="hr-HR"/>
                <w14:ligatures w14:val="none"/>
              </w:rPr>
            </w:pPr>
            <w:r w:rsidRPr="005C2970">
              <w:rPr>
                <w:rFonts w:ascii="Calibri" w:eastAsia="Times New Roman" w:hAnsi="Calibri" w:cs="Calibri"/>
                <w:b/>
                <w:bCs/>
                <w:color w:val="000000"/>
                <w:kern w:val="0"/>
                <w:sz w:val="20"/>
                <w:szCs w:val="20"/>
                <w:lang w:eastAsia="hr-HR"/>
                <w14:ligatures w14:val="none"/>
              </w:rPr>
              <w:t>393.797,00</w:t>
            </w:r>
          </w:p>
        </w:tc>
      </w:tr>
      <w:tr w:rsidR="005C2970" w:rsidRPr="005C2970" w14:paraId="101A193B" w14:textId="77777777" w:rsidTr="005C2970">
        <w:trPr>
          <w:trHeight w:val="660"/>
        </w:trPr>
        <w:tc>
          <w:tcPr>
            <w:tcW w:w="376" w:type="pct"/>
            <w:tcBorders>
              <w:top w:val="nil"/>
              <w:left w:val="single" w:sz="8" w:space="0" w:color="auto"/>
              <w:bottom w:val="single" w:sz="8" w:space="0" w:color="auto"/>
              <w:right w:val="single" w:sz="8" w:space="0" w:color="auto"/>
            </w:tcBorders>
            <w:vAlign w:val="center"/>
            <w:hideMark/>
          </w:tcPr>
          <w:p w14:paraId="78E34E04" w14:textId="77777777" w:rsidR="005C2970" w:rsidRPr="005C2970" w:rsidRDefault="005C2970" w:rsidP="005C2970">
            <w:pPr>
              <w:jc w:val="right"/>
              <w:rPr>
                <w:rFonts w:ascii="Calibri" w:eastAsia="Times New Roman" w:hAnsi="Calibri" w:cs="Calibri"/>
                <w:kern w:val="0"/>
                <w:sz w:val="20"/>
                <w:szCs w:val="20"/>
                <w:lang w:eastAsia="hr-HR"/>
                <w14:ligatures w14:val="none"/>
              </w:rPr>
            </w:pPr>
            <w:r w:rsidRPr="005C2970">
              <w:rPr>
                <w:rFonts w:ascii="Calibri" w:eastAsia="Times New Roman" w:hAnsi="Calibri" w:cs="Calibri"/>
                <w:kern w:val="0"/>
                <w:sz w:val="20"/>
                <w:szCs w:val="20"/>
                <w:lang w:eastAsia="hr-HR"/>
                <w14:ligatures w14:val="none"/>
              </w:rPr>
              <w:t>31</w:t>
            </w:r>
          </w:p>
        </w:tc>
        <w:tc>
          <w:tcPr>
            <w:tcW w:w="1388" w:type="pct"/>
            <w:tcBorders>
              <w:top w:val="nil"/>
              <w:left w:val="nil"/>
              <w:bottom w:val="single" w:sz="8" w:space="0" w:color="auto"/>
              <w:right w:val="single" w:sz="8" w:space="0" w:color="auto"/>
            </w:tcBorders>
            <w:vAlign w:val="center"/>
            <w:hideMark/>
          </w:tcPr>
          <w:p w14:paraId="4334E35E" w14:textId="77777777" w:rsidR="005C2970" w:rsidRPr="005C2970" w:rsidRDefault="005C2970" w:rsidP="005C2970">
            <w:pPr>
              <w:rPr>
                <w:rFonts w:ascii="Calibri" w:eastAsia="Times New Roman" w:hAnsi="Calibri" w:cs="Calibri"/>
                <w:kern w:val="0"/>
                <w:sz w:val="20"/>
                <w:szCs w:val="20"/>
                <w:lang w:eastAsia="hr-HR"/>
                <w14:ligatures w14:val="none"/>
              </w:rPr>
            </w:pPr>
            <w:r w:rsidRPr="005C2970">
              <w:rPr>
                <w:rFonts w:ascii="Calibri" w:eastAsia="Times New Roman" w:hAnsi="Calibri" w:cs="Calibri"/>
                <w:kern w:val="0"/>
                <w:sz w:val="20"/>
                <w:szCs w:val="20"/>
                <w:lang w:eastAsia="hr-HR"/>
                <w14:ligatures w14:val="none"/>
              </w:rPr>
              <w:t xml:space="preserve">Rashodi za zaposlene                                                                                </w:t>
            </w:r>
          </w:p>
        </w:tc>
        <w:tc>
          <w:tcPr>
            <w:tcW w:w="498" w:type="pct"/>
            <w:tcBorders>
              <w:top w:val="nil"/>
              <w:left w:val="nil"/>
              <w:bottom w:val="single" w:sz="8" w:space="0" w:color="auto"/>
              <w:right w:val="single" w:sz="8" w:space="0" w:color="auto"/>
            </w:tcBorders>
            <w:vAlign w:val="center"/>
            <w:hideMark/>
          </w:tcPr>
          <w:p w14:paraId="5F0366FC" w14:textId="77777777" w:rsidR="005C2970" w:rsidRPr="005C2970" w:rsidRDefault="005C2970" w:rsidP="005C2970">
            <w:pPr>
              <w:jc w:val="right"/>
              <w:rPr>
                <w:rFonts w:ascii="Calibri" w:eastAsia="Times New Roman" w:hAnsi="Calibri" w:cs="Calibri"/>
                <w:kern w:val="0"/>
                <w:sz w:val="20"/>
                <w:szCs w:val="20"/>
                <w:lang w:eastAsia="hr-HR"/>
                <w14:ligatures w14:val="none"/>
              </w:rPr>
            </w:pPr>
            <w:r w:rsidRPr="005C2970">
              <w:rPr>
                <w:rFonts w:ascii="Calibri" w:eastAsia="Times New Roman" w:hAnsi="Calibri" w:cs="Calibri"/>
                <w:kern w:val="0"/>
                <w:sz w:val="20"/>
                <w:szCs w:val="20"/>
                <w:lang w:eastAsia="hr-HR"/>
                <w14:ligatures w14:val="none"/>
              </w:rPr>
              <w:t>106.481,10</w:t>
            </w:r>
          </w:p>
        </w:tc>
        <w:tc>
          <w:tcPr>
            <w:tcW w:w="590" w:type="pct"/>
            <w:tcBorders>
              <w:top w:val="nil"/>
              <w:left w:val="nil"/>
              <w:bottom w:val="single" w:sz="8" w:space="0" w:color="auto"/>
              <w:right w:val="single" w:sz="8" w:space="0" w:color="auto"/>
            </w:tcBorders>
            <w:vAlign w:val="center"/>
            <w:hideMark/>
          </w:tcPr>
          <w:p w14:paraId="2092C996" w14:textId="77777777" w:rsidR="005C2970" w:rsidRPr="005C2970" w:rsidRDefault="005C2970" w:rsidP="005C2970">
            <w:pPr>
              <w:jc w:val="right"/>
              <w:rPr>
                <w:rFonts w:ascii="Calibri" w:eastAsia="Times New Roman" w:hAnsi="Calibri" w:cs="Calibri"/>
                <w:kern w:val="0"/>
                <w:sz w:val="20"/>
                <w:szCs w:val="20"/>
                <w:lang w:eastAsia="hr-HR"/>
                <w14:ligatures w14:val="none"/>
              </w:rPr>
            </w:pPr>
            <w:r w:rsidRPr="005C2970">
              <w:rPr>
                <w:rFonts w:ascii="Calibri" w:eastAsia="Times New Roman" w:hAnsi="Calibri" w:cs="Calibri"/>
                <w:kern w:val="0"/>
                <w:sz w:val="20"/>
                <w:szCs w:val="20"/>
                <w:lang w:eastAsia="hr-HR"/>
                <w14:ligatures w14:val="none"/>
              </w:rPr>
              <w:t>127.100,00</w:t>
            </w:r>
          </w:p>
        </w:tc>
        <w:tc>
          <w:tcPr>
            <w:tcW w:w="706" w:type="pct"/>
            <w:tcBorders>
              <w:top w:val="nil"/>
              <w:left w:val="nil"/>
              <w:bottom w:val="single" w:sz="8" w:space="0" w:color="auto"/>
              <w:right w:val="single" w:sz="8" w:space="0" w:color="auto"/>
            </w:tcBorders>
            <w:vAlign w:val="center"/>
            <w:hideMark/>
          </w:tcPr>
          <w:p w14:paraId="3A4C3285" w14:textId="77777777" w:rsidR="005C2970" w:rsidRPr="005C2970" w:rsidRDefault="005C2970" w:rsidP="005C2970">
            <w:pPr>
              <w:jc w:val="right"/>
              <w:rPr>
                <w:rFonts w:ascii="Calibri" w:eastAsia="Times New Roman" w:hAnsi="Calibri" w:cs="Calibri"/>
                <w:kern w:val="0"/>
                <w:sz w:val="20"/>
                <w:szCs w:val="20"/>
                <w:lang w:eastAsia="hr-HR"/>
                <w14:ligatures w14:val="none"/>
              </w:rPr>
            </w:pPr>
            <w:r w:rsidRPr="005C2970">
              <w:rPr>
                <w:rFonts w:ascii="Calibri" w:eastAsia="Times New Roman" w:hAnsi="Calibri" w:cs="Calibri"/>
                <w:kern w:val="0"/>
                <w:sz w:val="20"/>
                <w:szCs w:val="20"/>
                <w:lang w:eastAsia="hr-HR"/>
                <w14:ligatures w14:val="none"/>
              </w:rPr>
              <w:t>178.957,00</w:t>
            </w:r>
          </w:p>
        </w:tc>
        <w:tc>
          <w:tcPr>
            <w:tcW w:w="637" w:type="pct"/>
            <w:tcBorders>
              <w:top w:val="nil"/>
              <w:left w:val="nil"/>
              <w:bottom w:val="single" w:sz="8" w:space="0" w:color="auto"/>
              <w:right w:val="single" w:sz="8" w:space="0" w:color="auto"/>
            </w:tcBorders>
            <w:vAlign w:val="center"/>
            <w:hideMark/>
          </w:tcPr>
          <w:p w14:paraId="183AE68B" w14:textId="77777777" w:rsidR="005C2970" w:rsidRPr="005C2970" w:rsidRDefault="005C2970" w:rsidP="005C2970">
            <w:pPr>
              <w:jc w:val="right"/>
              <w:rPr>
                <w:rFonts w:ascii="Calibri" w:eastAsia="Times New Roman" w:hAnsi="Calibri" w:cs="Calibri"/>
                <w:kern w:val="0"/>
                <w:sz w:val="20"/>
                <w:szCs w:val="20"/>
                <w:lang w:eastAsia="hr-HR"/>
                <w14:ligatures w14:val="none"/>
              </w:rPr>
            </w:pPr>
            <w:r w:rsidRPr="005C2970">
              <w:rPr>
                <w:rFonts w:ascii="Calibri" w:eastAsia="Times New Roman" w:hAnsi="Calibri" w:cs="Calibri"/>
                <w:kern w:val="0"/>
                <w:sz w:val="20"/>
                <w:szCs w:val="20"/>
                <w:lang w:eastAsia="hr-HR"/>
                <w14:ligatures w14:val="none"/>
              </w:rPr>
              <w:t>196.854,00</w:t>
            </w:r>
          </w:p>
        </w:tc>
        <w:tc>
          <w:tcPr>
            <w:tcW w:w="805" w:type="pct"/>
            <w:tcBorders>
              <w:top w:val="nil"/>
              <w:left w:val="nil"/>
              <w:bottom w:val="single" w:sz="8" w:space="0" w:color="auto"/>
              <w:right w:val="single" w:sz="8" w:space="0" w:color="auto"/>
            </w:tcBorders>
            <w:vAlign w:val="center"/>
            <w:hideMark/>
          </w:tcPr>
          <w:p w14:paraId="26AB2E40" w14:textId="77777777" w:rsidR="005C2970" w:rsidRPr="005C2970" w:rsidRDefault="005C2970" w:rsidP="005C2970">
            <w:pPr>
              <w:jc w:val="right"/>
              <w:rPr>
                <w:rFonts w:ascii="Calibri" w:eastAsia="Times New Roman" w:hAnsi="Calibri" w:cs="Calibri"/>
                <w:kern w:val="0"/>
                <w:sz w:val="20"/>
                <w:szCs w:val="20"/>
                <w:lang w:eastAsia="hr-HR"/>
                <w14:ligatures w14:val="none"/>
              </w:rPr>
            </w:pPr>
            <w:r w:rsidRPr="005C2970">
              <w:rPr>
                <w:rFonts w:ascii="Calibri" w:eastAsia="Times New Roman" w:hAnsi="Calibri" w:cs="Calibri"/>
                <w:kern w:val="0"/>
                <w:sz w:val="20"/>
                <w:szCs w:val="20"/>
                <w:lang w:eastAsia="hr-HR"/>
                <w14:ligatures w14:val="none"/>
              </w:rPr>
              <w:t>216.539,00</w:t>
            </w:r>
          </w:p>
        </w:tc>
      </w:tr>
      <w:tr w:rsidR="005C2970" w:rsidRPr="005C2970" w14:paraId="6AEE51B2" w14:textId="77777777" w:rsidTr="005C2970">
        <w:trPr>
          <w:trHeight w:val="660"/>
        </w:trPr>
        <w:tc>
          <w:tcPr>
            <w:tcW w:w="376" w:type="pct"/>
            <w:tcBorders>
              <w:top w:val="nil"/>
              <w:left w:val="single" w:sz="8" w:space="0" w:color="auto"/>
              <w:bottom w:val="single" w:sz="8" w:space="0" w:color="auto"/>
              <w:right w:val="single" w:sz="8" w:space="0" w:color="auto"/>
            </w:tcBorders>
            <w:vAlign w:val="center"/>
            <w:hideMark/>
          </w:tcPr>
          <w:p w14:paraId="5446A6F4" w14:textId="77777777" w:rsidR="005C2970" w:rsidRPr="005C2970" w:rsidRDefault="005C2970" w:rsidP="005C2970">
            <w:pPr>
              <w:jc w:val="right"/>
              <w:rPr>
                <w:rFonts w:ascii="Calibri" w:eastAsia="Times New Roman" w:hAnsi="Calibri" w:cs="Calibri"/>
                <w:kern w:val="0"/>
                <w:sz w:val="20"/>
                <w:szCs w:val="20"/>
                <w:lang w:eastAsia="hr-HR"/>
                <w14:ligatures w14:val="none"/>
              </w:rPr>
            </w:pPr>
            <w:r w:rsidRPr="005C2970">
              <w:rPr>
                <w:rFonts w:ascii="Calibri" w:eastAsia="Times New Roman" w:hAnsi="Calibri" w:cs="Calibri"/>
                <w:kern w:val="0"/>
                <w:sz w:val="20"/>
                <w:szCs w:val="20"/>
                <w:lang w:eastAsia="hr-HR"/>
                <w14:ligatures w14:val="none"/>
              </w:rPr>
              <w:t>32</w:t>
            </w:r>
          </w:p>
        </w:tc>
        <w:tc>
          <w:tcPr>
            <w:tcW w:w="1388" w:type="pct"/>
            <w:tcBorders>
              <w:top w:val="nil"/>
              <w:left w:val="nil"/>
              <w:bottom w:val="single" w:sz="8" w:space="0" w:color="auto"/>
              <w:right w:val="single" w:sz="8" w:space="0" w:color="auto"/>
            </w:tcBorders>
            <w:vAlign w:val="center"/>
            <w:hideMark/>
          </w:tcPr>
          <w:p w14:paraId="357FB329" w14:textId="77777777" w:rsidR="005C2970" w:rsidRPr="005C2970" w:rsidRDefault="005C2970" w:rsidP="005C2970">
            <w:pPr>
              <w:rPr>
                <w:rFonts w:ascii="Calibri" w:eastAsia="Times New Roman" w:hAnsi="Calibri" w:cs="Calibri"/>
                <w:kern w:val="0"/>
                <w:sz w:val="20"/>
                <w:szCs w:val="20"/>
                <w:lang w:eastAsia="hr-HR"/>
                <w14:ligatures w14:val="none"/>
              </w:rPr>
            </w:pPr>
            <w:r w:rsidRPr="005C2970">
              <w:rPr>
                <w:rFonts w:ascii="Calibri" w:eastAsia="Times New Roman" w:hAnsi="Calibri" w:cs="Calibri"/>
                <w:kern w:val="0"/>
                <w:sz w:val="20"/>
                <w:szCs w:val="20"/>
                <w:lang w:eastAsia="hr-HR"/>
                <w14:ligatures w14:val="none"/>
              </w:rPr>
              <w:t xml:space="preserve">Materijalni rashodi                                                                                 </w:t>
            </w:r>
          </w:p>
        </w:tc>
        <w:tc>
          <w:tcPr>
            <w:tcW w:w="498" w:type="pct"/>
            <w:tcBorders>
              <w:top w:val="nil"/>
              <w:left w:val="nil"/>
              <w:bottom w:val="single" w:sz="8" w:space="0" w:color="auto"/>
              <w:right w:val="single" w:sz="8" w:space="0" w:color="auto"/>
            </w:tcBorders>
            <w:vAlign w:val="center"/>
            <w:hideMark/>
          </w:tcPr>
          <w:p w14:paraId="7F090189" w14:textId="77777777" w:rsidR="005C2970" w:rsidRPr="005C2970" w:rsidRDefault="005C2970" w:rsidP="005C2970">
            <w:pPr>
              <w:jc w:val="right"/>
              <w:rPr>
                <w:rFonts w:ascii="Calibri" w:eastAsia="Times New Roman" w:hAnsi="Calibri" w:cs="Calibri"/>
                <w:kern w:val="0"/>
                <w:sz w:val="20"/>
                <w:szCs w:val="20"/>
                <w:lang w:eastAsia="hr-HR"/>
                <w14:ligatures w14:val="none"/>
              </w:rPr>
            </w:pPr>
            <w:r w:rsidRPr="005C2970">
              <w:rPr>
                <w:rFonts w:ascii="Calibri" w:eastAsia="Times New Roman" w:hAnsi="Calibri" w:cs="Calibri"/>
                <w:kern w:val="0"/>
                <w:sz w:val="20"/>
                <w:szCs w:val="20"/>
                <w:lang w:eastAsia="hr-HR"/>
                <w14:ligatures w14:val="none"/>
              </w:rPr>
              <w:t>91.433,61</w:t>
            </w:r>
          </w:p>
        </w:tc>
        <w:tc>
          <w:tcPr>
            <w:tcW w:w="590" w:type="pct"/>
            <w:tcBorders>
              <w:top w:val="nil"/>
              <w:left w:val="nil"/>
              <w:bottom w:val="single" w:sz="8" w:space="0" w:color="auto"/>
              <w:right w:val="single" w:sz="8" w:space="0" w:color="auto"/>
            </w:tcBorders>
            <w:vAlign w:val="center"/>
            <w:hideMark/>
          </w:tcPr>
          <w:p w14:paraId="178CD637" w14:textId="0930A798" w:rsidR="005C2970" w:rsidRPr="005C2970" w:rsidRDefault="007544D5" w:rsidP="005C2970">
            <w:pPr>
              <w:jc w:val="right"/>
              <w:rPr>
                <w:rFonts w:ascii="Calibri" w:eastAsia="Times New Roman" w:hAnsi="Calibri" w:cs="Calibri"/>
                <w:kern w:val="0"/>
                <w:sz w:val="20"/>
                <w:szCs w:val="20"/>
                <w:lang w:eastAsia="hr-HR"/>
                <w14:ligatures w14:val="none"/>
              </w:rPr>
            </w:pPr>
            <w:r>
              <w:rPr>
                <w:rFonts w:ascii="Calibri" w:eastAsia="Times New Roman" w:hAnsi="Calibri" w:cs="Calibri"/>
                <w:kern w:val="0"/>
                <w:sz w:val="20"/>
                <w:szCs w:val="20"/>
                <w:lang w:eastAsia="hr-HR"/>
                <w14:ligatures w14:val="none"/>
              </w:rPr>
              <w:t>151.428,00</w:t>
            </w:r>
          </w:p>
        </w:tc>
        <w:tc>
          <w:tcPr>
            <w:tcW w:w="706" w:type="pct"/>
            <w:tcBorders>
              <w:top w:val="nil"/>
              <w:left w:val="nil"/>
              <w:bottom w:val="single" w:sz="8" w:space="0" w:color="auto"/>
              <w:right w:val="single" w:sz="8" w:space="0" w:color="auto"/>
            </w:tcBorders>
            <w:vAlign w:val="center"/>
            <w:hideMark/>
          </w:tcPr>
          <w:p w14:paraId="1102AFC2" w14:textId="49747ECA" w:rsidR="005C2970" w:rsidRPr="005C2970" w:rsidRDefault="00210E6E" w:rsidP="005C2970">
            <w:pPr>
              <w:jc w:val="right"/>
              <w:rPr>
                <w:rFonts w:ascii="Calibri" w:eastAsia="Times New Roman" w:hAnsi="Calibri" w:cs="Calibri"/>
                <w:kern w:val="0"/>
                <w:sz w:val="20"/>
                <w:szCs w:val="20"/>
                <w:lang w:eastAsia="hr-HR"/>
                <w14:ligatures w14:val="none"/>
              </w:rPr>
            </w:pPr>
            <w:r>
              <w:rPr>
                <w:rFonts w:ascii="Calibri" w:eastAsia="Times New Roman" w:hAnsi="Calibri" w:cs="Calibri"/>
                <w:kern w:val="0"/>
                <w:sz w:val="20"/>
                <w:szCs w:val="20"/>
                <w:lang w:eastAsia="hr-HR"/>
                <w14:ligatures w14:val="none"/>
              </w:rPr>
              <w:t>146.547,00</w:t>
            </w:r>
          </w:p>
        </w:tc>
        <w:tc>
          <w:tcPr>
            <w:tcW w:w="637" w:type="pct"/>
            <w:tcBorders>
              <w:top w:val="nil"/>
              <w:left w:val="nil"/>
              <w:bottom w:val="single" w:sz="8" w:space="0" w:color="auto"/>
              <w:right w:val="single" w:sz="8" w:space="0" w:color="auto"/>
            </w:tcBorders>
            <w:vAlign w:val="center"/>
            <w:hideMark/>
          </w:tcPr>
          <w:p w14:paraId="2F1D6CA9" w14:textId="77777777" w:rsidR="005C2970" w:rsidRPr="005C2970" w:rsidRDefault="005C2970" w:rsidP="005C2970">
            <w:pPr>
              <w:jc w:val="right"/>
              <w:rPr>
                <w:rFonts w:ascii="Calibri" w:eastAsia="Times New Roman" w:hAnsi="Calibri" w:cs="Calibri"/>
                <w:kern w:val="0"/>
                <w:sz w:val="20"/>
                <w:szCs w:val="20"/>
                <w:lang w:eastAsia="hr-HR"/>
                <w14:ligatures w14:val="none"/>
              </w:rPr>
            </w:pPr>
            <w:r w:rsidRPr="005C2970">
              <w:rPr>
                <w:rFonts w:ascii="Calibri" w:eastAsia="Times New Roman" w:hAnsi="Calibri" w:cs="Calibri"/>
                <w:kern w:val="0"/>
                <w:sz w:val="20"/>
                <w:szCs w:val="20"/>
                <w:lang w:eastAsia="hr-HR"/>
                <w14:ligatures w14:val="none"/>
              </w:rPr>
              <w:t>160.981,00</w:t>
            </w:r>
          </w:p>
        </w:tc>
        <w:tc>
          <w:tcPr>
            <w:tcW w:w="805" w:type="pct"/>
            <w:tcBorders>
              <w:top w:val="nil"/>
              <w:left w:val="nil"/>
              <w:bottom w:val="single" w:sz="8" w:space="0" w:color="auto"/>
              <w:right w:val="single" w:sz="8" w:space="0" w:color="auto"/>
            </w:tcBorders>
            <w:vAlign w:val="center"/>
            <w:hideMark/>
          </w:tcPr>
          <w:p w14:paraId="16DE584D" w14:textId="77777777" w:rsidR="005C2970" w:rsidRPr="005C2970" w:rsidRDefault="005C2970" w:rsidP="005C2970">
            <w:pPr>
              <w:jc w:val="right"/>
              <w:rPr>
                <w:rFonts w:ascii="Calibri" w:eastAsia="Times New Roman" w:hAnsi="Calibri" w:cs="Calibri"/>
                <w:kern w:val="0"/>
                <w:sz w:val="20"/>
                <w:szCs w:val="20"/>
                <w:lang w:eastAsia="hr-HR"/>
                <w14:ligatures w14:val="none"/>
              </w:rPr>
            </w:pPr>
            <w:r w:rsidRPr="005C2970">
              <w:rPr>
                <w:rFonts w:ascii="Calibri" w:eastAsia="Times New Roman" w:hAnsi="Calibri" w:cs="Calibri"/>
                <w:kern w:val="0"/>
                <w:sz w:val="20"/>
                <w:szCs w:val="20"/>
                <w:lang w:eastAsia="hr-HR"/>
                <w14:ligatures w14:val="none"/>
              </w:rPr>
              <w:t>177.077,00</w:t>
            </w:r>
          </w:p>
        </w:tc>
      </w:tr>
      <w:tr w:rsidR="005C2970" w:rsidRPr="005C2970" w14:paraId="08D4738F" w14:textId="77777777" w:rsidTr="005C2970">
        <w:trPr>
          <w:trHeight w:val="660"/>
        </w:trPr>
        <w:tc>
          <w:tcPr>
            <w:tcW w:w="376" w:type="pct"/>
            <w:tcBorders>
              <w:top w:val="nil"/>
              <w:left w:val="single" w:sz="8" w:space="0" w:color="auto"/>
              <w:bottom w:val="single" w:sz="8" w:space="0" w:color="auto"/>
              <w:right w:val="single" w:sz="8" w:space="0" w:color="auto"/>
            </w:tcBorders>
            <w:vAlign w:val="center"/>
            <w:hideMark/>
          </w:tcPr>
          <w:p w14:paraId="53C0FDB1" w14:textId="77777777" w:rsidR="005C2970" w:rsidRPr="005C2970" w:rsidRDefault="005C2970" w:rsidP="005C2970">
            <w:pPr>
              <w:jc w:val="right"/>
              <w:rPr>
                <w:rFonts w:ascii="Calibri" w:eastAsia="Times New Roman" w:hAnsi="Calibri" w:cs="Calibri"/>
                <w:kern w:val="0"/>
                <w:sz w:val="20"/>
                <w:szCs w:val="20"/>
                <w:lang w:eastAsia="hr-HR"/>
                <w14:ligatures w14:val="none"/>
              </w:rPr>
            </w:pPr>
            <w:r w:rsidRPr="005C2970">
              <w:rPr>
                <w:rFonts w:ascii="Calibri" w:eastAsia="Times New Roman" w:hAnsi="Calibri" w:cs="Calibri"/>
                <w:kern w:val="0"/>
                <w:sz w:val="20"/>
                <w:szCs w:val="20"/>
                <w:lang w:eastAsia="hr-HR"/>
                <w14:ligatures w14:val="none"/>
              </w:rPr>
              <w:t>34</w:t>
            </w:r>
          </w:p>
        </w:tc>
        <w:tc>
          <w:tcPr>
            <w:tcW w:w="1388" w:type="pct"/>
            <w:tcBorders>
              <w:top w:val="nil"/>
              <w:left w:val="nil"/>
              <w:bottom w:val="single" w:sz="8" w:space="0" w:color="auto"/>
              <w:right w:val="single" w:sz="8" w:space="0" w:color="auto"/>
            </w:tcBorders>
            <w:vAlign w:val="center"/>
            <w:hideMark/>
          </w:tcPr>
          <w:p w14:paraId="2DD15C06" w14:textId="77777777" w:rsidR="005C2970" w:rsidRPr="005C2970" w:rsidRDefault="005C2970" w:rsidP="005C2970">
            <w:pPr>
              <w:rPr>
                <w:rFonts w:ascii="Calibri" w:eastAsia="Times New Roman" w:hAnsi="Calibri" w:cs="Calibri"/>
                <w:kern w:val="0"/>
                <w:sz w:val="20"/>
                <w:szCs w:val="20"/>
                <w:lang w:eastAsia="hr-HR"/>
                <w14:ligatures w14:val="none"/>
              </w:rPr>
            </w:pPr>
            <w:r w:rsidRPr="005C2970">
              <w:rPr>
                <w:rFonts w:ascii="Calibri" w:eastAsia="Times New Roman" w:hAnsi="Calibri" w:cs="Calibri"/>
                <w:kern w:val="0"/>
                <w:sz w:val="20"/>
                <w:szCs w:val="20"/>
                <w:lang w:eastAsia="hr-HR"/>
                <w14:ligatures w14:val="none"/>
              </w:rPr>
              <w:t xml:space="preserve">Financijski rashodi                                                                                 </w:t>
            </w:r>
          </w:p>
        </w:tc>
        <w:tc>
          <w:tcPr>
            <w:tcW w:w="498" w:type="pct"/>
            <w:tcBorders>
              <w:top w:val="nil"/>
              <w:left w:val="nil"/>
              <w:bottom w:val="single" w:sz="8" w:space="0" w:color="auto"/>
              <w:right w:val="single" w:sz="8" w:space="0" w:color="auto"/>
            </w:tcBorders>
            <w:vAlign w:val="center"/>
            <w:hideMark/>
          </w:tcPr>
          <w:p w14:paraId="53C41B29" w14:textId="77777777" w:rsidR="005C2970" w:rsidRPr="005C2970" w:rsidRDefault="005C2970" w:rsidP="005C2970">
            <w:pPr>
              <w:jc w:val="right"/>
              <w:rPr>
                <w:rFonts w:ascii="Calibri" w:eastAsia="Times New Roman" w:hAnsi="Calibri" w:cs="Calibri"/>
                <w:kern w:val="0"/>
                <w:sz w:val="20"/>
                <w:szCs w:val="20"/>
                <w:lang w:eastAsia="hr-HR"/>
                <w14:ligatures w14:val="none"/>
              </w:rPr>
            </w:pPr>
            <w:r w:rsidRPr="005C2970">
              <w:rPr>
                <w:rFonts w:ascii="Calibri" w:eastAsia="Times New Roman" w:hAnsi="Calibri" w:cs="Calibri"/>
                <w:kern w:val="0"/>
                <w:sz w:val="20"/>
                <w:szCs w:val="20"/>
                <w:lang w:eastAsia="hr-HR"/>
                <w14:ligatures w14:val="none"/>
              </w:rPr>
              <w:t>19,92</w:t>
            </w:r>
          </w:p>
        </w:tc>
        <w:tc>
          <w:tcPr>
            <w:tcW w:w="590" w:type="pct"/>
            <w:tcBorders>
              <w:top w:val="nil"/>
              <w:left w:val="nil"/>
              <w:bottom w:val="single" w:sz="8" w:space="0" w:color="auto"/>
              <w:right w:val="single" w:sz="8" w:space="0" w:color="auto"/>
            </w:tcBorders>
            <w:vAlign w:val="center"/>
            <w:hideMark/>
          </w:tcPr>
          <w:p w14:paraId="2552CA97" w14:textId="77777777" w:rsidR="005C2970" w:rsidRPr="005C2970" w:rsidRDefault="005C2970" w:rsidP="005C2970">
            <w:pPr>
              <w:jc w:val="right"/>
              <w:rPr>
                <w:rFonts w:ascii="Calibri" w:eastAsia="Times New Roman" w:hAnsi="Calibri" w:cs="Calibri"/>
                <w:kern w:val="0"/>
                <w:sz w:val="20"/>
                <w:szCs w:val="20"/>
                <w:lang w:eastAsia="hr-HR"/>
                <w14:ligatures w14:val="none"/>
              </w:rPr>
            </w:pPr>
            <w:r w:rsidRPr="005C2970">
              <w:rPr>
                <w:rFonts w:ascii="Calibri" w:eastAsia="Times New Roman" w:hAnsi="Calibri" w:cs="Calibri"/>
                <w:kern w:val="0"/>
                <w:sz w:val="20"/>
                <w:szCs w:val="20"/>
                <w:lang w:eastAsia="hr-HR"/>
                <w14:ligatures w14:val="none"/>
              </w:rPr>
              <w:t>280,00</w:t>
            </w:r>
          </w:p>
        </w:tc>
        <w:tc>
          <w:tcPr>
            <w:tcW w:w="706" w:type="pct"/>
            <w:tcBorders>
              <w:top w:val="nil"/>
              <w:left w:val="nil"/>
              <w:bottom w:val="single" w:sz="8" w:space="0" w:color="auto"/>
              <w:right w:val="single" w:sz="8" w:space="0" w:color="auto"/>
            </w:tcBorders>
            <w:vAlign w:val="center"/>
            <w:hideMark/>
          </w:tcPr>
          <w:p w14:paraId="7432BC66" w14:textId="77777777" w:rsidR="005C2970" w:rsidRPr="005C2970" w:rsidRDefault="005C2970" w:rsidP="005C2970">
            <w:pPr>
              <w:jc w:val="right"/>
              <w:rPr>
                <w:rFonts w:ascii="Calibri" w:eastAsia="Times New Roman" w:hAnsi="Calibri" w:cs="Calibri"/>
                <w:kern w:val="0"/>
                <w:sz w:val="20"/>
                <w:szCs w:val="20"/>
                <w:lang w:eastAsia="hr-HR"/>
                <w14:ligatures w14:val="none"/>
              </w:rPr>
            </w:pPr>
            <w:r w:rsidRPr="005C2970">
              <w:rPr>
                <w:rFonts w:ascii="Calibri" w:eastAsia="Times New Roman" w:hAnsi="Calibri" w:cs="Calibri"/>
                <w:kern w:val="0"/>
                <w:sz w:val="20"/>
                <w:szCs w:val="20"/>
                <w:lang w:eastAsia="hr-HR"/>
                <w14:ligatures w14:val="none"/>
              </w:rPr>
              <w:t>150,00</w:t>
            </w:r>
          </w:p>
        </w:tc>
        <w:tc>
          <w:tcPr>
            <w:tcW w:w="637" w:type="pct"/>
            <w:tcBorders>
              <w:top w:val="nil"/>
              <w:left w:val="nil"/>
              <w:bottom w:val="single" w:sz="8" w:space="0" w:color="auto"/>
              <w:right w:val="single" w:sz="8" w:space="0" w:color="auto"/>
            </w:tcBorders>
            <w:vAlign w:val="center"/>
            <w:hideMark/>
          </w:tcPr>
          <w:p w14:paraId="59728213" w14:textId="77777777" w:rsidR="005C2970" w:rsidRPr="005C2970" w:rsidRDefault="005C2970" w:rsidP="005C2970">
            <w:pPr>
              <w:jc w:val="right"/>
              <w:rPr>
                <w:rFonts w:ascii="Calibri" w:eastAsia="Times New Roman" w:hAnsi="Calibri" w:cs="Calibri"/>
                <w:kern w:val="0"/>
                <w:sz w:val="20"/>
                <w:szCs w:val="20"/>
                <w:lang w:eastAsia="hr-HR"/>
                <w14:ligatures w14:val="none"/>
              </w:rPr>
            </w:pPr>
            <w:r w:rsidRPr="005C2970">
              <w:rPr>
                <w:rFonts w:ascii="Calibri" w:eastAsia="Times New Roman" w:hAnsi="Calibri" w:cs="Calibri"/>
                <w:kern w:val="0"/>
                <w:sz w:val="20"/>
                <w:szCs w:val="20"/>
                <w:lang w:eastAsia="hr-HR"/>
                <w14:ligatures w14:val="none"/>
              </w:rPr>
              <w:t>165,00</w:t>
            </w:r>
          </w:p>
        </w:tc>
        <w:tc>
          <w:tcPr>
            <w:tcW w:w="805" w:type="pct"/>
            <w:tcBorders>
              <w:top w:val="nil"/>
              <w:left w:val="nil"/>
              <w:bottom w:val="single" w:sz="8" w:space="0" w:color="auto"/>
              <w:right w:val="single" w:sz="8" w:space="0" w:color="auto"/>
            </w:tcBorders>
            <w:vAlign w:val="center"/>
            <w:hideMark/>
          </w:tcPr>
          <w:p w14:paraId="18F4F7D5" w14:textId="77777777" w:rsidR="005C2970" w:rsidRPr="005C2970" w:rsidRDefault="005C2970" w:rsidP="005C2970">
            <w:pPr>
              <w:jc w:val="right"/>
              <w:rPr>
                <w:rFonts w:ascii="Calibri" w:eastAsia="Times New Roman" w:hAnsi="Calibri" w:cs="Calibri"/>
                <w:kern w:val="0"/>
                <w:sz w:val="20"/>
                <w:szCs w:val="20"/>
                <w:lang w:eastAsia="hr-HR"/>
                <w14:ligatures w14:val="none"/>
              </w:rPr>
            </w:pPr>
            <w:r w:rsidRPr="005C2970">
              <w:rPr>
                <w:rFonts w:ascii="Calibri" w:eastAsia="Times New Roman" w:hAnsi="Calibri" w:cs="Calibri"/>
                <w:kern w:val="0"/>
                <w:sz w:val="20"/>
                <w:szCs w:val="20"/>
                <w:lang w:eastAsia="hr-HR"/>
                <w14:ligatures w14:val="none"/>
              </w:rPr>
              <w:t>181,00</w:t>
            </w:r>
          </w:p>
        </w:tc>
      </w:tr>
      <w:tr w:rsidR="005C2970" w:rsidRPr="005C2970" w14:paraId="0E02F3D0" w14:textId="77777777" w:rsidTr="005C2970">
        <w:trPr>
          <w:trHeight w:val="288"/>
        </w:trPr>
        <w:tc>
          <w:tcPr>
            <w:tcW w:w="376" w:type="pct"/>
            <w:tcBorders>
              <w:top w:val="nil"/>
              <w:left w:val="single" w:sz="8" w:space="0" w:color="auto"/>
              <w:bottom w:val="single" w:sz="8" w:space="0" w:color="auto"/>
              <w:right w:val="single" w:sz="8" w:space="0" w:color="auto"/>
            </w:tcBorders>
            <w:shd w:val="clear" w:color="000000" w:fill="DAE9F8"/>
            <w:vAlign w:val="center"/>
            <w:hideMark/>
          </w:tcPr>
          <w:p w14:paraId="5961EBDF" w14:textId="77777777" w:rsidR="005C2970" w:rsidRPr="005C2970" w:rsidRDefault="005C2970" w:rsidP="005C2970">
            <w:pPr>
              <w:jc w:val="right"/>
              <w:rPr>
                <w:rFonts w:ascii="Calibri" w:eastAsia="Times New Roman" w:hAnsi="Calibri" w:cs="Calibri"/>
                <w:b/>
                <w:bCs/>
                <w:color w:val="000000"/>
                <w:kern w:val="0"/>
                <w:sz w:val="20"/>
                <w:szCs w:val="20"/>
                <w:lang w:eastAsia="hr-HR"/>
                <w14:ligatures w14:val="none"/>
              </w:rPr>
            </w:pPr>
            <w:r w:rsidRPr="005C2970">
              <w:rPr>
                <w:rFonts w:ascii="Calibri" w:eastAsia="Times New Roman" w:hAnsi="Calibri" w:cs="Calibri"/>
                <w:b/>
                <w:bCs/>
                <w:color w:val="000000"/>
                <w:kern w:val="0"/>
                <w:sz w:val="20"/>
                <w:szCs w:val="20"/>
                <w:lang w:eastAsia="hr-HR"/>
                <w14:ligatures w14:val="none"/>
              </w:rPr>
              <w:t>4</w:t>
            </w:r>
          </w:p>
        </w:tc>
        <w:tc>
          <w:tcPr>
            <w:tcW w:w="1388" w:type="pct"/>
            <w:tcBorders>
              <w:top w:val="nil"/>
              <w:left w:val="nil"/>
              <w:bottom w:val="single" w:sz="8" w:space="0" w:color="auto"/>
              <w:right w:val="single" w:sz="8" w:space="0" w:color="auto"/>
            </w:tcBorders>
            <w:shd w:val="clear" w:color="000000" w:fill="DAE9F8"/>
            <w:vAlign w:val="center"/>
            <w:hideMark/>
          </w:tcPr>
          <w:p w14:paraId="1CA2A953" w14:textId="77777777" w:rsidR="005C2970" w:rsidRPr="005C2970" w:rsidRDefault="005C2970" w:rsidP="005C2970">
            <w:pPr>
              <w:rPr>
                <w:rFonts w:ascii="Calibri" w:eastAsia="Times New Roman" w:hAnsi="Calibri" w:cs="Calibri"/>
                <w:b/>
                <w:bCs/>
                <w:color w:val="000000"/>
                <w:kern w:val="0"/>
                <w:sz w:val="20"/>
                <w:szCs w:val="20"/>
                <w:lang w:eastAsia="hr-HR"/>
                <w14:ligatures w14:val="none"/>
              </w:rPr>
            </w:pPr>
            <w:r w:rsidRPr="005C2970">
              <w:rPr>
                <w:rFonts w:ascii="Calibri" w:eastAsia="Times New Roman" w:hAnsi="Calibri" w:cs="Calibri"/>
                <w:b/>
                <w:bCs/>
                <w:color w:val="000000"/>
                <w:kern w:val="0"/>
                <w:sz w:val="20"/>
                <w:szCs w:val="20"/>
                <w:lang w:eastAsia="hr-HR"/>
                <w14:ligatures w14:val="none"/>
              </w:rPr>
              <w:t xml:space="preserve">Rashodi za nabavu nefinancijske imovine                                                             </w:t>
            </w:r>
          </w:p>
        </w:tc>
        <w:tc>
          <w:tcPr>
            <w:tcW w:w="498" w:type="pct"/>
            <w:tcBorders>
              <w:top w:val="nil"/>
              <w:left w:val="nil"/>
              <w:bottom w:val="single" w:sz="8" w:space="0" w:color="auto"/>
              <w:right w:val="single" w:sz="8" w:space="0" w:color="auto"/>
            </w:tcBorders>
            <w:shd w:val="clear" w:color="000000" w:fill="DAE9F8"/>
            <w:vAlign w:val="center"/>
            <w:hideMark/>
          </w:tcPr>
          <w:p w14:paraId="27468A6E" w14:textId="77777777" w:rsidR="005C2970" w:rsidRPr="005C2970" w:rsidRDefault="005C2970" w:rsidP="005C2970">
            <w:pPr>
              <w:jc w:val="right"/>
              <w:rPr>
                <w:rFonts w:ascii="Calibri" w:eastAsia="Times New Roman" w:hAnsi="Calibri" w:cs="Calibri"/>
                <w:b/>
                <w:bCs/>
                <w:color w:val="000000"/>
                <w:kern w:val="0"/>
                <w:sz w:val="20"/>
                <w:szCs w:val="20"/>
                <w:lang w:eastAsia="hr-HR"/>
                <w14:ligatures w14:val="none"/>
              </w:rPr>
            </w:pPr>
            <w:r w:rsidRPr="005C2970">
              <w:rPr>
                <w:rFonts w:ascii="Calibri" w:eastAsia="Times New Roman" w:hAnsi="Calibri" w:cs="Calibri"/>
                <w:b/>
                <w:bCs/>
                <w:color w:val="000000"/>
                <w:kern w:val="0"/>
                <w:sz w:val="20"/>
                <w:szCs w:val="20"/>
                <w:lang w:eastAsia="hr-HR"/>
                <w14:ligatures w14:val="none"/>
              </w:rPr>
              <w:t>32.675,96</w:t>
            </w:r>
          </w:p>
        </w:tc>
        <w:tc>
          <w:tcPr>
            <w:tcW w:w="590" w:type="pct"/>
            <w:tcBorders>
              <w:top w:val="nil"/>
              <w:left w:val="nil"/>
              <w:bottom w:val="single" w:sz="8" w:space="0" w:color="auto"/>
              <w:right w:val="single" w:sz="8" w:space="0" w:color="auto"/>
            </w:tcBorders>
            <w:shd w:val="clear" w:color="000000" w:fill="DAE9F8"/>
            <w:vAlign w:val="center"/>
            <w:hideMark/>
          </w:tcPr>
          <w:p w14:paraId="5839570E" w14:textId="77777777" w:rsidR="005C2970" w:rsidRPr="005C2970" w:rsidRDefault="005C2970" w:rsidP="005C2970">
            <w:pPr>
              <w:jc w:val="right"/>
              <w:rPr>
                <w:rFonts w:ascii="Calibri" w:eastAsia="Times New Roman" w:hAnsi="Calibri" w:cs="Calibri"/>
                <w:b/>
                <w:bCs/>
                <w:color w:val="000000"/>
                <w:kern w:val="0"/>
                <w:sz w:val="20"/>
                <w:szCs w:val="20"/>
                <w:lang w:eastAsia="hr-HR"/>
                <w14:ligatures w14:val="none"/>
              </w:rPr>
            </w:pPr>
            <w:r w:rsidRPr="005C2970">
              <w:rPr>
                <w:rFonts w:ascii="Calibri" w:eastAsia="Times New Roman" w:hAnsi="Calibri" w:cs="Calibri"/>
                <w:b/>
                <w:bCs/>
                <w:color w:val="000000"/>
                <w:kern w:val="0"/>
                <w:sz w:val="20"/>
                <w:szCs w:val="20"/>
                <w:lang w:eastAsia="hr-HR"/>
                <w14:ligatures w14:val="none"/>
              </w:rPr>
              <w:t>34.400,00</w:t>
            </w:r>
          </w:p>
        </w:tc>
        <w:tc>
          <w:tcPr>
            <w:tcW w:w="706" w:type="pct"/>
            <w:tcBorders>
              <w:top w:val="nil"/>
              <w:left w:val="nil"/>
              <w:bottom w:val="single" w:sz="8" w:space="0" w:color="auto"/>
              <w:right w:val="single" w:sz="8" w:space="0" w:color="auto"/>
            </w:tcBorders>
            <w:shd w:val="clear" w:color="000000" w:fill="DAE9F8"/>
            <w:vAlign w:val="center"/>
            <w:hideMark/>
          </w:tcPr>
          <w:p w14:paraId="2ACD9DA9" w14:textId="77777777" w:rsidR="005C2970" w:rsidRPr="005C2970" w:rsidRDefault="005C2970" w:rsidP="005C2970">
            <w:pPr>
              <w:jc w:val="right"/>
              <w:rPr>
                <w:rFonts w:ascii="Calibri" w:eastAsia="Times New Roman" w:hAnsi="Calibri" w:cs="Calibri"/>
                <w:b/>
                <w:bCs/>
                <w:color w:val="000000"/>
                <w:kern w:val="0"/>
                <w:sz w:val="20"/>
                <w:szCs w:val="20"/>
                <w:lang w:eastAsia="hr-HR"/>
                <w14:ligatures w14:val="none"/>
              </w:rPr>
            </w:pPr>
            <w:r w:rsidRPr="005C2970">
              <w:rPr>
                <w:rFonts w:ascii="Calibri" w:eastAsia="Times New Roman" w:hAnsi="Calibri" w:cs="Calibri"/>
                <w:b/>
                <w:bCs/>
                <w:color w:val="000000"/>
                <w:kern w:val="0"/>
                <w:sz w:val="20"/>
                <w:szCs w:val="20"/>
                <w:lang w:eastAsia="hr-HR"/>
                <w14:ligatures w14:val="none"/>
              </w:rPr>
              <w:t>31.020,00</w:t>
            </w:r>
          </w:p>
        </w:tc>
        <w:tc>
          <w:tcPr>
            <w:tcW w:w="637" w:type="pct"/>
            <w:tcBorders>
              <w:top w:val="nil"/>
              <w:left w:val="nil"/>
              <w:bottom w:val="single" w:sz="8" w:space="0" w:color="auto"/>
              <w:right w:val="single" w:sz="8" w:space="0" w:color="auto"/>
            </w:tcBorders>
            <w:shd w:val="clear" w:color="000000" w:fill="DAE9F8"/>
            <w:vAlign w:val="center"/>
            <w:hideMark/>
          </w:tcPr>
          <w:p w14:paraId="2D26339D" w14:textId="77777777" w:rsidR="005C2970" w:rsidRPr="005C2970" w:rsidRDefault="005C2970" w:rsidP="005C2970">
            <w:pPr>
              <w:jc w:val="right"/>
              <w:rPr>
                <w:rFonts w:ascii="Calibri" w:eastAsia="Times New Roman" w:hAnsi="Calibri" w:cs="Calibri"/>
                <w:b/>
                <w:bCs/>
                <w:color w:val="000000"/>
                <w:kern w:val="0"/>
                <w:sz w:val="20"/>
                <w:szCs w:val="20"/>
                <w:lang w:eastAsia="hr-HR"/>
                <w14:ligatures w14:val="none"/>
              </w:rPr>
            </w:pPr>
            <w:r w:rsidRPr="005C2970">
              <w:rPr>
                <w:rFonts w:ascii="Calibri" w:eastAsia="Times New Roman" w:hAnsi="Calibri" w:cs="Calibri"/>
                <w:b/>
                <w:bCs/>
                <w:color w:val="000000"/>
                <w:kern w:val="0"/>
                <w:sz w:val="20"/>
                <w:szCs w:val="20"/>
                <w:lang w:eastAsia="hr-HR"/>
                <w14:ligatures w14:val="none"/>
              </w:rPr>
              <w:t>34.122,00</w:t>
            </w:r>
          </w:p>
        </w:tc>
        <w:tc>
          <w:tcPr>
            <w:tcW w:w="805" w:type="pct"/>
            <w:tcBorders>
              <w:top w:val="nil"/>
              <w:left w:val="nil"/>
              <w:bottom w:val="single" w:sz="8" w:space="0" w:color="auto"/>
              <w:right w:val="single" w:sz="8" w:space="0" w:color="auto"/>
            </w:tcBorders>
            <w:shd w:val="clear" w:color="000000" w:fill="DAE9F8"/>
            <w:vAlign w:val="center"/>
            <w:hideMark/>
          </w:tcPr>
          <w:p w14:paraId="2D96D1FF" w14:textId="77777777" w:rsidR="005C2970" w:rsidRPr="005C2970" w:rsidRDefault="005C2970" w:rsidP="005C2970">
            <w:pPr>
              <w:jc w:val="right"/>
              <w:rPr>
                <w:rFonts w:ascii="Calibri" w:eastAsia="Times New Roman" w:hAnsi="Calibri" w:cs="Calibri"/>
                <w:b/>
                <w:bCs/>
                <w:color w:val="000000"/>
                <w:kern w:val="0"/>
                <w:sz w:val="20"/>
                <w:szCs w:val="20"/>
                <w:lang w:eastAsia="hr-HR"/>
                <w14:ligatures w14:val="none"/>
              </w:rPr>
            </w:pPr>
            <w:r w:rsidRPr="005C2970">
              <w:rPr>
                <w:rFonts w:ascii="Calibri" w:eastAsia="Times New Roman" w:hAnsi="Calibri" w:cs="Calibri"/>
                <w:b/>
                <w:bCs/>
                <w:color w:val="000000"/>
                <w:kern w:val="0"/>
                <w:sz w:val="20"/>
                <w:szCs w:val="20"/>
                <w:lang w:eastAsia="hr-HR"/>
                <w14:ligatures w14:val="none"/>
              </w:rPr>
              <w:t>37.534,00</w:t>
            </w:r>
          </w:p>
        </w:tc>
      </w:tr>
      <w:tr w:rsidR="005C2970" w:rsidRPr="005C2970" w14:paraId="6C5279CD" w14:textId="77777777" w:rsidTr="005C2970">
        <w:trPr>
          <w:trHeight w:val="660"/>
        </w:trPr>
        <w:tc>
          <w:tcPr>
            <w:tcW w:w="376" w:type="pct"/>
            <w:tcBorders>
              <w:top w:val="nil"/>
              <w:left w:val="single" w:sz="8" w:space="0" w:color="auto"/>
              <w:bottom w:val="single" w:sz="8" w:space="0" w:color="auto"/>
              <w:right w:val="single" w:sz="8" w:space="0" w:color="auto"/>
            </w:tcBorders>
            <w:vAlign w:val="center"/>
            <w:hideMark/>
          </w:tcPr>
          <w:p w14:paraId="225033AD" w14:textId="77777777" w:rsidR="005C2970" w:rsidRPr="005C2970" w:rsidRDefault="005C2970" w:rsidP="005C2970">
            <w:pPr>
              <w:jc w:val="right"/>
              <w:rPr>
                <w:rFonts w:ascii="Calibri" w:eastAsia="Times New Roman" w:hAnsi="Calibri" w:cs="Calibri"/>
                <w:kern w:val="0"/>
                <w:sz w:val="20"/>
                <w:szCs w:val="20"/>
                <w:lang w:eastAsia="hr-HR"/>
                <w14:ligatures w14:val="none"/>
              </w:rPr>
            </w:pPr>
            <w:r w:rsidRPr="005C2970">
              <w:rPr>
                <w:rFonts w:ascii="Calibri" w:eastAsia="Times New Roman" w:hAnsi="Calibri" w:cs="Calibri"/>
                <w:kern w:val="0"/>
                <w:sz w:val="20"/>
                <w:szCs w:val="20"/>
                <w:lang w:eastAsia="hr-HR"/>
                <w14:ligatures w14:val="none"/>
              </w:rPr>
              <w:t>42</w:t>
            </w:r>
          </w:p>
        </w:tc>
        <w:tc>
          <w:tcPr>
            <w:tcW w:w="1388" w:type="pct"/>
            <w:tcBorders>
              <w:top w:val="nil"/>
              <w:left w:val="nil"/>
              <w:bottom w:val="single" w:sz="8" w:space="0" w:color="auto"/>
              <w:right w:val="single" w:sz="8" w:space="0" w:color="auto"/>
            </w:tcBorders>
            <w:vAlign w:val="center"/>
            <w:hideMark/>
          </w:tcPr>
          <w:p w14:paraId="79DB47C4" w14:textId="77777777" w:rsidR="005C2970" w:rsidRPr="005C2970" w:rsidRDefault="005C2970" w:rsidP="005C2970">
            <w:pPr>
              <w:rPr>
                <w:rFonts w:ascii="Calibri" w:eastAsia="Times New Roman" w:hAnsi="Calibri" w:cs="Calibri"/>
                <w:kern w:val="0"/>
                <w:sz w:val="20"/>
                <w:szCs w:val="20"/>
                <w:lang w:eastAsia="hr-HR"/>
                <w14:ligatures w14:val="none"/>
              </w:rPr>
            </w:pPr>
            <w:r w:rsidRPr="005C2970">
              <w:rPr>
                <w:rFonts w:ascii="Calibri" w:eastAsia="Times New Roman" w:hAnsi="Calibri" w:cs="Calibri"/>
                <w:kern w:val="0"/>
                <w:sz w:val="20"/>
                <w:szCs w:val="20"/>
                <w:lang w:eastAsia="hr-HR"/>
                <w14:ligatures w14:val="none"/>
              </w:rPr>
              <w:t xml:space="preserve">Rashodi za nabavu proizvedene dugotrajne imovine                                                    </w:t>
            </w:r>
          </w:p>
        </w:tc>
        <w:tc>
          <w:tcPr>
            <w:tcW w:w="498" w:type="pct"/>
            <w:tcBorders>
              <w:top w:val="nil"/>
              <w:left w:val="nil"/>
              <w:bottom w:val="single" w:sz="8" w:space="0" w:color="auto"/>
              <w:right w:val="single" w:sz="8" w:space="0" w:color="auto"/>
            </w:tcBorders>
            <w:vAlign w:val="center"/>
            <w:hideMark/>
          </w:tcPr>
          <w:p w14:paraId="6C5D14D3" w14:textId="77777777" w:rsidR="005C2970" w:rsidRPr="005C2970" w:rsidRDefault="005C2970" w:rsidP="005C2970">
            <w:pPr>
              <w:jc w:val="right"/>
              <w:rPr>
                <w:rFonts w:ascii="Calibri" w:eastAsia="Times New Roman" w:hAnsi="Calibri" w:cs="Calibri"/>
                <w:kern w:val="0"/>
                <w:sz w:val="20"/>
                <w:szCs w:val="20"/>
                <w:lang w:eastAsia="hr-HR"/>
                <w14:ligatures w14:val="none"/>
              </w:rPr>
            </w:pPr>
            <w:r w:rsidRPr="005C2970">
              <w:rPr>
                <w:rFonts w:ascii="Calibri" w:eastAsia="Times New Roman" w:hAnsi="Calibri" w:cs="Calibri"/>
                <w:kern w:val="0"/>
                <w:sz w:val="20"/>
                <w:szCs w:val="20"/>
                <w:lang w:eastAsia="hr-HR"/>
                <w14:ligatures w14:val="none"/>
              </w:rPr>
              <w:t>32.675,96</w:t>
            </w:r>
          </w:p>
        </w:tc>
        <w:tc>
          <w:tcPr>
            <w:tcW w:w="590" w:type="pct"/>
            <w:tcBorders>
              <w:top w:val="nil"/>
              <w:left w:val="nil"/>
              <w:bottom w:val="single" w:sz="8" w:space="0" w:color="auto"/>
              <w:right w:val="single" w:sz="8" w:space="0" w:color="auto"/>
            </w:tcBorders>
            <w:vAlign w:val="center"/>
            <w:hideMark/>
          </w:tcPr>
          <w:p w14:paraId="49F4CEC6" w14:textId="77777777" w:rsidR="005C2970" w:rsidRPr="005C2970" w:rsidRDefault="005C2970" w:rsidP="005C2970">
            <w:pPr>
              <w:jc w:val="right"/>
              <w:rPr>
                <w:rFonts w:ascii="Calibri" w:eastAsia="Times New Roman" w:hAnsi="Calibri" w:cs="Calibri"/>
                <w:kern w:val="0"/>
                <w:sz w:val="20"/>
                <w:szCs w:val="20"/>
                <w:lang w:eastAsia="hr-HR"/>
                <w14:ligatures w14:val="none"/>
              </w:rPr>
            </w:pPr>
            <w:r w:rsidRPr="005C2970">
              <w:rPr>
                <w:rFonts w:ascii="Calibri" w:eastAsia="Times New Roman" w:hAnsi="Calibri" w:cs="Calibri"/>
                <w:kern w:val="0"/>
                <w:sz w:val="20"/>
                <w:szCs w:val="20"/>
                <w:lang w:eastAsia="hr-HR"/>
                <w14:ligatures w14:val="none"/>
              </w:rPr>
              <w:t>34.400,00</w:t>
            </w:r>
          </w:p>
        </w:tc>
        <w:tc>
          <w:tcPr>
            <w:tcW w:w="706" w:type="pct"/>
            <w:tcBorders>
              <w:top w:val="nil"/>
              <w:left w:val="nil"/>
              <w:bottom w:val="single" w:sz="8" w:space="0" w:color="auto"/>
              <w:right w:val="single" w:sz="8" w:space="0" w:color="auto"/>
            </w:tcBorders>
            <w:vAlign w:val="center"/>
            <w:hideMark/>
          </w:tcPr>
          <w:p w14:paraId="4FAD5FF7" w14:textId="77777777" w:rsidR="005C2970" w:rsidRPr="005C2970" w:rsidRDefault="005C2970" w:rsidP="005C2970">
            <w:pPr>
              <w:jc w:val="right"/>
              <w:rPr>
                <w:rFonts w:ascii="Calibri" w:eastAsia="Times New Roman" w:hAnsi="Calibri" w:cs="Calibri"/>
                <w:kern w:val="0"/>
                <w:sz w:val="20"/>
                <w:szCs w:val="20"/>
                <w:lang w:eastAsia="hr-HR"/>
                <w14:ligatures w14:val="none"/>
              </w:rPr>
            </w:pPr>
            <w:r w:rsidRPr="005C2970">
              <w:rPr>
                <w:rFonts w:ascii="Calibri" w:eastAsia="Times New Roman" w:hAnsi="Calibri" w:cs="Calibri"/>
                <w:kern w:val="0"/>
                <w:sz w:val="20"/>
                <w:szCs w:val="20"/>
                <w:lang w:eastAsia="hr-HR"/>
                <w14:ligatures w14:val="none"/>
              </w:rPr>
              <w:t>31.020,00</w:t>
            </w:r>
          </w:p>
        </w:tc>
        <w:tc>
          <w:tcPr>
            <w:tcW w:w="637" w:type="pct"/>
            <w:tcBorders>
              <w:top w:val="nil"/>
              <w:left w:val="nil"/>
              <w:bottom w:val="single" w:sz="8" w:space="0" w:color="auto"/>
              <w:right w:val="single" w:sz="8" w:space="0" w:color="auto"/>
            </w:tcBorders>
            <w:vAlign w:val="center"/>
            <w:hideMark/>
          </w:tcPr>
          <w:p w14:paraId="49475EFF" w14:textId="77777777" w:rsidR="005C2970" w:rsidRPr="005C2970" w:rsidRDefault="005C2970" w:rsidP="005C2970">
            <w:pPr>
              <w:jc w:val="right"/>
              <w:rPr>
                <w:rFonts w:ascii="Calibri" w:eastAsia="Times New Roman" w:hAnsi="Calibri" w:cs="Calibri"/>
                <w:kern w:val="0"/>
                <w:sz w:val="20"/>
                <w:szCs w:val="20"/>
                <w:lang w:eastAsia="hr-HR"/>
                <w14:ligatures w14:val="none"/>
              </w:rPr>
            </w:pPr>
            <w:r w:rsidRPr="005C2970">
              <w:rPr>
                <w:rFonts w:ascii="Calibri" w:eastAsia="Times New Roman" w:hAnsi="Calibri" w:cs="Calibri"/>
                <w:kern w:val="0"/>
                <w:sz w:val="20"/>
                <w:szCs w:val="20"/>
                <w:lang w:eastAsia="hr-HR"/>
                <w14:ligatures w14:val="none"/>
              </w:rPr>
              <w:t>34.122,00</w:t>
            </w:r>
          </w:p>
        </w:tc>
        <w:tc>
          <w:tcPr>
            <w:tcW w:w="805" w:type="pct"/>
            <w:tcBorders>
              <w:top w:val="nil"/>
              <w:left w:val="nil"/>
              <w:bottom w:val="single" w:sz="8" w:space="0" w:color="auto"/>
              <w:right w:val="single" w:sz="8" w:space="0" w:color="auto"/>
            </w:tcBorders>
            <w:vAlign w:val="center"/>
            <w:hideMark/>
          </w:tcPr>
          <w:p w14:paraId="5214356D" w14:textId="77777777" w:rsidR="005C2970" w:rsidRPr="005C2970" w:rsidRDefault="005C2970" w:rsidP="005C2970">
            <w:pPr>
              <w:jc w:val="right"/>
              <w:rPr>
                <w:rFonts w:ascii="Calibri" w:eastAsia="Times New Roman" w:hAnsi="Calibri" w:cs="Calibri"/>
                <w:kern w:val="0"/>
                <w:sz w:val="20"/>
                <w:szCs w:val="20"/>
                <w:lang w:eastAsia="hr-HR"/>
                <w14:ligatures w14:val="none"/>
              </w:rPr>
            </w:pPr>
            <w:r w:rsidRPr="005C2970">
              <w:rPr>
                <w:rFonts w:ascii="Calibri" w:eastAsia="Times New Roman" w:hAnsi="Calibri" w:cs="Calibri"/>
                <w:kern w:val="0"/>
                <w:sz w:val="20"/>
                <w:szCs w:val="20"/>
                <w:lang w:eastAsia="hr-HR"/>
                <w14:ligatures w14:val="none"/>
              </w:rPr>
              <w:t>37.534,00</w:t>
            </w:r>
          </w:p>
        </w:tc>
      </w:tr>
    </w:tbl>
    <w:p w14:paraId="23EF6D08" w14:textId="77777777" w:rsidR="000959CC" w:rsidRDefault="000959CC" w:rsidP="005C2970">
      <w:pPr>
        <w:autoSpaceDE w:val="0"/>
        <w:autoSpaceDN w:val="0"/>
        <w:adjustRightInd w:val="0"/>
        <w:spacing w:after="80"/>
        <w:rPr>
          <w:rFonts w:ascii="Calibri" w:hAnsi="Calibri" w:cs="Calibri"/>
          <w:b/>
          <w:bCs/>
          <w:sz w:val="24"/>
          <w:szCs w:val="24"/>
        </w:rPr>
      </w:pPr>
    </w:p>
    <w:p w14:paraId="2A6521B8" w14:textId="1D110CF8" w:rsidR="005C2970" w:rsidRDefault="00A66431" w:rsidP="000959CC">
      <w:pPr>
        <w:autoSpaceDE w:val="0"/>
        <w:autoSpaceDN w:val="0"/>
        <w:adjustRightInd w:val="0"/>
        <w:spacing w:after="80"/>
        <w:jc w:val="center"/>
        <w:rPr>
          <w:rFonts w:ascii="Calibri" w:hAnsi="Calibri" w:cs="Calibri"/>
          <w:b/>
          <w:bCs/>
          <w:sz w:val="24"/>
          <w:szCs w:val="24"/>
        </w:rPr>
      </w:pPr>
      <w:r w:rsidRPr="00A66431">
        <w:rPr>
          <w:rFonts w:ascii="Calibri" w:hAnsi="Calibri" w:cs="Calibri"/>
          <w:b/>
          <w:bCs/>
          <w:sz w:val="24"/>
          <w:szCs w:val="24"/>
        </w:rPr>
        <w:t>2. PRIHODI I RASHODI POSLOVANJA PREMA IZVORIMA FINANCIRANJA</w:t>
      </w:r>
    </w:p>
    <w:tbl>
      <w:tblPr>
        <w:tblW w:w="5126" w:type="pct"/>
        <w:tblLook w:val="04A0" w:firstRow="1" w:lastRow="0" w:firstColumn="1" w:lastColumn="0" w:noHBand="0" w:noVBand="1"/>
      </w:tblPr>
      <w:tblGrid>
        <w:gridCol w:w="3529"/>
        <w:gridCol w:w="1132"/>
        <w:gridCol w:w="1301"/>
        <w:gridCol w:w="1132"/>
        <w:gridCol w:w="1191"/>
        <w:gridCol w:w="1344"/>
      </w:tblGrid>
      <w:tr w:rsidR="005C2970" w:rsidRPr="005C2970" w14:paraId="07262C48" w14:textId="77777777" w:rsidTr="003675F7">
        <w:trPr>
          <w:trHeight w:val="276"/>
        </w:trPr>
        <w:tc>
          <w:tcPr>
            <w:tcW w:w="1832" w:type="pct"/>
            <w:vMerge w:val="restart"/>
            <w:tcBorders>
              <w:top w:val="single" w:sz="8" w:space="0" w:color="auto"/>
              <w:left w:val="single" w:sz="8" w:space="0" w:color="auto"/>
              <w:bottom w:val="nil"/>
              <w:right w:val="single" w:sz="8" w:space="0" w:color="auto"/>
            </w:tcBorders>
            <w:shd w:val="clear" w:color="000000" w:fill="FFF2CC"/>
            <w:noWrap/>
            <w:vAlign w:val="center"/>
            <w:hideMark/>
          </w:tcPr>
          <w:p w14:paraId="645E0AD5" w14:textId="77777777" w:rsidR="005C2970" w:rsidRPr="005C2970" w:rsidRDefault="005C2970" w:rsidP="005C2970">
            <w:pPr>
              <w:rPr>
                <w:rFonts w:ascii="Calibri" w:eastAsia="Times New Roman" w:hAnsi="Calibri" w:cs="Calibri"/>
                <w:b/>
                <w:bCs/>
                <w:kern w:val="0"/>
                <w:sz w:val="20"/>
                <w:szCs w:val="20"/>
                <w:lang w:eastAsia="hr-HR"/>
                <w14:ligatures w14:val="none"/>
              </w:rPr>
            </w:pPr>
            <w:r w:rsidRPr="005C2970">
              <w:rPr>
                <w:rFonts w:ascii="Calibri" w:eastAsia="Times New Roman" w:hAnsi="Calibri" w:cs="Calibri"/>
                <w:b/>
                <w:bCs/>
                <w:kern w:val="0"/>
                <w:sz w:val="20"/>
                <w:szCs w:val="20"/>
                <w:lang w:eastAsia="hr-HR"/>
                <w14:ligatures w14:val="none"/>
              </w:rPr>
              <w:t>BROJČANA OZNAKA I NAZIV</w:t>
            </w:r>
          </w:p>
        </w:tc>
        <w:tc>
          <w:tcPr>
            <w:tcW w:w="588" w:type="pct"/>
            <w:tcBorders>
              <w:top w:val="single" w:sz="8" w:space="0" w:color="auto"/>
              <w:left w:val="nil"/>
              <w:bottom w:val="nil"/>
              <w:right w:val="single" w:sz="8" w:space="0" w:color="auto"/>
            </w:tcBorders>
            <w:shd w:val="clear" w:color="000000" w:fill="FFF2CC"/>
            <w:noWrap/>
            <w:vAlign w:val="center"/>
            <w:hideMark/>
          </w:tcPr>
          <w:p w14:paraId="06D26FB0" w14:textId="77777777" w:rsidR="005C2970" w:rsidRPr="005C2970" w:rsidRDefault="005C2970" w:rsidP="005C2970">
            <w:pPr>
              <w:jc w:val="center"/>
              <w:rPr>
                <w:rFonts w:ascii="Calibri" w:eastAsia="Times New Roman" w:hAnsi="Calibri" w:cs="Calibri"/>
                <w:b/>
                <w:bCs/>
                <w:kern w:val="0"/>
                <w:sz w:val="20"/>
                <w:szCs w:val="20"/>
                <w:lang w:eastAsia="hr-HR"/>
                <w14:ligatures w14:val="none"/>
              </w:rPr>
            </w:pPr>
            <w:r w:rsidRPr="005C2970">
              <w:rPr>
                <w:rFonts w:ascii="Calibri" w:eastAsia="Times New Roman" w:hAnsi="Calibri" w:cs="Calibri"/>
                <w:b/>
                <w:bCs/>
                <w:kern w:val="0"/>
                <w:sz w:val="20"/>
                <w:szCs w:val="20"/>
                <w:lang w:eastAsia="hr-HR"/>
                <w14:ligatures w14:val="none"/>
              </w:rPr>
              <w:t>IZVRŠENJE</w:t>
            </w:r>
          </w:p>
        </w:tc>
        <w:tc>
          <w:tcPr>
            <w:tcW w:w="676" w:type="pct"/>
            <w:tcBorders>
              <w:top w:val="single" w:sz="8" w:space="0" w:color="auto"/>
              <w:left w:val="nil"/>
              <w:bottom w:val="nil"/>
              <w:right w:val="single" w:sz="8" w:space="0" w:color="auto"/>
            </w:tcBorders>
            <w:shd w:val="clear" w:color="000000" w:fill="FFF2CC"/>
            <w:noWrap/>
            <w:vAlign w:val="center"/>
            <w:hideMark/>
          </w:tcPr>
          <w:p w14:paraId="52137267" w14:textId="77777777" w:rsidR="005C2970" w:rsidRPr="005C2970" w:rsidRDefault="005C2970" w:rsidP="005C2970">
            <w:pPr>
              <w:jc w:val="center"/>
              <w:rPr>
                <w:rFonts w:ascii="Calibri" w:eastAsia="Times New Roman" w:hAnsi="Calibri" w:cs="Calibri"/>
                <w:b/>
                <w:bCs/>
                <w:kern w:val="0"/>
                <w:sz w:val="20"/>
                <w:szCs w:val="20"/>
                <w:lang w:eastAsia="hr-HR"/>
                <w14:ligatures w14:val="none"/>
              </w:rPr>
            </w:pPr>
            <w:r w:rsidRPr="005C2970">
              <w:rPr>
                <w:rFonts w:ascii="Calibri" w:eastAsia="Times New Roman" w:hAnsi="Calibri" w:cs="Calibri"/>
                <w:b/>
                <w:bCs/>
                <w:kern w:val="0"/>
                <w:sz w:val="20"/>
                <w:szCs w:val="20"/>
                <w:lang w:eastAsia="hr-HR"/>
                <w14:ligatures w14:val="none"/>
              </w:rPr>
              <w:t>TEKUĆI PLAN</w:t>
            </w:r>
          </w:p>
        </w:tc>
        <w:tc>
          <w:tcPr>
            <w:tcW w:w="588" w:type="pct"/>
            <w:tcBorders>
              <w:top w:val="single" w:sz="8" w:space="0" w:color="auto"/>
              <w:left w:val="nil"/>
              <w:bottom w:val="nil"/>
              <w:right w:val="single" w:sz="8" w:space="0" w:color="auto"/>
            </w:tcBorders>
            <w:shd w:val="clear" w:color="000000" w:fill="FFF2CC"/>
            <w:noWrap/>
            <w:vAlign w:val="center"/>
            <w:hideMark/>
          </w:tcPr>
          <w:p w14:paraId="4F18AD7D" w14:textId="77777777" w:rsidR="005C2970" w:rsidRPr="005C2970" w:rsidRDefault="005C2970" w:rsidP="005C2970">
            <w:pPr>
              <w:jc w:val="center"/>
              <w:rPr>
                <w:rFonts w:ascii="Calibri" w:eastAsia="Times New Roman" w:hAnsi="Calibri" w:cs="Calibri"/>
                <w:b/>
                <w:bCs/>
                <w:kern w:val="0"/>
                <w:sz w:val="20"/>
                <w:szCs w:val="20"/>
                <w:lang w:eastAsia="hr-HR"/>
                <w14:ligatures w14:val="none"/>
              </w:rPr>
            </w:pPr>
            <w:r w:rsidRPr="005C2970">
              <w:rPr>
                <w:rFonts w:ascii="Calibri" w:eastAsia="Times New Roman" w:hAnsi="Calibri" w:cs="Calibri"/>
                <w:b/>
                <w:bCs/>
                <w:kern w:val="0"/>
                <w:sz w:val="20"/>
                <w:szCs w:val="20"/>
                <w:lang w:eastAsia="hr-HR"/>
                <w14:ligatures w14:val="none"/>
              </w:rPr>
              <w:t>PLAN</w:t>
            </w:r>
          </w:p>
        </w:tc>
        <w:tc>
          <w:tcPr>
            <w:tcW w:w="618" w:type="pct"/>
            <w:tcBorders>
              <w:top w:val="single" w:sz="8" w:space="0" w:color="auto"/>
              <w:left w:val="nil"/>
              <w:bottom w:val="nil"/>
              <w:right w:val="single" w:sz="8" w:space="0" w:color="auto"/>
            </w:tcBorders>
            <w:shd w:val="clear" w:color="000000" w:fill="FFF2CC"/>
            <w:noWrap/>
            <w:vAlign w:val="center"/>
            <w:hideMark/>
          </w:tcPr>
          <w:p w14:paraId="00C4669C" w14:textId="77777777" w:rsidR="005C2970" w:rsidRPr="005C2970" w:rsidRDefault="005C2970" w:rsidP="005C2970">
            <w:pPr>
              <w:jc w:val="center"/>
              <w:rPr>
                <w:rFonts w:ascii="Calibri" w:eastAsia="Times New Roman" w:hAnsi="Calibri" w:cs="Calibri"/>
                <w:b/>
                <w:bCs/>
                <w:kern w:val="0"/>
                <w:sz w:val="20"/>
                <w:szCs w:val="20"/>
                <w:lang w:eastAsia="hr-HR"/>
                <w14:ligatures w14:val="none"/>
              </w:rPr>
            </w:pPr>
            <w:r w:rsidRPr="005C2970">
              <w:rPr>
                <w:rFonts w:ascii="Calibri" w:eastAsia="Times New Roman" w:hAnsi="Calibri" w:cs="Calibri"/>
                <w:b/>
                <w:bCs/>
                <w:kern w:val="0"/>
                <w:sz w:val="20"/>
                <w:szCs w:val="20"/>
                <w:lang w:eastAsia="hr-HR"/>
                <w14:ligatures w14:val="none"/>
              </w:rPr>
              <w:t>PROJEKCIJA</w:t>
            </w:r>
          </w:p>
        </w:tc>
        <w:tc>
          <w:tcPr>
            <w:tcW w:w="698" w:type="pct"/>
            <w:tcBorders>
              <w:top w:val="single" w:sz="8" w:space="0" w:color="auto"/>
              <w:left w:val="nil"/>
              <w:bottom w:val="nil"/>
              <w:right w:val="single" w:sz="8" w:space="0" w:color="auto"/>
            </w:tcBorders>
            <w:shd w:val="clear" w:color="000000" w:fill="FFF2CC"/>
            <w:noWrap/>
            <w:vAlign w:val="center"/>
            <w:hideMark/>
          </w:tcPr>
          <w:p w14:paraId="09A12C1E" w14:textId="77777777" w:rsidR="005C2970" w:rsidRPr="005C2970" w:rsidRDefault="005C2970" w:rsidP="005C2970">
            <w:pPr>
              <w:jc w:val="center"/>
              <w:rPr>
                <w:rFonts w:ascii="Calibri" w:eastAsia="Times New Roman" w:hAnsi="Calibri" w:cs="Calibri"/>
                <w:b/>
                <w:bCs/>
                <w:kern w:val="0"/>
                <w:sz w:val="20"/>
                <w:szCs w:val="20"/>
                <w:lang w:eastAsia="hr-HR"/>
                <w14:ligatures w14:val="none"/>
              </w:rPr>
            </w:pPr>
            <w:r w:rsidRPr="005C2970">
              <w:rPr>
                <w:rFonts w:ascii="Calibri" w:eastAsia="Times New Roman" w:hAnsi="Calibri" w:cs="Calibri"/>
                <w:b/>
                <w:bCs/>
                <w:kern w:val="0"/>
                <w:sz w:val="20"/>
                <w:szCs w:val="20"/>
                <w:lang w:eastAsia="hr-HR"/>
                <w14:ligatures w14:val="none"/>
              </w:rPr>
              <w:t>PROJEKCIJA</w:t>
            </w:r>
          </w:p>
        </w:tc>
      </w:tr>
      <w:tr w:rsidR="005C2970" w:rsidRPr="005C2970" w14:paraId="62EC54D3" w14:textId="77777777" w:rsidTr="003675F7">
        <w:trPr>
          <w:trHeight w:val="288"/>
        </w:trPr>
        <w:tc>
          <w:tcPr>
            <w:tcW w:w="1832" w:type="pct"/>
            <w:vMerge/>
            <w:tcBorders>
              <w:top w:val="single" w:sz="8" w:space="0" w:color="auto"/>
              <w:left w:val="single" w:sz="8" w:space="0" w:color="auto"/>
              <w:bottom w:val="nil"/>
              <w:right w:val="single" w:sz="8" w:space="0" w:color="auto"/>
            </w:tcBorders>
            <w:vAlign w:val="center"/>
            <w:hideMark/>
          </w:tcPr>
          <w:p w14:paraId="5E7D79AB" w14:textId="77777777" w:rsidR="005C2970" w:rsidRPr="005C2970" w:rsidRDefault="005C2970" w:rsidP="005C2970">
            <w:pPr>
              <w:rPr>
                <w:rFonts w:ascii="Calibri" w:eastAsia="Times New Roman" w:hAnsi="Calibri" w:cs="Calibri"/>
                <w:b/>
                <w:bCs/>
                <w:kern w:val="0"/>
                <w:sz w:val="20"/>
                <w:szCs w:val="20"/>
                <w:lang w:eastAsia="hr-HR"/>
                <w14:ligatures w14:val="none"/>
              </w:rPr>
            </w:pPr>
          </w:p>
        </w:tc>
        <w:tc>
          <w:tcPr>
            <w:tcW w:w="588" w:type="pct"/>
            <w:tcBorders>
              <w:top w:val="nil"/>
              <w:left w:val="nil"/>
              <w:bottom w:val="single" w:sz="8" w:space="0" w:color="auto"/>
              <w:right w:val="single" w:sz="8" w:space="0" w:color="auto"/>
            </w:tcBorders>
            <w:shd w:val="clear" w:color="000000" w:fill="FFF2CC"/>
            <w:noWrap/>
            <w:vAlign w:val="center"/>
            <w:hideMark/>
          </w:tcPr>
          <w:p w14:paraId="0EB17D76" w14:textId="77777777" w:rsidR="005C2970" w:rsidRPr="005C2970" w:rsidRDefault="005C2970" w:rsidP="005C2970">
            <w:pPr>
              <w:jc w:val="center"/>
              <w:rPr>
                <w:rFonts w:ascii="Calibri" w:eastAsia="Times New Roman" w:hAnsi="Calibri" w:cs="Calibri"/>
                <w:b/>
                <w:bCs/>
                <w:kern w:val="0"/>
                <w:sz w:val="20"/>
                <w:szCs w:val="20"/>
                <w:lang w:eastAsia="hr-HR"/>
                <w14:ligatures w14:val="none"/>
              </w:rPr>
            </w:pPr>
            <w:r w:rsidRPr="005C2970">
              <w:rPr>
                <w:rFonts w:ascii="Calibri" w:eastAsia="Times New Roman" w:hAnsi="Calibri" w:cs="Calibri"/>
                <w:b/>
                <w:bCs/>
                <w:kern w:val="0"/>
                <w:sz w:val="20"/>
                <w:szCs w:val="20"/>
                <w:lang w:eastAsia="hr-HR"/>
                <w14:ligatures w14:val="none"/>
              </w:rPr>
              <w:t>2024.</w:t>
            </w:r>
          </w:p>
        </w:tc>
        <w:tc>
          <w:tcPr>
            <w:tcW w:w="676" w:type="pct"/>
            <w:tcBorders>
              <w:top w:val="nil"/>
              <w:left w:val="nil"/>
              <w:bottom w:val="single" w:sz="8" w:space="0" w:color="auto"/>
              <w:right w:val="single" w:sz="8" w:space="0" w:color="auto"/>
            </w:tcBorders>
            <w:shd w:val="clear" w:color="000000" w:fill="FFF2CC"/>
            <w:noWrap/>
            <w:vAlign w:val="center"/>
            <w:hideMark/>
          </w:tcPr>
          <w:p w14:paraId="4A26DC0D" w14:textId="77777777" w:rsidR="005C2970" w:rsidRPr="005C2970" w:rsidRDefault="005C2970" w:rsidP="005C2970">
            <w:pPr>
              <w:jc w:val="center"/>
              <w:rPr>
                <w:rFonts w:ascii="Calibri" w:eastAsia="Times New Roman" w:hAnsi="Calibri" w:cs="Calibri"/>
                <w:b/>
                <w:bCs/>
                <w:kern w:val="0"/>
                <w:sz w:val="20"/>
                <w:szCs w:val="20"/>
                <w:lang w:eastAsia="hr-HR"/>
                <w14:ligatures w14:val="none"/>
              </w:rPr>
            </w:pPr>
            <w:r w:rsidRPr="005C2970">
              <w:rPr>
                <w:rFonts w:ascii="Calibri" w:eastAsia="Times New Roman" w:hAnsi="Calibri" w:cs="Calibri"/>
                <w:b/>
                <w:bCs/>
                <w:kern w:val="0"/>
                <w:sz w:val="20"/>
                <w:szCs w:val="20"/>
                <w:lang w:eastAsia="hr-HR"/>
                <w14:ligatures w14:val="none"/>
              </w:rPr>
              <w:t>2025.</w:t>
            </w:r>
          </w:p>
        </w:tc>
        <w:tc>
          <w:tcPr>
            <w:tcW w:w="588" w:type="pct"/>
            <w:tcBorders>
              <w:top w:val="nil"/>
              <w:left w:val="nil"/>
              <w:bottom w:val="single" w:sz="8" w:space="0" w:color="auto"/>
              <w:right w:val="single" w:sz="8" w:space="0" w:color="auto"/>
            </w:tcBorders>
            <w:shd w:val="clear" w:color="000000" w:fill="FFF2CC"/>
            <w:noWrap/>
            <w:vAlign w:val="center"/>
            <w:hideMark/>
          </w:tcPr>
          <w:p w14:paraId="4FD4C3CD" w14:textId="77777777" w:rsidR="005C2970" w:rsidRPr="005C2970" w:rsidRDefault="005C2970" w:rsidP="005C2970">
            <w:pPr>
              <w:jc w:val="center"/>
              <w:rPr>
                <w:rFonts w:ascii="Calibri" w:eastAsia="Times New Roman" w:hAnsi="Calibri" w:cs="Calibri"/>
                <w:b/>
                <w:bCs/>
                <w:kern w:val="0"/>
                <w:sz w:val="20"/>
                <w:szCs w:val="20"/>
                <w:lang w:eastAsia="hr-HR"/>
                <w14:ligatures w14:val="none"/>
              </w:rPr>
            </w:pPr>
            <w:r w:rsidRPr="005C2970">
              <w:rPr>
                <w:rFonts w:ascii="Calibri" w:eastAsia="Times New Roman" w:hAnsi="Calibri" w:cs="Calibri"/>
                <w:b/>
                <w:bCs/>
                <w:kern w:val="0"/>
                <w:sz w:val="20"/>
                <w:szCs w:val="20"/>
                <w:lang w:eastAsia="hr-HR"/>
                <w14:ligatures w14:val="none"/>
              </w:rPr>
              <w:t>2026.</w:t>
            </w:r>
          </w:p>
        </w:tc>
        <w:tc>
          <w:tcPr>
            <w:tcW w:w="618" w:type="pct"/>
            <w:tcBorders>
              <w:top w:val="nil"/>
              <w:left w:val="nil"/>
              <w:bottom w:val="single" w:sz="8" w:space="0" w:color="auto"/>
              <w:right w:val="single" w:sz="8" w:space="0" w:color="auto"/>
            </w:tcBorders>
            <w:shd w:val="clear" w:color="000000" w:fill="FFF2CC"/>
            <w:noWrap/>
            <w:vAlign w:val="center"/>
            <w:hideMark/>
          </w:tcPr>
          <w:p w14:paraId="30686A96" w14:textId="77777777" w:rsidR="005C2970" w:rsidRPr="005C2970" w:rsidRDefault="005C2970" w:rsidP="005C2970">
            <w:pPr>
              <w:jc w:val="center"/>
              <w:rPr>
                <w:rFonts w:ascii="Calibri" w:eastAsia="Times New Roman" w:hAnsi="Calibri" w:cs="Calibri"/>
                <w:b/>
                <w:bCs/>
                <w:kern w:val="0"/>
                <w:sz w:val="20"/>
                <w:szCs w:val="20"/>
                <w:lang w:eastAsia="hr-HR"/>
                <w14:ligatures w14:val="none"/>
              </w:rPr>
            </w:pPr>
            <w:r w:rsidRPr="005C2970">
              <w:rPr>
                <w:rFonts w:ascii="Calibri" w:eastAsia="Times New Roman" w:hAnsi="Calibri" w:cs="Calibri"/>
                <w:b/>
                <w:bCs/>
                <w:kern w:val="0"/>
                <w:sz w:val="20"/>
                <w:szCs w:val="20"/>
                <w:lang w:eastAsia="hr-HR"/>
                <w14:ligatures w14:val="none"/>
              </w:rPr>
              <w:t>2027.</w:t>
            </w:r>
          </w:p>
        </w:tc>
        <w:tc>
          <w:tcPr>
            <w:tcW w:w="698" w:type="pct"/>
            <w:tcBorders>
              <w:top w:val="nil"/>
              <w:left w:val="nil"/>
              <w:bottom w:val="single" w:sz="8" w:space="0" w:color="auto"/>
              <w:right w:val="single" w:sz="8" w:space="0" w:color="auto"/>
            </w:tcBorders>
            <w:shd w:val="clear" w:color="000000" w:fill="FFF2CC"/>
            <w:noWrap/>
            <w:vAlign w:val="center"/>
            <w:hideMark/>
          </w:tcPr>
          <w:p w14:paraId="30CDD189" w14:textId="77777777" w:rsidR="005C2970" w:rsidRPr="005C2970" w:rsidRDefault="005C2970" w:rsidP="005C2970">
            <w:pPr>
              <w:jc w:val="center"/>
              <w:rPr>
                <w:rFonts w:ascii="Calibri" w:eastAsia="Times New Roman" w:hAnsi="Calibri" w:cs="Calibri"/>
                <w:b/>
                <w:bCs/>
                <w:kern w:val="0"/>
                <w:sz w:val="20"/>
                <w:szCs w:val="20"/>
                <w:lang w:eastAsia="hr-HR"/>
                <w14:ligatures w14:val="none"/>
              </w:rPr>
            </w:pPr>
            <w:r w:rsidRPr="005C2970">
              <w:rPr>
                <w:rFonts w:ascii="Calibri" w:eastAsia="Times New Roman" w:hAnsi="Calibri" w:cs="Calibri"/>
                <w:b/>
                <w:bCs/>
                <w:kern w:val="0"/>
                <w:sz w:val="20"/>
                <w:szCs w:val="20"/>
                <w:lang w:eastAsia="hr-HR"/>
                <w14:ligatures w14:val="none"/>
              </w:rPr>
              <w:t>2028.</w:t>
            </w:r>
          </w:p>
        </w:tc>
      </w:tr>
      <w:tr w:rsidR="005C2970" w:rsidRPr="005C2970" w14:paraId="03A9D4D3" w14:textId="77777777" w:rsidTr="003675F7">
        <w:trPr>
          <w:trHeight w:val="420"/>
        </w:trPr>
        <w:tc>
          <w:tcPr>
            <w:tcW w:w="1832" w:type="pct"/>
            <w:tcBorders>
              <w:top w:val="single" w:sz="4" w:space="0" w:color="auto"/>
              <w:left w:val="single" w:sz="4" w:space="0" w:color="auto"/>
              <w:bottom w:val="single" w:sz="4" w:space="0" w:color="auto"/>
              <w:right w:val="single" w:sz="4" w:space="0" w:color="auto"/>
            </w:tcBorders>
            <w:shd w:val="clear" w:color="000000" w:fill="A6C9EC"/>
            <w:noWrap/>
            <w:vAlign w:val="center"/>
            <w:hideMark/>
          </w:tcPr>
          <w:p w14:paraId="1F7F1D9D" w14:textId="77777777" w:rsidR="005C2970" w:rsidRPr="005C2970" w:rsidRDefault="005C2970" w:rsidP="005C2970">
            <w:pPr>
              <w:rPr>
                <w:rFonts w:ascii="Calibri" w:eastAsia="Times New Roman" w:hAnsi="Calibri" w:cs="Calibri"/>
                <w:b/>
                <w:bCs/>
                <w:kern w:val="0"/>
                <w:sz w:val="20"/>
                <w:szCs w:val="20"/>
                <w:lang w:eastAsia="hr-HR"/>
                <w14:ligatures w14:val="none"/>
              </w:rPr>
            </w:pPr>
            <w:r w:rsidRPr="005C2970">
              <w:rPr>
                <w:rFonts w:ascii="Calibri" w:eastAsia="Times New Roman" w:hAnsi="Calibri" w:cs="Calibri"/>
                <w:b/>
                <w:bCs/>
                <w:kern w:val="0"/>
                <w:sz w:val="20"/>
                <w:szCs w:val="20"/>
                <w:lang w:eastAsia="hr-HR"/>
                <w14:ligatures w14:val="none"/>
              </w:rPr>
              <w:t>PRIHODI UKUPNO</w:t>
            </w:r>
          </w:p>
        </w:tc>
        <w:tc>
          <w:tcPr>
            <w:tcW w:w="588" w:type="pct"/>
            <w:tcBorders>
              <w:top w:val="nil"/>
              <w:left w:val="nil"/>
              <w:bottom w:val="single" w:sz="8" w:space="0" w:color="auto"/>
              <w:right w:val="single" w:sz="8" w:space="0" w:color="auto"/>
            </w:tcBorders>
            <w:shd w:val="clear" w:color="000000" w:fill="A6C9EC"/>
            <w:noWrap/>
            <w:vAlign w:val="center"/>
            <w:hideMark/>
          </w:tcPr>
          <w:p w14:paraId="6A9FC648" w14:textId="77777777" w:rsidR="005C2970" w:rsidRPr="008337E5" w:rsidRDefault="005C2970" w:rsidP="005C2970">
            <w:pPr>
              <w:jc w:val="right"/>
              <w:rPr>
                <w:rFonts w:ascii="Calibri" w:eastAsia="Times New Roman" w:hAnsi="Calibri" w:cs="Calibri"/>
                <w:b/>
                <w:bCs/>
                <w:kern w:val="0"/>
                <w:sz w:val="20"/>
                <w:szCs w:val="20"/>
                <w:lang w:eastAsia="hr-HR"/>
                <w14:ligatures w14:val="none"/>
              </w:rPr>
            </w:pPr>
            <w:r w:rsidRPr="008337E5">
              <w:rPr>
                <w:rFonts w:ascii="Calibri" w:eastAsia="Times New Roman" w:hAnsi="Calibri" w:cs="Calibri"/>
                <w:b/>
                <w:bCs/>
                <w:kern w:val="0"/>
                <w:sz w:val="20"/>
                <w:szCs w:val="20"/>
                <w:lang w:eastAsia="hr-HR"/>
                <w14:ligatures w14:val="none"/>
              </w:rPr>
              <w:t>245.930,36</w:t>
            </w:r>
          </w:p>
        </w:tc>
        <w:tc>
          <w:tcPr>
            <w:tcW w:w="676" w:type="pct"/>
            <w:tcBorders>
              <w:top w:val="nil"/>
              <w:left w:val="nil"/>
              <w:bottom w:val="single" w:sz="8" w:space="0" w:color="auto"/>
              <w:right w:val="single" w:sz="8" w:space="0" w:color="auto"/>
            </w:tcBorders>
            <w:shd w:val="clear" w:color="000000" w:fill="A6C9EC"/>
            <w:noWrap/>
            <w:vAlign w:val="center"/>
            <w:hideMark/>
          </w:tcPr>
          <w:p w14:paraId="0E86A57B" w14:textId="77777777" w:rsidR="005C2970" w:rsidRPr="008337E5" w:rsidRDefault="005C2970" w:rsidP="005C2970">
            <w:pPr>
              <w:jc w:val="right"/>
              <w:rPr>
                <w:rFonts w:ascii="Calibri" w:eastAsia="Times New Roman" w:hAnsi="Calibri" w:cs="Calibri"/>
                <w:b/>
                <w:bCs/>
                <w:kern w:val="0"/>
                <w:sz w:val="20"/>
                <w:szCs w:val="20"/>
                <w:lang w:eastAsia="hr-HR"/>
                <w14:ligatures w14:val="none"/>
              </w:rPr>
            </w:pPr>
            <w:r w:rsidRPr="008337E5">
              <w:rPr>
                <w:rFonts w:ascii="Calibri" w:eastAsia="Times New Roman" w:hAnsi="Calibri" w:cs="Calibri"/>
                <w:b/>
                <w:bCs/>
                <w:kern w:val="0"/>
                <w:sz w:val="20"/>
                <w:szCs w:val="20"/>
                <w:lang w:eastAsia="hr-HR"/>
                <w14:ligatures w14:val="none"/>
              </w:rPr>
              <w:t>313.208,00</w:t>
            </w:r>
          </w:p>
        </w:tc>
        <w:tc>
          <w:tcPr>
            <w:tcW w:w="588" w:type="pct"/>
            <w:tcBorders>
              <w:top w:val="nil"/>
              <w:left w:val="nil"/>
              <w:bottom w:val="single" w:sz="8" w:space="0" w:color="auto"/>
              <w:right w:val="single" w:sz="8" w:space="0" w:color="auto"/>
            </w:tcBorders>
            <w:shd w:val="clear" w:color="000000" w:fill="A6C9EC"/>
            <w:noWrap/>
            <w:vAlign w:val="center"/>
            <w:hideMark/>
          </w:tcPr>
          <w:p w14:paraId="5E8713AF" w14:textId="5078079B" w:rsidR="005C2970" w:rsidRPr="008337E5" w:rsidRDefault="00CF0853" w:rsidP="005C2970">
            <w:pPr>
              <w:jc w:val="right"/>
              <w:rPr>
                <w:rFonts w:ascii="Calibri" w:eastAsia="Times New Roman" w:hAnsi="Calibri" w:cs="Calibri"/>
                <w:b/>
                <w:bCs/>
                <w:kern w:val="0"/>
                <w:sz w:val="20"/>
                <w:szCs w:val="20"/>
                <w:lang w:eastAsia="hr-HR"/>
                <w14:ligatures w14:val="none"/>
              </w:rPr>
            </w:pPr>
            <w:r>
              <w:rPr>
                <w:rFonts w:ascii="Calibri" w:eastAsia="Times New Roman" w:hAnsi="Calibri" w:cs="Calibri"/>
                <w:b/>
                <w:bCs/>
                <w:kern w:val="0"/>
                <w:sz w:val="20"/>
                <w:szCs w:val="20"/>
                <w:lang w:eastAsia="hr-HR"/>
                <w14:ligatures w14:val="none"/>
              </w:rPr>
              <w:t>356.674,00</w:t>
            </w:r>
          </w:p>
        </w:tc>
        <w:tc>
          <w:tcPr>
            <w:tcW w:w="618" w:type="pct"/>
            <w:tcBorders>
              <w:top w:val="nil"/>
              <w:left w:val="nil"/>
              <w:bottom w:val="single" w:sz="8" w:space="0" w:color="auto"/>
              <w:right w:val="single" w:sz="8" w:space="0" w:color="auto"/>
            </w:tcBorders>
            <w:shd w:val="clear" w:color="000000" w:fill="A6C9EC"/>
            <w:noWrap/>
            <w:vAlign w:val="center"/>
            <w:hideMark/>
          </w:tcPr>
          <w:p w14:paraId="7F0AFCA8" w14:textId="77777777" w:rsidR="005C2970" w:rsidRPr="005C2970" w:rsidRDefault="005C2970" w:rsidP="005C2970">
            <w:pPr>
              <w:jc w:val="right"/>
              <w:rPr>
                <w:rFonts w:ascii="Calibri" w:eastAsia="Times New Roman" w:hAnsi="Calibri" w:cs="Calibri"/>
                <w:b/>
                <w:bCs/>
                <w:kern w:val="0"/>
                <w:sz w:val="20"/>
                <w:szCs w:val="20"/>
                <w:lang w:eastAsia="hr-HR"/>
                <w14:ligatures w14:val="none"/>
              </w:rPr>
            </w:pPr>
            <w:r w:rsidRPr="005C2970">
              <w:rPr>
                <w:rFonts w:ascii="Calibri" w:eastAsia="Times New Roman" w:hAnsi="Calibri" w:cs="Calibri"/>
                <w:b/>
                <w:bCs/>
                <w:kern w:val="0"/>
                <w:sz w:val="20"/>
                <w:szCs w:val="20"/>
                <w:lang w:eastAsia="hr-HR"/>
                <w14:ligatures w14:val="none"/>
              </w:rPr>
              <w:t>392.122,00</w:t>
            </w:r>
          </w:p>
        </w:tc>
        <w:tc>
          <w:tcPr>
            <w:tcW w:w="698" w:type="pct"/>
            <w:tcBorders>
              <w:top w:val="nil"/>
              <w:left w:val="nil"/>
              <w:bottom w:val="single" w:sz="8" w:space="0" w:color="auto"/>
              <w:right w:val="single" w:sz="8" w:space="0" w:color="auto"/>
            </w:tcBorders>
            <w:shd w:val="clear" w:color="000000" w:fill="A6C9EC"/>
            <w:noWrap/>
            <w:vAlign w:val="center"/>
            <w:hideMark/>
          </w:tcPr>
          <w:p w14:paraId="638BC24C" w14:textId="77777777" w:rsidR="005C2970" w:rsidRPr="005C2970" w:rsidRDefault="005C2970" w:rsidP="005C2970">
            <w:pPr>
              <w:jc w:val="right"/>
              <w:rPr>
                <w:rFonts w:ascii="Calibri" w:eastAsia="Times New Roman" w:hAnsi="Calibri" w:cs="Calibri"/>
                <w:b/>
                <w:bCs/>
                <w:kern w:val="0"/>
                <w:sz w:val="20"/>
                <w:szCs w:val="20"/>
                <w:lang w:eastAsia="hr-HR"/>
                <w14:ligatures w14:val="none"/>
              </w:rPr>
            </w:pPr>
            <w:r w:rsidRPr="005C2970">
              <w:rPr>
                <w:rFonts w:ascii="Calibri" w:eastAsia="Times New Roman" w:hAnsi="Calibri" w:cs="Calibri"/>
                <w:b/>
                <w:bCs/>
                <w:kern w:val="0"/>
                <w:sz w:val="20"/>
                <w:szCs w:val="20"/>
                <w:lang w:eastAsia="hr-HR"/>
                <w14:ligatures w14:val="none"/>
              </w:rPr>
              <w:t>431.331,00</w:t>
            </w:r>
          </w:p>
        </w:tc>
      </w:tr>
      <w:tr w:rsidR="005C2970" w:rsidRPr="005C2970" w14:paraId="1AFF4071" w14:textId="77777777" w:rsidTr="003675F7">
        <w:trPr>
          <w:trHeight w:val="288"/>
        </w:trPr>
        <w:tc>
          <w:tcPr>
            <w:tcW w:w="1832" w:type="pct"/>
            <w:tcBorders>
              <w:top w:val="nil"/>
              <w:left w:val="single" w:sz="8" w:space="0" w:color="auto"/>
              <w:bottom w:val="single" w:sz="8" w:space="0" w:color="auto"/>
              <w:right w:val="single" w:sz="8" w:space="0" w:color="auto"/>
            </w:tcBorders>
            <w:shd w:val="clear" w:color="000000" w:fill="DAE9F8"/>
            <w:noWrap/>
            <w:vAlign w:val="center"/>
            <w:hideMark/>
          </w:tcPr>
          <w:p w14:paraId="255655C1" w14:textId="77777777" w:rsidR="005C2970" w:rsidRPr="005C2970" w:rsidRDefault="005C2970" w:rsidP="005C2970">
            <w:pPr>
              <w:rPr>
                <w:rFonts w:ascii="Calibri" w:eastAsia="Times New Roman" w:hAnsi="Calibri" w:cs="Calibri"/>
                <w:b/>
                <w:bCs/>
                <w:kern w:val="0"/>
                <w:sz w:val="20"/>
                <w:szCs w:val="20"/>
                <w:lang w:eastAsia="hr-HR"/>
                <w14:ligatures w14:val="none"/>
              </w:rPr>
            </w:pPr>
            <w:r w:rsidRPr="005C2970">
              <w:rPr>
                <w:rFonts w:ascii="Calibri" w:eastAsia="Times New Roman" w:hAnsi="Calibri" w:cs="Calibri"/>
                <w:b/>
                <w:bCs/>
                <w:kern w:val="0"/>
                <w:sz w:val="20"/>
                <w:szCs w:val="20"/>
                <w:lang w:eastAsia="hr-HR"/>
                <w14:ligatures w14:val="none"/>
              </w:rPr>
              <w:t>Izvor 1. OPĆI PRIHODI I PRIMICI</w:t>
            </w:r>
          </w:p>
        </w:tc>
        <w:tc>
          <w:tcPr>
            <w:tcW w:w="588" w:type="pct"/>
            <w:tcBorders>
              <w:top w:val="nil"/>
              <w:left w:val="nil"/>
              <w:bottom w:val="single" w:sz="8" w:space="0" w:color="auto"/>
              <w:right w:val="single" w:sz="8" w:space="0" w:color="auto"/>
            </w:tcBorders>
            <w:shd w:val="clear" w:color="000000" w:fill="DAE9F8"/>
            <w:noWrap/>
            <w:vAlign w:val="center"/>
            <w:hideMark/>
          </w:tcPr>
          <w:p w14:paraId="7C24A24E" w14:textId="77777777" w:rsidR="005C2970" w:rsidRPr="008337E5" w:rsidRDefault="005C2970" w:rsidP="005C2970">
            <w:pPr>
              <w:jc w:val="right"/>
              <w:rPr>
                <w:rFonts w:ascii="Calibri" w:eastAsia="Times New Roman" w:hAnsi="Calibri" w:cs="Calibri"/>
                <w:b/>
                <w:bCs/>
                <w:kern w:val="0"/>
                <w:sz w:val="20"/>
                <w:szCs w:val="20"/>
                <w:lang w:eastAsia="hr-HR"/>
                <w14:ligatures w14:val="none"/>
              </w:rPr>
            </w:pPr>
            <w:r w:rsidRPr="008337E5">
              <w:rPr>
                <w:rFonts w:ascii="Calibri" w:eastAsia="Times New Roman" w:hAnsi="Calibri" w:cs="Calibri"/>
                <w:b/>
                <w:bCs/>
                <w:kern w:val="0"/>
                <w:sz w:val="20"/>
                <w:szCs w:val="20"/>
                <w:lang w:eastAsia="hr-HR"/>
                <w14:ligatures w14:val="none"/>
              </w:rPr>
              <w:t>165.044,38</w:t>
            </w:r>
          </w:p>
        </w:tc>
        <w:tc>
          <w:tcPr>
            <w:tcW w:w="676" w:type="pct"/>
            <w:tcBorders>
              <w:top w:val="nil"/>
              <w:left w:val="nil"/>
              <w:bottom w:val="single" w:sz="8" w:space="0" w:color="auto"/>
              <w:right w:val="single" w:sz="8" w:space="0" w:color="auto"/>
            </w:tcBorders>
            <w:shd w:val="clear" w:color="000000" w:fill="DAE9F8"/>
            <w:noWrap/>
            <w:vAlign w:val="center"/>
            <w:hideMark/>
          </w:tcPr>
          <w:p w14:paraId="24737855" w14:textId="77777777" w:rsidR="005C2970" w:rsidRPr="008337E5" w:rsidRDefault="005C2970" w:rsidP="005C2970">
            <w:pPr>
              <w:jc w:val="right"/>
              <w:rPr>
                <w:rFonts w:ascii="Calibri" w:eastAsia="Times New Roman" w:hAnsi="Calibri" w:cs="Calibri"/>
                <w:b/>
                <w:bCs/>
                <w:kern w:val="0"/>
                <w:sz w:val="20"/>
                <w:szCs w:val="20"/>
                <w:lang w:eastAsia="hr-HR"/>
                <w14:ligatures w14:val="none"/>
              </w:rPr>
            </w:pPr>
            <w:r w:rsidRPr="008337E5">
              <w:rPr>
                <w:rFonts w:ascii="Calibri" w:eastAsia="Times New Roman" w:hAnsi="Calibri" w:cs="Calibri"/>
                <w:b/>
                <w:bCs/>
                <w:kern w:val="0"/>
                <w:sz w:val="20"/>
                <w:szCs w:val="20"/>
                <w:lang w:eastAsia="hr-HR"/>
                <w14:ligatures w14:val="none"/>
              </w:rPr>
              <w:t>197.408,00</w:t>
            </w:r>
          </w:p>
        </w:tc>
        <w:tc>
          <w:tcPr>
            <w:tcW w:w="588" w:type="pct"/>
            <w:tcBorders>
              <w:top w:val="nil"/>
              <w:left w:val="nil"/>
              <w:bottom w:val="single" w:sz="8" w:space="0" w:color="auto"/>
              <w:right w:val="single" w:sz="8" w:space="0" w:color="auto"/>
            </w:tcBorders>
            <w:shd w:val="clear" w:color="000000" w:fill="DAE9F8"/>
            <w:noWrap/>
            <w:vAlign w:val="center"/>
            <w:hideMark/>
          </w:tcPr>
          <w:p w14:paraId="7CDC213A" w14:textId="77777777" w:rsidR="005C2970" w:rsidRPr="008337E5" w:rsidRDefault="005C2970" w:rsidP="005C2970">
            <w:pPr>
              <w:jc w:val="right"/>
              <w:rPr>
                <w:rFonts w:ascii="Calibri" w:eastAsia="Times New Roman" w:hAnsi="Calibri" w:cs="Calibri"/>
                <w:b/>
                <w:bCs/>
                <w:kern w:val="0"/>
                <w:sz w:val="20"/>
                <w:szCs w:val="20"/>
                <w:lang w:eastAsia="hr-HR"/>
                <w14:ligatures w14:val="none"/>
              </w:rPr>
            </w:pPr>
            <w:r w:rsidRPr="008337E5">
              <w:rPr>
                <w:rFonts w:ascii="Calibri" w:eastAsia="Times New Roman" w:hAnsi="Calibri" w:cs="Calibri"/>
                <w:b/>
                <w:bCs/>
                <w:kern w:val="0"/>
                <w:sz w:val="20"/>
                <w:szCs w:val="20"/>
                <w:lang w:eastAsia="hr-HR"/>
                <w14:ligatures w14:val="none"/>
              </w:rPr>
              <w:t>230.168,00</w:t>
            </w:r>
          </w:p>
        </w:tc>
        <w:tc>
          <w:tcPr>
            <w:tcW w:w="618" w:type="pct"/>
            <w:tcBorders>
              <w:top w:val="nil"/>
              <w:left w:val="nil"/>
              <w:bottom w:val="single" w:sz="8" w:space="0" w:color="auto"/>
              <w:right w:val="single" w:sz="8" w:space="0" w:color="auto"/>
            </w:tcBorders>
            <w:shd w:val="clear" w:color="000000" w:fill="DAE9F8"/>
            <w:noWrap/>
            <w:vAlign w:val="center"/>
            <w:hideMark/>
          </w:tcPr>
          <w:p w14:paraId="23F3B1CC" w14:textId="77777777" w:rsidR="005C2970" w:rsidRPr="005C2970" w:rsidRDefault="005C2970" w:rsidP="005C2970">
            <w:pPr>
              <w:jc w:val="right"/>
              <w:rPr>
                <w:rFonts w:ascii="Calibri" w:eastAsia="Times New Roman" w:hAnsi="Calibri" w:cs="Calibri"/>
                <w:b/>
                <w:bCs/>
                <w:kern w:val="0"/>
                <w:sz w:val="20"/>
                <w:szCs w:val="20"/>
                <w:lang w:eastAsia="hr-HR"/>
                <w14:ligatures w14:val="none"/>
              </w:rPr>
            </w:pPr>
            <w:r w:rsidRPr="005C2970">
              <w:rPr>
                <w:rFonts w:ascii="Calibri" w:eastAsia="Times New Roman" w:hAnsi="Calibri" w:cs="Calibri"/>
                <w:b/>
                <w:bCs/>
                <w:kern w:val="0"/>
                <w:sz w:val="20"/>
                <w:szCs w:val="20"/>
                <w:lang w:eastAsia="hr-HR"/>
                <w14:ligatures w14:val="none"/>
              </w:rPr>
              <w:t>254.936,00</w:t>
            </w:r>
          </w:p>
        </w:tc>
        <w:tc>
          <w:tcPr>
            <w:tcW w:w="698" w:type="pct"/>
            <w:tcBorders>
              <w:top w:val="nil"/>
              <w:left w:val="nil"/>
              <w:bottom w:val="single" w:sz="8" w:space="0" w:color="auto"/>
              <w:right w:val="single" w:sz="8" w:space="0" w:color="auto"/>
            </w:tcBorders>
            <w:shd w:val="clear" w:color="000000" w:fill="DAE9F8"/>
            <w:noWrap/>
            <w:vAlign w:val="center"/>
            <w:hideMark/>
          </w:tcPr>
          <w:p w14:paraId="56F89F2C" w14:textId="77777777" w:rsidR="005C2970" w:rsidRPr="005C2970" w:rsidRDefault="005C2970" w:rsidP="005C2970">
            <w:pPr>
              <w:jc w:val="right"/>
              <w:rPr>
                <w:rFonts w:ascii="Calibri" w:eastAsia="Times New Roman" w:hAnsi="Calibri" w:cs="Calibri"/>
                <w:b/>
                <w:bCs/>
                <w:kern w:val="0"/>
                <w:sz w:val="20"/>
                <w:szCs w:val="20"/>
                <w:lang w:eastAsia="hr-HR"/>
                <w14:ligatures w14:val="none"/>
              </w:rPr>
            </w:pPr>
            <w:r w:rsidRPr="005C2970">
              <w:rPr>
                <w:rFonts w:ascii="Calibri" w:eastAsia="Times New Roman" w:hAnsi="Calibri" w:cs="Calibri"/>
                <w:b/>
                <w:bCs/>
                <w:kern w:val="0"/>
                <w:sz w:val="20"/>
                <w:szCs w:val="20"/>
                <w:lang w:eastAsia="hr-HR"/>
                <w14:ligatures w14:val="none"/>
              </w:rPr>
              <w:t>282.179,00</w:t>
            </w:r>
          </w:p>
        </w:tc>
      </w:tr>
      <w:tr w:rsidR="005C2970" w:rsidRPr="005C2970" w14:paraId="792A52CB" w14:textId="77777777" w:rsidTr="003675F7">
        <w:trPr>
          <w:trHeight w:val="288"/>
        </w:trPr>
        <w:tc>
          <w:tcPr>
            <w:tcW w:w="1832" w:type="pct"/>
            <w:tcBorders>
              <w:top w:val="nil"/>
              <w:left w:val="single" w:sz="8" w:space="0" w:color="auto"/>
              <w:bottom w:val="single" w:sz="8" w:space="0" w:color="auto"/>
              <w:right w:val="single" w:sz="8" w:space="0" w:color="auto"/>
            </w:tcBorders>
            <w:shd w:val="clear" w:color="000000" w:fill="FFFFFF"/>
            <w:noWrap/>
            <w:vAlign w:val="center"/>
            <w:hideMark/>
          </w:tcPr>
          <w:p w14:paraId="4D57E047" w14:textId="77777777" w:rsidR="005C2970" w:rsidRPr="005C2970" w:rsidRDefault="005C2970" w:rsidP="005C2970">
            <w:pPr>
              <w:rPr>
                <w:rFonts w:ascii="Calibri" w:eastAsia="Times New Roman" w:hAnsi="Calibri" w:cs="Calibri"/>
                <w:kern w:val="0"/>
                <w:sz w:val="20"/>
                <w:szCs w:val="20"/>
                <w:lang w:eastAsia="hr-HR"/>
                <w14:ligatures w14:val="none"/>
              </w:rPr>
            </w:pPr>
            <w:r w:rsidRPr="005C2970">
              <w:rPr>
                <w:rFonts w:ascii="Calibri" w:eastAsia="Times New Roman" w:hAnsi="Calibri" w:cs="Calibri"/>
                <w:kern w:val="0"/>
                <w:sz w:val="20"/>
                <w:szCs w:val="20"/>
                <w:lang w:eastAsia="hr-HR"/>
                <w14:ligatures w14:val="none"/>
              </w:rPr>
              <w:t>1.1. OPĆI PRIHODI I PRIMICI</w:t>
            </w:r>
          </w:p>
        </w:tc>
        <w:tc>
          <w:tcPr>
            <w:tcW w:w="588" w:type="pct"/>
            <w:tcBorders>
              <w:top w:val="nil"/>
              <w:left w:val="nil"/>
              <w:bottom w:val="single" w:sz="8" w:space="0" w:color="auto"/>
              <w:right w:val="single" w:sz="8" w:space="0" w:color="auto"/>
            </w:tcBorders>
            <w:shd w:val="clear" w:color="000000" w:fill="FFFFFF"/>
            <w:noWrap/>
            <w:vAlign w:val="center"/>
            <w:hideMark/>
          </w:tcPr>
          <w:p w14:paraId="3F43EA98" w14:textId="77777777" w:rsidR="005C2970" w:rsidRPr="008337E5" w:rsidRDefault="005C2970" w:rsidP="005C2970">
            <w:pPr>
              <w:jc w:val="right"/>
              <w:rPr>
                <w:rFonts w:ascii="Calibri" w:eastAsia="Times New Roman" w:hAnsi="Calibri" w:cs="Calibri"/>
                <w:kern w:val="0"/>
                <w:sz w:val="20"/>
                <w:szCs w:val="20"/>
                <w:lang w:eastAsia="hr-HR"/>
                <w14:ligatures w14:val="none"/>
              </w:rPr>
            </w:pPr>
            <w:r w:rsidRPr="008337E5">
              <w:rPr>
                <w:rFonts w:ascii="Calibri" w:eastAsia="Times New Roman" w:hAnsi="Calibri" w:cs="Calibri"/>
                <w:kern w:val="0"/>
                <w:sz w:val="20"/>
                <w:szCs w:val="20"/>
                <w:lang w:eastAsia="hr-HR"/>
                <w14:ligatures w14:val="none"/>
              </w:rPr>
              <w:t>165.044,38</w:t>
            </w:r>
          </w:p>
        </w:tc>
        <w:tc>
          <w:tcPr>
            <w:tcW w:w="676" w:type="pct"/>
            <w:tcBorders>
              <w:top w:val="nil"/>
              <w:left w:val="nil"/>
              <w:bottom w:val="single" w:sz="8" w:space="0" w:color="auto"/>
              <w:right w:val="single" w:sz="8" w:space="0" w:color="auto"/>
            </w:tcBorders>
            <w:shd w:val="clear" w:color="000000" w:fill="FFFFFF"/>
            <w:noWrap/>
            <w:vAlign w:val="center"/>
            <w:hideMark/>
          </w:tcPr>
          <w:p w14:paraId="2B8BAB27" w14:textId="77777777" w:rsidR="005C2970" w:rsidRPr="008337E5" w:rsidRDefault="005C2970" w:rsidP="005C2970">
            <w:pPr>
              <w:jc w:val="right"/>
              <w:rPr>
                <w:rFonts w:ascii="Calibri" w:eastAsia="Times New Roman" w:hAnsi="Calibri" w:cs="Calibri"/>
                <w:kern w:val="0"/>
                <w:sz w:val="20"/>
                <w:szCs w:val="20"/>
                <w:lang w:eastAsia="hr-HR"/>
                <w14:ligatures w14:val="none"/>
              </w:rPr>
            </w:pPr>
            <w:r w:rsidRPr="008337E5">
              <w:rPr>
                <w:rFonts w:ascii="Calibri" w:eastAsia="Times New Roman" w:hAnsi="Calibri" w:cs="Calibri"/>
                <w:kern w:val="0"/>
                <w:sz w:val="20"/>
                <w:szCs w:val="20"/>
                <w:lang w:eastAsia="hr-HR"/>
                <w14:ligatures w14:val="none"/>
              </w:rPr>
              <w:t>197.408,00</w:t>
            </w:r>
          </w:p>
        </w:tc>
        <w:tc>
          <w:tcPr>
            <w:tcW w:w="588" w:type="pct"/>
            <w:tcBorders>
              <w:top w:val="nil"/>
              <w:left w:val="nil"/>
              <w:bottom w:val="single" w:sz="8" w:space="0" w:color="auto"/>
              <w:right w:val="single" w:sz="8" w:space="0" w:color="auto"/>
            </w:tcBorders>
            <w:shd w:val="clear" w:color="000000" w:fill="FFFFFF"/>
            <w:noWrap/>
            <w:vAlign w:val="center"/>
            <w:hideMark/>
          </w:tcPr>
          <w:p w14:paraId="2831BA28" w14:textId="77777777" w:rsidR="005C2970" w:rsidRPr="008337E5" w:rsidRDefault="005C2970" w:rsidP="005C2970">
            <w:pPr>
              <w:jc w:val="right"/>
              <w:rPr>
                <w:rFonts w:ascii="Calibri" w:eastAsia="Times New Roman" w:hAnsi="Calibri" w:cs="Calibri"/>
                <w:kern w:val="0"/>
                <w:sz w:val="20"/>
                <w:szCs w:val="20"/>
                <w:lang w:eastAsia="hr-HR"/>
                <w14:ligatures w14:val="none"/>
              </w:rPr>
            </w:pPr>
            <w:r w:rsidRPr="008337E5">
              <w:rPr>
                <w:rFonts w:ascii="Calibri" w:eastAsia="Times New Roman" w:hAnsi="Calibri" w:cs="Calibri"/>
                <w:kern w:val="0"/>
                <w:sz w:val="20"/>
                <w:szCs w:val="20"/>
                <w:lang w:eastAsia="hr-HR"/>
                <w14:ligatures w14:val="none"/>
              </w:rPr>
              <w:t>230.168,00</w:t>
            </w:r>
          </w:p>
        </w:tc>
        <w:tc>
          <w:tcPr>
            <w:tcW w:w="618" w:type="pct"/>
            <w:tcBorders>
              <w:top w:val="nil"/>
              <w:left w:val="nil"/>
              <w:bottom w:val="single" w:sz="8" w:space="0" w:color="auto"/>
              <w:right w:val="single" w:sz="8" w:space="0" w:color="auto"/>
            </w:tcBorders>
            <w:shd w:val="clear" w:color="000000" w:fill="FFFFFF"/>
            <w:noWrap/>
            <w:vAlign w:val="center"/>
            <w:hideMark/>
          </w:tcPr>
          <w:p w14:paraId="16BF52D8" w14:textId="77777777" w:rsidR="005C2970" w:rsidRPr="005C2970" w:rsidRDefault="005C2970" w:rsidP="005C2970">
            <w:pPr>
              <w:jc w:val="right"/>
              <w:rPr>
                <w:rFonts w:ascii="Calibri" w:eastAsia="Times New Roman" w:hAnsi="Calibri" w:cs="Calibri"/>
                <w:color w:val="000000"/>
                <w:kern w:val="0"/>
                <w:sz w:val="20"/>
                <w:szCs w:val="20"/>
                <w:lang w:eastAsia="hr-HR"/>
                <w14:ligatures w14:val="none"/>
              </w:rPr>
            </w:pPr>
            <w:r w:rsidRPr="005C2970">
              <w:rPr>
                <w:rFonts w:ascii="Calibri" w:eastAsia="Times New Roman" w:hAnsi="Calibri" w:cs="Calibri"/>
                <w:color w:val="000000"/>
                <w:kern w:val="0"/>
                <w:sz w:val="20"/>
                <w:szCs w:val="20"/>
                <w:lang w:eastAsia="hr-HR"/>
                <w14:ligatures w14:val="none"/>
              </w:rPr>
              <w:t>254.936,00</w:t>
            </w:r>
          </w:p>
        </w:tc>
        <w:tc>
          <w:tcPr>
            <w:tcW w:w="698" w:type="pct"/>
            <w:tcBorders>
              <w:top w:val="nil"/>
              <w:left w:val="nil"/>
              <w:bottom w:val="single" w:sz="8" w:space="0" w:color="auto"/>
              <w:right w:val="single" w:sz="8" w:space="0" w:color="auto"/>
            </w:tcBorders>
            <w:shd w:val="clear" w:color="000000" w:fill="FFFFFF"/>
            <w:noWrap/>
            <w:vAlign w:val="center"/>
            <w:hideMark/>
          </w:tcPr>
          <w:p w14:paraId="44D9F8CB" w14:textId="77777777" w:rsidR="005C2970" w:rsidRPr="005C2970" w:rsidRDefault="005C2970" w:rsidP="005C2970">
            <w:pPr>
              <w:jc w:val="right"/>
              <w:rPr>
                <w:rFonts w:ascii="Calibri" w:eastAsia="Times New Roman" w:hAnsi="Calibri" w:cs="Calibri"/>
                <w:color w:val="000000"/>
                <w:kern w:val="0"/>
                <w:sz w:val="20"/>
                <w:szCs w:val="20"/>
                <w:lang w:eastAsia="hr-HR"/>
                <w14:ligatures w14:val="none"/>
              </w:rPr>
            </w:pPr>
            <w:r w:rsidRPr="005C2970">
              <w:rPr>
                <w:rFonts w:ascii="Calibri" w:eastAsia="Times New Roman" w:hAnsi="Calibri" w:cs="Calibri"/>
                <w:color w:val="000000"/>
                <w:kern w:val="0"/>
                <w:sz w:val="20"/>
                <w:szCs w:val="20"/>
                <w:lang w:eastAsia="hr-HR"/>
                <w14:ligatures w14:val="none"/>
              </w:rPr>
              <w:t>282.179,00</w:t>
            </w:r>
          </w:p>
        </w:tc>
      </w:tr>
      <w:tr w:rsidR="005C2970" w:rsidRPr="005C2970" w14:paraId="0CDF0601" w14:textId="77777777" w:rsidTr="003675F7">
        <w:trPr>
          <w:trHeight w:val="288"/>
        </w:trPr>
        <w:tc>
          <w:tcPr>
            <w:tcW w:w="1832" w:type="pct"/>
            <w:tcBorders>
              <w:top w:val="nil"/>
              <w:left w:val="single" w:sz="8" w:space="0" w:color="auto"/>
              <w:bottom w:val="single" w:sz="8" w:space="0" w:color="auto"/>
              <w:right w:val="single" w:sz="8" w:space="0" w:color="auto"/>
            </w:tcBorders>
            <w:shd w:val="clear" w:color="000000" w:fill="DAE9F8"/>
            <w:noWrap/>
            <w:vAlign w:val="center"/>
            <w:hideMark/>
          </w:tcPr>
          <w:p w14:paraId="67B727C9" w14:textId="77777777" w:rsidR="005C2970" w:rsidRPr="005C2970" w:rsidRDefault="005C2970" w:rsidP="005C2970">
            <w:pPr>
              <w:rPr>
                <w:rFonts w:ascii="Calibri" w:eastAsia="Times New Roman" w:hAnsi="Calibri" w:cs="Calibri"/>
                <w:b/>
                <w:bCs/>
                <w:kern w:val="0"/>
                <w:sz w:val="20"/>
                <w:szCs w:val="20"/>
                <w:lang w:eastAsia="hr-HR"/>
                <w14:ligatures w14:val="none"/>
              </w:rPr>
            </w:pPr>
            <w:r w:rsidRPr="005C2970">
              <w:rPr>
                <w:rFonts w:ascii="Calibri" w:eastAsia="Times New Roman" w:hAnsi="Calibri" w:cs="Calibri"/>
                <w:b/>
                <w:bCs/>
                <w:kern w:val="0"/>
                <w:sz w:val="20"/>
                <w:szCs w:val="20"/>
                <w:lang w:eastAsia="hr-HR"/>
                <w14:ligatures w14:val="none"/>
              </w:rPr>
              <w:t>Izvor 3. VLASTITI PRIHODI</w:t>
            </w:r>
          </w:p>
        </w:tc>
        <w:tc>
          <w:tcPr>
            <w:tcW w:w="588" w:type="pct"/>
            <w:tcBorders>
              <w:top w:val="nil"/>
              <w:left w:val="nil"/>
              <w:bottom w:val="single" w:sz="8" w:space="0" w:color="auto"/>
              <w:right w:val="single" w:sz="8" w:space="0" w:color="auto"/>
            </w:tcBorders>
            <w:shd w:val="clear" w:color="000000" w:fill="DAE9F8"/>
            <w:noWrap/>
            <w:vAlign w:val="center"/>
            <w:hideMark/>
          </w:tcPr>
          <w:p w14:paraId="787E358A" w14:textId="77777777" w:rsidR="005C2970" w:rsidRPr="005C2970" w:rsidRDefault="005C2970" w:rsidP="005C2970">
            <w:pPr>
              <w:jc w:val="right"/>
              <w:rPr>
                <w:rFonts w:ascii="Calibri" w:eastAsia="Times New Roman" w:hAnsi="Calibri" w:cs="Calibri"/>
                <w:b/>
                <w:bCs/>
                <w:kern w:val="0"/>
                <w:sz w:val="20"/>
                <w:szCs w:val="20"/>
                <w:lang w:eastAsia="hr-HR"/>
                <w14:ligatures w14:val="none"/>
              </w:rPr>
            </w:pPr>
            <w:r w:rsidRPr="005C2970">
              <w:rPr>
                <w:rFonts w:ascii="Calibri" w:eastAsia="Times New Roman" w:hAnsi="Calibri" w:cs="Calibri"/>
                <w:b/>
                <w:bCs/>
                <w:kern w:val="0"/>
                <w:sz w:val="20"/>
                <w:szCs w:val="20"/>
                <w:lang w:eastAsia="hr-HR"/>
                <w14:ligatures w14:val="none"/>
              </w:rPr>
              <w:t>9.428,96</w:t>
            </w:r>
          </w:p>
        </w:tc>
        <w:tc>
          <w:tcPr>
            <w:tcW w:w="676" w:type="pct"/>
            <w:tcBorders>
              <w:top w:val="nil"/>
              <w:left w:val="nil"/>
              <w:bottom w:val="single" w:sz="8" w:space="0" w:color="auto"/>
              <w:right w:val="single" w:sz="8" w:space="0" w:color="auto"/>
            </w:tcBorders>
            <w:shd w:val="clear" w:color="000000" w:fill="DAE9F8"/>
            <w:noWrap/>
            <w:vAlign w:val="center"/>
            <w:hideMark/>
          </w:tcPr>
          <w:p w14:paraId="1CD8E213" w14:textId="77777777" w:rsidR="005C2970" w:rsidRPr="005C2970" w:rsidRDefault="005C2970" w:rsidP="005C2970">
            <w:pPr>
              <w:jc w:val="right"/>
              <w:rPr>
                <w:rFonts w:ascii="Calibri" w:eastAsia="Times New Roman" w:hAnsi="Calibri" w:cs="Calibri"/>
                <w:b/>
                <w:bCs/>
                <w:kern w:val="0"/>
                <w:sz w:val="20"/>
                <w:szCs w:val="20"/>
                <w:lang w:eastAsia="hr-HR"/>
                <w14:ligatures w14:val="none"/>
              </w:rPr>
            </w:pPr>
            <w:r w:rsidRPr="005C2970">
              <w:rPr>
                <w:rFonts w:ascii="Calibri" w:eastAsia="Times New Roman" w:hAnsi="Calibri" w:cs="Calibri"/>
                <w:b/>
                <w:bCs/>
                <w:kern w:val="0"/>
                <w:sz w:val="20"/>
                <w:szCs w:val="20"/>
                <w:lang w:eastAsia="hr-HR"/>
                <w14:ligatures w14:val="none"/>
              </w:rPr>
              <w:t>0,00</w:t>
            </w:r>
          </w:p>
        </w:tc>
        <w:tc>
          <w:tcPr>
            <w:tcW w:w="588" w:type="pct"/>
            <w:tcBorders>
              <w:top w:val="nil"/>
              <w:left w:val="nil"/>
              <w:bottom w:val="single" w:sz="8" w:space="0" w:color="auto"/>
              <w:right w:val="single" w:sz="8" w:space="0" w:color="auto"/>
            </w:tcBorders>
            <w:shd w:val="clear" w:color="000000" w:fill="DAE9F8"/>
            <w:noWrap/>
            <w:vAlign w:val="center"/>
            <w:hideMark/>
          </w:tcPr>
          <w:p w14:paraId="4765BEF4" w14:textId="789CD7CA" w:rsidR="005C2970" w:rsidRPr="005C2970" w:rsidRDefault="00CF0853" w:rsidP="005C2970">
            <w:pPr>
              <w:jc w:val="right"/>
              <w:rPr>
                <w:rFonts w:ascii="Calibri" w:eastAsia="Times New Roman" w:hAnsi="Calibri" w:cs="Calibri"/>
                <w:b/>
                <w:bCs/>
                <w:kern w:val="0"/>
                <w:sz w:val="20"/>
                <w:szCs w:val="20"/>
                <w:lang w:eastAsia="hr-HR"/>
                <w14:ligatures w14:val="none"/>
              </w:rPr>
            </w:pPr>
            <w:r>
              <w:rPr>
                <w:rFonts w:ascii="Calibri" w:eastAsia="Times New Roman" w:hAnsi="Calibri" w:cs="Calibri"/>
                <w:b/>
                <w:bCs/>
                <w:kern w:val="0"/>
                <w:sz w:val="20"/>
                <w:szCs w:val="20"/>
                <w:lang w:eastAsia="hr-HR"/>
                <w14:ligatures w14:val="none"/>
              </w:rPr>
              <w:t>3.150,00</w:t>
            </w:r>
          </w:p>
        </w:tc>
        <w:tc>
          <w:tcPr>
            <w:tcW w:w="618" w:type="pct"/>
            <w:tcBorders>
              <w:top w:val="nil"/>
              <w:left w:val="nil"/>
              <w:bottom w:val="single" w:sz="8" w:space="0" w:color="auto"/>
              <w:right w:val="single" w:sz="8" w:space="0" w:color="auto"/>
            </w:tcBorders>
            <w:shd w:val="clear" w:color="000000" w:fill="DAE9F8"/>
            <w:noWrap/>
            <w:vAlign w:val="center"/>
            <w:hideMark/>
          </w:tcPr>
          <w:p w14:paraId="255B7E7E" w14:textId="77777777" w:rsidR="005C2970" w:rsidRPr="005C2970" w:rsidRDefault="005C2970" w:rsidP="005C2970">
            <w:pPr>
              <w:jc w:val="right"/>
              <w:rPr>
                <w:rFonts w:ascii="Calibri" w:eastAsia="Times New Roman" w:hAnsi="Calibri" w:cs="Calibri"/>
                <w:b/>
                <w:bCs/>
                <w:kern w:val="0"/>
                <w:sz w:val="20"/>
                <w:szCs w:val="20"/>
                <w:lang w:eastAsia="hr-HR"/>
                <w14:ligatures w14:val="none"/>
              </w:rPr>
            </w:pPr>
            <w:r w:rsidRPr="005C2970">
              <w:rPr>
                <w:rFonts w:ascii="Calibri" w:eastAsia="Times New Roman" w:hAnsi="Calibri" w:cs="Calibri"/>
                <w:b/>
                <w:bCs/>
                <w:kern w:val="0"/>
                <w:sz w:val="20"/>
                <w:szCs w:val="20"/>
                <w:lang w:eastAsia="hr-HR"/>
                <w14:ligatures w14:val="none"/>
              </w:rPr>
              <w:t>3.480,00</w:t>
            </w:r>
          </w:p>
        </w:tc>
        <w:tc>
          <w:tcPr>
            <w:tcW w:w="698" w:type="pct"/>
            <w:tcBorders>
              <w:top w:val="nil"/>
              <w:left w:val="nil"/>
              <w:bottom w:val="single" w:sz="8" w:space="0" w:color="auto"/>
              <w:right w:val="single" w:sz="8" w:space="0" w:color="auto"/>
            </w:tcBorders>
            <w:shd w:val="clear" w:color="000000" w:fill="DAE9F8"/>
            <w:noWrap/>
            <w:vAlign w:val="center"/>
            <w:hideMark/>
          </w:tcPr>
          <w:p w14:paraId="4210782C" w14:textId="77777777" w:rsidR="005C2970" w:rsidRPr="005C2970" w:rsidRDefault="005C2970" w:rsidP="005C2970">
            <w:pPr>
              <w:jc w:val="right"/>
              <w:rPr>
                <w:rFonts w:ascii="Calibri" w:eastAsia="Times New Roman" w:hAnsi="Calibri" w:cs="Calibri"/>
                <w:b/>
                <w:bCs/>
                <w:kern w:val="0"/>
                <w:sz w:val="20"/>
                <w:szCs w:val="20"/>
                <w:lang w:eastAsia="hr-HR"/>
                <w14:ligatures w14:val="none"/>
              </w:rPr>
            </w:pPr>
            <w:r w:rsidRPr="005C2970">
              <w:rPr>
                <w:rFonts w:ascii="Calibri" w:eastAsia="Times New Roman" w:hAnsi="Calibri" w:cs="Calibri"/>
                <w:b/>
                <w:bCs/>
                <w:kern w:val="0"/>
                <w:sz w:val="20"/>
                <w:szCs w:val="20"/>
                <w:lang w:eastAsia="hr-HR"/>
                <w14:ligatures w14:val="none"/>
              </w:rPr>
              <w:t>3.811,00</w:t>
            </w:r>
          </w:p>
        </w:tc>
      </w:tr>
      <w:tr w:rsidR="005C2970" w:rsidRPr="005C2970" w14:paraId="7CA78581" w14:textId="77777777" w:rsidTr="003675F7">
        <w:trPr>
          <w:trHeight w:val="540"/>
        </w:trPr>
        <w:tc>
          <w:tcPr>
            <w:tcW w:w="1832" w:type="pct"/>
            <w:tcBorders>
              <w:top w:val="nil"/>
              <w:left w:val="single" w:sz="8" w:space="0" w:color="auto"/>
              <w:bottom w:val="single" w:sz="8" w:space="0" w:color="auto"/>
              <w:right w:val="single" w:sz="8" w:space="0" w:color="auto"/>
            </w:tcBorders>
            <w:shd w:val="clear" w:color="000000" w:fill="FFFFFF"/>
            <w:vAlign w:val="center"/>
            <w:hideMark/>
          </w:tcPr>
          <w:p w14:paraId="62F61BEB" w14:textId="77777777" w:rsidR="005C2970" w:rsidRPr="005C2970" w:rsidRDefault="005C2970" w:rsidP="005C2970">
            <w:pPr>
              <w:rPr>
                <w:rFonts w:ascii="Calibri" w:eastAsia="Times New Roman" w:hAnsi="Calibri" w:cs="Calibri"/>
                <w:kern w:val="0"/>
                <w:sz w:val="20"/>
                <w:szCs w:val="20"/>
                <w:lang w:eastAsia="hr-HR"/>
                <w14:ligatures w14:val="none"/>
              </w:rPr>
            </w:pPr>
            <w:r w:rsidRPr="005C2970">
              <w:rPr>
                <w:rFonts w:ascii="Calibri" w:eastAsia="Times New Roman" w:hAnsi="Calibri" w:cs="Calibri"/>
                <w:kern w:val="0"/>
                <w:sz w:val="20"/>
                <w:szCs w:val="20"/>
                <w:lang w:eastAsia="hr-HR"/>
                <w14:ligatures w14:val="none"/>
              </w:rPr>
              <w:t>3.1. VLASTITI PRIHODI</w:t>
            </w:r>
          </w:p>
        </w:tc>
        <w:tc>
          <w:tcPr>
            <w:tcW w:w="588" w:type="pct"/>
            <w:tcBorders>
              <w:top w:val="nil"/>
              <w:left w:val="nil"/>
              <w:bottom w:val="single" w:sz="8" w:space="0" w:color="auto"/>
              <w:right w:val="single" w:sz="8" w:space="0" w:color="auto"/>
            </w:tcBorders>
            <w:shd w:val="clear" w:color="000000" w:fill="FFFFFF"/>
            <w:vAlign w:val="center"/>
            <w:hideMark/>
          </w:tcPr>
          <w:p w14:paraId="1699F21F" w14:textId="77777777" w:rsidR="005C2970" w:rsidRPr="005C2970" w:rsidRDefault="005C2970" w:rsidP="005C2970">
            <w:pPr>
              <w:jc w:val="right"/>
              <w:rPr>
                <w:rFonts w:ascii="Calibri" w:eastAsia="Times New Roman" w:hAnsi="Calibri" w:cs="Calibri"/>
                <w:kern w:val="0"/>
                <w:sz w:val="20"/>
                <w:szCs w:val="20"/>
                <w:lang w:eastAsia="hr-HR"/>
                <w14:ligatures w14:val="none"/>
              </w:rPr>
            </w:pPr>
            <w:r w:rsidRPr="005C2970">
              <w:rPr>
                <w:rFonts w:ascii="Calibri" w:eastAsia="Times New Roman" w:hAnsi="Calibri" w:cs="Calibri"/>
                <w:kern w:val="0"/>
                <w:sz w:val="20"/>
                <w:szCs w:val="20"/>
                <w:lang w:eastAsia="hr-HR"/>
                <w14:ligatures w14:val="none"/>
              </w:rPr>
              <w:t>0,00</w:t>
            </w:r>
          </w:p>
        </w:tc>
        <w:tc>
          <w:tcPr>
            <w:tcW w:w="676" w:type="pct"/>
            <w:tcBorders>
              <w:top w:val="nil"/>
              <w:left w:val="nil"/>
              <w:bottom w:val="single" w:sz="8" w:space="0" w:color="auto"/>
              <w:right w:val="single" w:sz="8" w:space="0" w:color="auto"/>
            </w:tcBorders>
            <w:shd w:val="clear" w:color="000000" w:fill="FFFFFF"/>
            <w:vAlign w:val="center"/>
            <w:hideMark/>
          </w:tcPr>
          <w:p w14:paraId="2AEA4A62" w14:textId="77777777" w:rsidR="005C2970" w:rsidRPr="005C2970" w:rsidRDefault="005C2970" w:rsidP="005C2970">
            <w:pPr>
              <w:jc w:val="right"/>
              <w:rPr>
                <w:rFonts w:ascii="Calibri" w:eastAsia="Times New Roman" w:hAnsi="Calibri" w:cs="Calibri"/>
                <w:kern w:val="0"/>
                <w:sz w:val="20"/>
                <w:szCs w:val="20"/>
                <w:lang w:eastAsia="hr-HR"/>
                <w14:ligatures w14:val="none"/>
              </w:rPr>
            </w:pPr>
            <w:r w:rsidRPr="005C2970">
              <w:rPr>
                <w:rFonts w:ascii="Calibri" w:eastAsia="Times New Roman" w:hAnsi="Calibri" w:cs="Calibri"/>
                <w:kern w:val="0"/>
                <w:sz w:val="20"/>
                <w:szCs w:val="20"/>
                <w:lang w:eastAsia="hr-HR"/>
                <w14:ligatures w14:val="none"/>
              </w:rPr>
              <w:t>0,00</w:t>
            </w:r>
          </w:p>
        </w:tc>
        <w:tc>
          <w:tcPr>
            <w:tcW w:w="588" w:type="pct"/>
            <w:tcBorders>
              <w:top w:val="nil"/>
              <w:left w:val="nil"/>
              <w:bottom w:val="single" w:sz="8" w:space="0" w:color="auto"/>
              <w:right w:val="single" w:sz="8" w:space="0" w:color="auto"/>
            </w:tcBorders>
            <w:shd w:val="clear" w:color="000000" w:fill="FFFFFF"/>
            <w:vAlign w:val="center"/>
            <w:hideMark/>
          </w:tcPr>
          <w:p w14:paraId="79345123" w14:textId="77777777" w:rsidR="005C2970" w:rsidRPr="005C2970" w:rsidRDefault="005C2970" w:rsidP="005C2970">
            <w:pPr>
              <w:jc w:val="right"/>
              <w:rPr>
                <w:rFonts w:ascii="Calibri" w:eastAsia="Times New Roman" w:hAnsi="Calibri" w:cs="Calibri"/>
                <w:color w:val="000000"/>
                <w:kern w:val="0"/>
                <w:sz w:val="20"/>
                <w:szCs w:val="20"/>
                <w:lang w:eastAsia="hr-HR"/>
                <w14:ligatures w14:val="none"/>
              </w:rPr>
            </w:pPr>
            <w:r w:rsidRPr="005C2970">
              <w:rPr>
                <w:rFonts w:ascii="Calibri" w:eastAsia="Times New Roman" w:hAnsi="Calibri" w:cs="Calibri"/>
                <w:color w:val="000000"/>
                <w:kern w:val="0"/>
                <w:sz w:val="20"/>
                <w:szCs w:val="20"/>
                <w:lang w:eastAsia="hr-HR"/>
                <w14:ligatures w14:val="none"/>
              </w:rPr>
              <w:t>3.150,00</w:t>
            </w:r>
          </w:p>
        </w:tc>
        <w:tc>
          <w:tcPr>
            <w:tcW w:w="618" w:type="pct"/>
            <w:tcBorders>
              <w:top w:val="nil"/>
              <w:left w:val="nil"/>
              <w:bottom w:val="single" w:sz="8" w:space="0" w:color="auto"/>
              <w:right w:val="single" w:sz="8" w:space="0" w:color="auto"/>
            </w:tcBorders>
            <w:shd w:val="clear" w:color="000000" w:fill="FFFFFF"/>
            <w:vAlign w:val="center"/>
            <w:hideMark/>
          </w:tcPr>
          <w:p w14:paraId="6719AD1D" w14:textId="77777777" w:rsidR="005C2970" w:rsidRPr="005C2970" w:rsidRDefault="005C2970" w:rsidP="005C2970">
            <w:pPr>
              <w:jc w:val="right"/>
              <w:rPr>
                <w:rFonts w:ascii="Calibri" w:eastAsia="Times New Roman" w:hAnsi="Calibri" w:cs="Calibri"/>
                <w:kern w:val="0"/>
                <w:sz w:val="20"/>
                <w:szCs w:val="20"/>
                <w:lang w:eastAsia="hr-HR"/>
                <w14:ligatures w14:val="none"/>
              </w:rPr>
            </w:pPr>
            <w:r w:rsidRPr="005C2970">
              <w:rPr>
                <w:rFonts w:ascii="Calibri" w:eastAsia="Times New Roman" w:hAnsi="Calibri" w:cs="Calibri"/>
                <w:kern w:val="0"/>
                <w:sz w:val="20"/>
                <w:szCs w:val="20"/>
                <w:lang w:eastAsia="hr-HR"/>
                <w14:ligatures w14:val="none"/>
              </w:rPr>
              <w:t>3.480,00</w:t>
            </w:r>
          </w:p>
        </w:tc>
        <w:tc>
          <w:tcPr>
            <w:tcW w:w="698" w:type="pct"/>
            <w:tcBorders>
              <w:top w:val="nil"/>
              <w:left w:val="nil"/>
              <w:bottom w:val="single" w:sz="8" w:space="0" w:color="auto"/>
              <w:right w:val="single" w:sz="8" w:space="0" w:color="auto"/>
            </w:tcBorders>
            <w:shd w:val="clear" w:color="000000" w:fill="FFFFFF"/>
            <w:vAlign w:val="center"/>
            <w:hideMark/>
          </w:tcPr>
          <w:p w14:paraId="5F13260C" w14:textId="77777777" w:rsidR="005C2970" w:rsidRPr="005C2970" w:rsidRDefault="005C2970" w:rsidP="005C2970">
            <w:pPr>
              <w:jc w:val="right"/>
              <w:rPr>
                <w:rFonts w:ascii="Calibri" w:eastAsia="Times New Roman" w:hAnsi="Calibri" w:cs="Calibri"/>
                <w:kern w:val="0"/>
                <w:sz w:val="20"/>
                <w:szCs w:val="20"/>
                <w:lang w:eastAsia="hr-HR"/>
                <w14:ligatures w14:val="none"/>
              </w:rPr>
            </w:pPr>
            <w:r w:rsidRPr="005C2970">
              <w:rPr>
                <w:rFonts w:ascii="Calibri" w:eastAsia="Times New Roman" w:hAnsi="Calibri" w:cs="Calibri"/>
                <w:kern w:val="0"/>
                <w:sz w:val="20"/>
                <w:szCs w:val="20"/>
                <w:lang w:eastAsia="hr-HR"/>
                <w14:ligatures w14:val="none"/>
              </w:rPr>
              <w:t>3.811,00</w:t>
            </w:r>
          </w:p>
        </w:tc>
      </w:tr>
      <w:tr w:rsidR="005C2970" w:rsidRPr="005C2970" w14:paraId="0893BEBD" w14:textId="77777777" w:rsidTr="003675F7">
        <w:trPr>
          <w:trHeight w:val="540"/>
        </w:trPr>
        <w:tc>
          <w:tcPr>
            <w:tcW w:w="1832" w:type="pct"/>
            <w:tcBorders>
              <w:top w:val="nil"/>
              <w:left w:val="single" w:sz="8" w:space="0" w:color="auto"/>
              <w:bottom w:val="single" w:sz="8" w:space="0" w:color="auto"/>
              <w:right w:val="single" w:sz="8" w:space="0" w:color="auto"/>
            </w:tcBorders>
            <w:shd w:val="clear" w:color="000000" w:fill="FFFFFF"/>
            <w:vAlign w:val="center"/>
            <w:hideMark/>
          </w:tcPr>
          <w:p w14:paraId="41B99C53" w14:textId="77777777" w:rsidR="005C2970" w:rsidRPr="005C2970" w:rsidRDefault="005C2970" w:rsidP="005C2970">
            <w:pPr>
              <w:rPr>
                <w:rFonts w:ascii="Calibri" w:eastAsia="Times New Roman" w:hAnsi="Calibri" w:cs="Calibri"/>
                <w:kern w:val="0"/>
                <w:sz w:val="20"/>
                <w:szCs w:val="20"/>
                <w:lang w:eastAsia="hr-HR"/>
                <w14:ligatures w14:val="none"/>
              </w:rPr>
            </w:pPr>
            <w:r w:rsidRPr="005C2970">
              <w:rPr>
                <w:rFonts w:ascii="Calibri" w:eastAsia="Times New Roman" w:hAnsi="Calibri" w:cs="Calibri"/>
                <w:kern w:val="0"/>
                <w:sz w:val="20"/>
                <w:szCs w:val="20"/>
                <w:lang w:eastAsia="hr-HR"/>
                <w14:ligatures w14:val="none"/>
              </w:rPr>
              <w:t>3.5. VLASTITI PRIHODI GRADSKE KNJIŽNICE PAZIN</w:t>
            </w:r>
          </w:p>
        </w:tc>
        <w:tc>
          <w:tcPr>
            <w:tcW w:w="588" w:type="pct"/>
            <w:tcBorders>
              <w:top w:val="nil"/>
              <w:left w:val="nil"/>
              <w:bottom w:val="single" w:sz="8" w:space="0" w:color="auto"/>
              <w:right w:val="single" w:sz="8" w:space="0" w:color="auto"/>
            </w:tcBorders>
            <w:shd w:val="clear" w:color="000000" w:fill="FFFFFF"/>
            <w:vAlign w:val="center"/>
            <w:hideMark/>
          </w:tcPr>
          <w:p w14:paraId="08AEFCBD" w14:textId="77777777" w:rsidR="005C2970" w:rsidRPr="005C2970" w:rsidRDefault="005C2970" w:rsidP="005C2970">
            <w:pPr>
              <w:jc w:val="right"/>
              <w:rPr>
                <w:rFonts w:ascii="Calibri" w:eastAsia="Times New Roman" w:hAnsi="Calibri" w:cs="Calibri"/>
                <w:kern w:val="0"/>
                <w:sz w:val="20"/>
                <w:szCs w:val="20"/>
                <w:lang w:eastAsia="hr-HR"/>
                <w14:ligatures w14:val="none"/>
              </w:rPr>
            </w:pPr>
            <w:r w:rsidRPr="005C2970">
              <w:rPr>
                <w:rFonts w:ascii="Calibri" w:eastAsia="Times New Roman" w:hAnsi="Calibri" w:cs="Calibri"/>
                <w:kern w:val="0"/>
                <w:sz w:val="20"/>
                <w:szCs w:val="20"/>
                <w:lang w:eastAsia="hr-HR"/>
                <w14:ligatures w14:val="none"/>
              </w:rPr>
              <w:t>9.428,96</w:t>
            </w:r>
          </w:p>
        </w:tc>
        <w:tc>
          <w:tcPr>
            <w:tcW w:w="676" w:type="pct"/>
            <w:tcBorders>
              <w:top w:val="nil"/>
              <w:left w:val="nil"/>
              <w:bottom w:val="single" w:sz="8" w:space="0" w:color="auto"/>
              <w:right w:val="single" w:sz="8" w:space="0" w:color="auto"/>
            </w:tcBorders>
            <w:shd w:val="clear" w:color="000000" w:fill="FFFFFF"/>
            <w:vAlign w:val="center"/>
            <w:hideMark/>
          </w:tcPr>
          <w:p w14:paraId="3C22974E" w14:textId="77777777" w:rsidR="005C2970" w:rsidRPr="005C2970" w:rsidRDefault="005C2970" w:rsidP="005C2970">
            <w:pPr>
              <w:jc w:val="right"/>
              <w:rPr>
                <w:rFonts w:ascii="Calibri" w:eastAsia="Times New Roman" w:hAnsi="Calibri" w:cs="Calibri"/>
                <w:kern w:val="0"/>
                <w:sz w:val="20"/>
                <w:szCs w:val="20"/>
                <w:lang w:eastAsia="hr-HR"/>
                <w14:ligatures w14:val="none"/>
              </w:rPr>
            </w:pPr>
            <w:r w:rsidRPr="005C2970">
              <w:rPr>
                <w:rFonts w:ascii="Calibri" w:eastAsia="Times New Roman" w:hAnsi="Calibri" w:cs="Calibri"/>
                <w:kern w:val="0"/>
                <w:sz w:val="20"/>
                <w:szCs w:val="20"/>
                <w:lang w:eastAsia="hr-HR"/>
                <w14:ligatures w14:val="none"/>
              </w:rPr>
              <w:t>0,00</w:t>
            </w:r>
          </w:p>
        </w:tc>
        <w:tc>
          <w:tcPr>
            <w:tcW w:w="588" w:type="pct"/>
            <w:tcBorders>
              <w:top w:val="nil"/>
              <w:left w:val="nil"/>
              <w:bottom w:val="single" w:sz="8" w:space="0" w:color="auto"/>
              <w:right w:val="single" w:sz="8" w:space="0" w:color="auto"/>
            </w:tcBorders>
            <w:shd w:val="clear" w:color="000000" w:fill="FFFFFF"/>
            <w:vAlign w:val="center"/>
            <w:hideMark/>
          </w:tcPr>
          <w:p w14:paraId="16137177" w14:textId="77777777" w:rsidR="005C2970" w:rsidRPr="005C2970" w:rsidRDefault="005C2970" w:rsidP="005C2970">
            <w:pPr>
              <w:jc w:val="right"/>
              <w:rPr>
                <w:rFonts w:ascii="Calibri" w:eastAsia="Times New Roman" w:hAnsi="Calibri" w:cs="Calibri"/>
                <w:kern w:val="0"/>
                <w:sz w:val="20"/>
                <w:szCs w:val="20"/>
                <w:lang w:eastAsia="hr-HR"/>
                <w14:ligatures w14:val="none"/>
              </w:rPr>
            </w:pPr>
            <w:r w:rsidRPr="005C2970">
              <w:rPr>
                <w:rFonts w:ascii="Calibri" w:eastAsia="Times New Roman" w:hAnsi="Calibri" w:cs="Calibri"/>
                <w:kern w:val="0"/>
                <w:sz w:val="20"/>
                <w:szCs w:val="20"/>
                <w:lang w:eastAsia="hr-HR"/>
                <w14:ligatures w14:val="none"/>
              </w:rPr>
              <w:t>0,00</w:t>
            </w:r>
          </w:p>
        </w:tc>
        <w:tc>
          <w:tcPr>
            <w:tcW w:w="618" w:type="pct"/>
            <w:tcBorders>
              <w:top w:val="nil"/>
              <w:left w:val="nil"/>
              <w:bottom w:val="single" w:sz="8" w:space="0" w:color="auto"/>
              <w:right w:val="single" w:sz="8" w:space="0" w:color="auto"/>
            </w:tcBorders>
            <w:shd w:val="clear" w:color="000000" w:fill="FFFFFF"/>
            <w:vAlign w:val="center"/>
            <w:hideMark/>
          </w:tcPr>
          <w:p w14:paraId="02F4ABD0" w14:textId="77777777" w:rsidR="005C2970" w:rsidRPr="005C2970" w:rsidRDefault="005C2970" w:rsidP="005C2970">
            <w:pPr>
              <w:jc w:val="right"/>
              <w:rPr>
                <w:rFonts w:ascii="Calibri" w:eastAsia="Times New Roman" w:hAnsi="Calibri" w:cs="Calibri"/>
                <w:kern w:val="0"/>
                <w:sz w:val="20"/>
                <w:szCs w:val="20"/>
                <w:lang w:eastAsia="hr-HR"/>
                <w14:ligatures w14:val="none"/>
              </w:rPr>
            </w:pPr>
            <w:r w:rsidRPr="005C2970">
              <w:rPr>
                <w:rFonts w:ascii="Calibri" w:eastAsia="Times New Roman" w:hAnsi="Calibri" w:cs="Calibri"/>
                <w:kern w:val="0"/>
                <w:sz w:val="20"/>
                <w:szCs w:val="20"/>
                <w:lang w:eastAsia="hr-HR"/>
                <w14:ligatures w14:val="none"/>
              </w:rPr>
              <w:t>0,00</w:t>
            </w:r>
          </w:p>
        </w:tc>
        <w:tc>
          <w:tcPr>
            <w:tcW w:w="698" w:type="pct"/>
            <w:tcBorders>
              <w:top w:val="nil"/>
              <w:left w:val="nil"/>
              <w:bottom w:val="single" w:sz="8" w:space="0" w:color="auto"/>
              <w:right w:val="single" w:sz="8" w:space="0" w:color="auto"/>
            </w:tcBorders>
            <w:shd w:val="clear" w:color="000000" w:fill="FFFFFF"/>
            <w:vAlign w:val="center"/>
            <w:hideMark/>
          </w:tcPr>
          <w:p w14:paraId="7F700C45" w14:textId="77777777" w:rsidR="005C2970" w:rsidRPr="005C2970" w:rsidRDefault="005C2970" w:rsidP="005C2970">
            <w:pPr>
              <w:jc w:val="right"/>
              <w:rPr>
                <w:rFonts w:ascii="Calibri" w:eastAsia="Times New Roman" w:hAnsi="Calibri" w:cs="Calibri"/>
                <w:kern w:val="0"/>
                <w:sz w:val="20"/>
                <w:szCs w:val="20"/>
                <w:lang w:eastAsia="hr-HR"/>
                <w14:ligatures w14:val="none"/>
              </w:rPr>
            </w:pPr>
            <w:r w:rsidRPr="005C2970">
              <w:rPr>
                <w:rFonts w:ascii="Calibri" w:eastAsia="Times New Roman" w:hAnsi="Calibri" w:cs="Calibri"/>
                <w:kern w:val="0"/>
                <w:sz w:val="20"/>
                <w:szCs w:val="20"/>
                <w:lang w:eastAsia="hr-HR"/>
                <w14:ligatures w14:val="none"/>
              </w:rPr>
              <w:t>0,00</w:t>
            </w:r>
          </w:p>
        </w:tc>
      </w:tr>
      <w:tr w:rsidR="005C2970" w:rsidRPr="005C2970" w14:paraId="350F6677" w14:textId="77777777" w:rsidTr="003675F7">
        <w:trPr>
          <w:trHeight w:val="288"/>
        </w:trPr>
        <w:tc>
          <w:tcPr>
            <w:tcW w:w="1832" w:type="pct"/>
            <w:tcBorders>
              <w:top w:val="nil"/>
              <w:left w:val="single" w:sz="8" w:space="0" w:color="auto"/>
              <w:bottom w:val="single" w:sz="8" w:space="0" w:color="auto"/>
              <w:right w:val="single" w:sz="8" w:space="0" w:color="auto"/>
            </w:tcBorders>
            <w:shd w:val="clear" w:color="000000" w:fill="DAE9F8"/>
            <w:noWrap/>
            <w:vAlign w:val="center"/>
            <w:hideMark/>
          </w:tcPr>
          <w:p w14:paraId="6CD58817" w14:textId="77777777" w:rsidR="005C2970" w:rsidRPr="005C2970" w:rsidRDefault="005C2970" w:rsidP="005C2970">
            <w:pPr>
              <w:rPr>
                <w:rFonts w:ascii="Calibri" w:eastAsia="Times New Roman" w:hAnsi="Calibri" w:cs="Calibri"/>
                <w:b/>
                <w:bCs/>
                <w:kern w:val="0"/>
                <w:sz w:val="20"/>
                <w:szCs w:val="20"/>
                <w:lang w:eastAsia="hr-HR"/>
                <w14:ligatures w14:val="none"/>
              </w:rPr>
            </w:pPr>
            <w:r w:rsidRPr="005C2970">
              <w:rPr>
                <w:rFonts w:ascii="Calibri" w:eastAsia="Times New Roman" w:hAnsi="Calibri" w:cs="Calibri"/>
                <w:b/>
                <w:bCs/>
                <w:kern w:val="0"/>
                <w:sz w:val="20"/>
                <w:szCs w:val="20"/>
                <w:lang w:eastAsia="hr-HR"/>
                <w14:ligatures w14:val="none"/>
              </w:rPr>
              <w:t>Izvor 4. PRIHODI ZA POSEBNE NAMJENE</w:t>
            </w:r>
          </w:p>
        </w:tc>
        <w:tc>
          <w:tcPr>
            <w:tcW w:w="588" w:type="pct"/>
            <w:tcBorders>
              <w:top w:val="nil"/>
              <w:left w:val="nil"/>
              <w:bottom w:val="single" w:sz="8" w:space="0" w:color="auto"/>
              <w:right w:val="single" w:sz="8" w:space="0" w:color="auto"/>
            </w:tcBorders>
            <w:shd w:val="clear" w:color="000000" w:fill="DAE9F8"/>
            <w:noWrap/>
            <w:vAlign w:val="center"/>
            <w:hideMark/>
          </w:tcPr>
          <w:p w14:paraId="56D2D40A" w14:textId="77777777" w:rsidR="005C2970" w:rsidRPr="005C2970" w:rsidRDefault="005C2970" w:rsidP="005C2970">
            <w:pPr>
              <w:jc w:val="right"/>
              <w:rPr>
                <w:rFonts w:ascii="Calibri" w:eastAsia="Times New Roman" w:hAnsi="Calibri" w:cs="Calibri"/>
                <w:b/>
                <w:bCs/>
                <w:kern w:val="0"/>
                <w:sz w:val="20"/>
                <w:szCs w:val="20"/>
                <w:lang w:eastAsia="hr-HR"/>
                <w14:ligatures w14:val="none"/>
              </w:rPr>
            </w:pPr>
            <w:r w:rsidRPr="005C2970">
              <w:rPr>
                <w:rFonts w:ascii="Calibri" w:eastAsia="Times New Roman" w:hAnsi="Calibri" w:cs="Calibri"/>
                <w:b/>
                <w:bCs/>
                <w:kern w:val="0"/>
                <w:sz w:val="20"/>
                <w:szCs w:val="20"/>
                <w:lang w:eastAsia="hr-HR"/>
                <w14:ligatures w14:val="none"/>
              </w:rPr>
              <w:t>0,00</w:t>
            </w:r>
          </w:p>
        </w:tc>
        <w:tc>
          <w:tcPr>
            <w:tcW w:w="676" w:type="pct"/>
            <w:tcBorders>
              <w:top w:val="nil"/>
              <w:left w:val="nil"/>
              <w:bottom w:val="single" w:sz="8" w:space="0" w:color="auto"/>
              <w:right w:val="single" w:sz="8" w:space="0" w:color="auto"/>
            </w:tcBorders>
            <w:shd w:val="clear" w:color="000000" w:fill="DAE9F8"/>
            <w:noWrap/>
            <w:vAlign w:val="center"/>
            <w:hideMark/>
          </w:tcPr>
          <w:p w14:paraId="711D5CDF" w14:textId="77777777" w:rsidR="005C2970" w:rsidRPr="005C2970" w:rsidRDefault="005C2970" w:rsidP="005C2970">
            <w:pPr>
              <w:jc w:val="right"/>
              <w:rPr>
                <w:rFonts w:ascii="Calibri" w:eastAsia="Times New Roman" w:hAnsi="Calibri" w:cs="Calibri"/>
                <w:b/>
                <w:bCs/>
                <w:kern w:val="0"/>
                <w:sz w:val="20"/>
                <w:szCs w:val="20"/>
                <w:lang w:eastAsia="hr-HR"/>
                <w14:ligatures w14:val="none"/>
              </w:rPr>
            </w:pPr>
            <w:r w:rsidRPr="005C2970">
              <w:rPr>
                <w:rFonts w:ascii="Calibri" w:eastAsia="Times New Roman" w:hAnsi="Calibri" w:cs="Calibri"/>
                <w:b/>
                <w:bCs/>
                <w:kern w:val="0"/>
                <w:sz w:val="20"/>
                <w:szCs w:val="20"/>
                <w:lang w:eastAsia="hr-HR"/>
                <w14:ligatures w14:val="none"/>
              </w:rPr>
              <w:t>20.900,00</w:t>
            </w:r>
          </w:p>
        </w:tc>
        <w:tc>
          <w:tcPr>
            <w:tcW w:w="588" w:type="pct"/>
            <w:tcBorders>
              <w:top w:val="nil"/>
              <w:left w:val="nil"/>
              <w:bottom w:val="single" w:sz="8" w:space="0" w:color="auto"/>
              <w:right w:val="single" w:sz="8" w:space="0" w:color="auto"/>
            </w:tcBorders>
            <w:shd w:val="clear" w:color="000000" w:fill="DAE9F8"/>
            <w:noWrap/>
            <w:vAlign w:val="center"/>
            <w:hideMark/>
          </w:tcPr>
          <w:p w14:paraId="0E80BDAB" w14:textId="77777777" w:rsidR="005C2970" w:rsidRPr="005C2970" w:rsidRDefault="005C2970" w:rsidP="005C2970">
            <w:pPr>
              <w:jc w:val="right"/>
              <w:rPr>
                <w:rFonts w:ascii="Calibri" w:eastAsia="Times New Roman" w:hAnsi="Calibri" w:cs="Calibri"/>
                <w:b/>
                <w:bCs/>
                <w:kern w:val="0"/>
                <w:sz w:val="20"/>
                <w:szCs w:val="20"/>
                <w:lang w:eastAsia="hr-HR"/>
                <w14:ligatures w14:val="none"/>
              </w:rPr>
            </w:pPr>
            <w:r w:rsidRPr="005C2970">
              <w:rPr>
                <w:rFonts w:ascii="Calibri" w:eastAsia="Times New Roman" w:hAnsi="Calibri" w:cs="Calibri"/>
                <w:b/>
                <w:bCs/>
                <w:kern w:val="0"/>
                <w:sz w:val="20"/>
                <w:szCs w:val="20"/>
                <w:lang w:eastAsia="hr-HR"/>
                <w14:ligatures w14:val="none"/>
              </w:rPr>
              <w:t>12.670,00</w:t>
            </w:r>
          </w:p>
        </w:tc>
        <w:tc>
          <w:tcPr>
            <w:tcW w:w="618" w:type="pct"/>
            <w:tcBorders>
              <w:top w:val="nil"/>
              <w:left w:val="nil"/>
              <w:bottom w:val="single" w:sz="8" w:space="0" w:color="auto"/>
              <w:right w:val="single" w:sz="8" w:space="0" w:color="auto"/>
            </w:tcBorders>
            <w:shd w:val="clear" w:color="000000" w:fill="DAE9F8"/>
            <w:noWrap/>
            <w:vAlign w:val="center"/>
            <w:hideMark/>
          </w:tcPr>
          <w:p w14:paraId="7BF8F6E6" w14:textId="77777777" w:rsidR="005C2970" w:rsidRPr="005C2970" w:rsidRDefault="005C2970" w:rsidP="005C2970">
            <w:pPr>
              <w:jc w:val="right"/>
              <w:rPr>
                <w:rFonts w:ascii="Calibri" w:eastAsia="Times New Roman" w:hAnsi="Calibri" w:cs="Calibri"/>
                <w:b/>
                <w:bCs/>
                <w:kern w:val="0"/>
                <w:sz w:val="20"/>
                <w:szCs w:val="20"/>
                <w:lang w:eastAsia="hr-HR"/>
                <w14:ligatures w14:val="none"/>
              </w:rPr>
            </w:pPr>
            <w:r w:rsidRPr="005C2970">
              <w:rPr>
                <w:rFonts w:ascii="Calibri" w:eastAsia="Times New Roman" w:hAnsi="Calibri" w:cs="Calibri"/>
                <w:b/>
                <w:bCs/>
                <w:kern w:val="0"/>
                <w:sz w:val="20"/>
                <w:szCs w:val="20"/>
                <w:lang w:eastAsia="hr-HR"/>
                <w14:ligatures w14:val="none"/>
              </w:rPr>
              <w:t>14.252,00</w:t>
            </w:r>
          </w:p>
        </w:tc>
        <w:tc>
          <w:tcPr>
            <w:tcW w:w="698" w:type="pct"/>
            <w:tcBorders>
              <w:top w:val="nil"/>
              <w:left w:val="nil"/>
              <w:bottom w:val="single" w:sz="8" w:space="0" w:color="auto"/>
              <w:right w:val="single" w:sz="8" w:space="0" w:color="auto"/>
            </w:tcBorders>
            <w:shd w:val="clear" w:color="000000" w:fill="DAE9F8"/>
            <w:noWrap/>
            <w:vAlign w:val="center"/>
            <w:hideMark/>
          </w:tcPr>
          <w:p w14:paraId="1924D516" w14:textId="77777777" w:rsidR="005C2970" w:rsidRPr="005C2970" w:rsidRDefault="005C2970" w:rsidP="005C2970">
            <w:pPr>
              <w:jc w:val="right"/>
              <w:rPr>
                <w:rFonts w:ascii="Calibri" w:eastAsia="Times New Roman" w:hAnsi="Calibri" w:cs="Calibri"/>
                <w:b/>
                <w:bCs/>
                <w:kern w:val="0"/>
                <w:sz w:val="20"/>
                <w:szCs w:val="20"/>
                <w:lang w:eastAsia="hr-HR"/>
                <w14:ligatures w14:val="none"/>
              </w:rPr>
            </w:pPr>
            <w:r w:rsidRPr="005C2970">
              <w:rPr>
                <w:rFonts w:ascii="Calibri" w:eastAsia="Times New Roman" w:hAnsi="Calibri" w:cs="Calibri"/>
                <w:b/>
                <w:bCs/>
                <w:kern w:val="0"/>
                <w:sz w:val="20"/>
                <w:szCs w:val="20"/>
                <w:lang w:eastAsia="hr-HR"/>
                <w14:ligatures w14:val="none"/>
              </w:rPr>
              <w:t>15.693,00</w:t>
            </w:r>
          </w:p>
        </w:tc>
      </w:tr>
      <w:tr w:rsidR="005C2970" w:rsidRPr="005C2970" w14:paraId="5BDE292C" w14:textId="77777777" w:rsidTr="003675F7">
        <w:trPr>
          <w:trHeight w:val="810"/>
        </w:trPr>
        <w:tc>
          <w:tcPr>
            <w:tcW w:w="1832" w:type="pct"/>
            <w:tcBorders>
              <w:top w:val="nil"/>
              <w:left w:val="single" w:sz="8" w:space="0" w:color="auto"/>
              <w:bottom w:val="single" w:sz="8" w:space="0" w:color="auto"/>
              <w:right w:val="single" w:sz="8" w:space="0" w:color="auto"/>
            </w:tcBorders>
            <w:shd w:val="clear" w:color="000000" w:fill="FFFFFF"/>
            <w:vAlign w:val="center"/>
            <w:hideMark/>
          </w:tcPr>
          <w:p w14:paraId="2ADAA2EC" w14:textId="77777777" w:rsidR="005C2970" w:rsidRPr="005C2970" w:rsidRDefault="005C2970" w:rsidP="005C2970">
            <w:pPr>
              <w:rPr>
                <w:rFonts w:ascii="Calibri" w:eastAsia="Times New Roman" w:hAnsi="Calibri" w:cs="Calibri"/>
                <w:kern w:val="0"/>
                <w:sz w:val="20"/>
                <w:szCs w:val="20"/>
                <w:lang w:eastAsia="hr-HR"/>
                <w14:ligatures w14:val="none"/>
              </w:rPr>
            </w:pPr>
            <w:r w:rsidRPr="005C2970">
              <w:rPr>
                <w:rFonts w:ascii="Calibri" w:eastAsia="Times New Roman" w:hAnsi="Calibri" w:cs="Calibri"/>
                <w:kern w:val="0"/>
                <w:sz w:val="20"/>
                <w:szCs w:val="20"/>
                <w:lang w:eastAsia="hr-HR"/>
                <w14:ligatures w14:val="none"/>
              </w:rPr>
              <w:t>4.2. PRIHODI ZA POSEBNE NAMJENE</w:t>
            </w:r>
          </w:p>
        </w:tc>
        <w:tc>
          <w:tcPr>
            <w:tcW w:w="588" w:type="pct"/>
            <w:tcBorders>
              <w:top w:val="nil"/>
              <w:left w:val="nil"/>
              <w:bottom w:val="single" w:sz="8" w:space="0" w:color="auto"/>
              <w:right w:val="single" w:sz="8" w:space="0" w:color="auto"/>
            </w:tcBorders>
            <w:shd w:val="clear" w:color="000000" w:fill="FFFFFF"/>
            <w:vAlign w:val="center"/>
            <w:hideMark/>
          </w:tcPr>
          <w:p w14:paraId="20A8FA59" w14:textId="77777777" w:rsidR="005C2970" w:rsidRPr="005C2970" w:rsidRDefault="005C2970" w:rsidP="005C2970">
            <w:pPr>
              <w:jc w:val="right"/>
              <w:rPr>
                <w:rFonts w:ascii="Calibri" w:eastAsia="Times New Roman" w:hAnsi="Calibri" w:cs="Calibri"/>
                <w:kern w:val="0"/>
                <w:sz w:val="20"/>
                <w:szCs w:val="20"/>
                <w:lang w:eastAsia="hr-HR"/>
                <w14:ligatures w14:val="none"/>
              </w:rPr>
            </w:pPr>
            <w:r w:rsidRPr="005C2970">
              <w:rPr>
                <w:rFonts w:ascii="Calibri" w:eastAsia="Times New Roman" w:hAnsi="Calibri" w:cs="Calibri"/>
                <w:kern w:val="0"/>
                <w:sz w:val="20"/>
                <w:szCs w:val="20"/>
                <w:lang w:eastAsia="hr-HR"/>
                <w14:ligatures w14:val="none"/>
              </w:rPr>
              <w:t>0,00</w:t>
            </w:r>
          </w:p>
        </w:tc>
        <w:tc>
          <w:tcPr>
            <w:tcW w:w="676" w:type="pct"/>
            <w:tcBorders>
              <w:top w:val="nil"/>
              <w:left w:val="nil"/>
              <w:bottom w:val="single" w:sz="8" w:space="0" w:color="auto"/>
              <w:right w:val="single" w:sz="8" w:space="0" w:color="auto"/>
            </w:tcBorders>
            <w:shd w:val="clear" w:color="000000" w:fill="FFFFFF"/>
            <w:vAlign w:val="center"/>
            <w:hideMark/>
          </w:tcPr>
          <w:p w14:paraId="0D98EE2B" w14:textId="77777777" w:rsidR="005C2970" w:rsidRPr="005C2970" w:rsidRDefault="005C2970" w:rsidP="005C2970">
            <w:pPr>
              <w:jc w:val="right"/>
              <w:rPr>
                <w:rFonts w:ascii="Calibri" w:eastAsia="Times New Roman" w:hAnsi="Calibri" w:cs="Calibri"/>
                <w:kern w:val="0"/>
                <w:sz w:val="20"/>
                <w:szCs w:val="20"/>
                <w:lang w:eastAsia="hr-HR"/>
                <w14:ligatures w14:val="none"/>
              </w:rPr>
            </w:pPr>
            <w:r w:rsidRPr="005C2970">
              <w:rPr>
                <w:rFonts w:ascii="Calibri" w:eastAsia="Times New Roman" w:hAnsi="Calibri" w:cs="Calibri"/>
                <w:kern w:val="0"/>
                <w:sz w:val="20"/>
                <w:szCs w:val="20"/>
                <w:lang w:eastAsia="hr-HR"/>
                <w14:ligatures w14:val="none"/>
              </w:rPr>
              <w:t>20.900,00</w:t>
            </w:r>
          </w:p>
        </w:tc>
        <w:tc>
          <w:tcPr>
            <w:tcW w:w="588" w:type="pct"/>
            <w:tcBorders>
              <w:top w:val="nil"/>
              <w:left w:val="nil"/>
              <w:bottom w:val="single" w:sz="8" w:space="0" w:color="auto"/>
              <w:right w:val="single" w:sz="8" w:space="0" w:color="auto"/>
            </w:tcBorders>
            <w:shd w:val="clear" w:color="000000" w:fill="FFFFFF"/>
            <w:vAlign w:val="center"/>
            <w:hideMark/>
          </w:tcPr>
          <w:p w14:paraId="3EF5A630" w14:textId="77777777" w:rsidR="005C2970" w:rsidRPr="005C2970" w:rsidRDefault="005C2970" w:rsidP="005C2970">
            <w:pPr>
              <w:jc w:val="right"/>
              <w:rPr>
                <w:rFonts w:ascii="Calibri" w:eastAsia="Times New Roman" w:hAnsi="Calibri" w:cs="Calibri"/>
                <w:kern w:val="0"/>
                <w:sz w:val="20"/>
                <w:szCs w:val="20"/>
                <w:lang w:eastAsia="hr-HR"/>
                <w14:ligatures w14:val="none"/>
              </w:rPr>
            </w:pPr>
            <w:r w:rsidRPr="005C2970">
              <w:rPr>
                <w:rFonts w:ascii="Calibri" w:eastAsia="Times New Roman" w:hAnsi="Calibri" w:cs="Calibri"/>
                <w:kern w:val="0"/>
                <w:sz w:val="20"/>
                <w:szCs w:val="20"/>
                <w:lang w:eastAsia="hr-HR"/>
                <w14:ligatures w14:val="none"/>
              </w:rPr>
              <w:t>0,00</w:t>
            </w:r>
          </w:p>
        </w:tc>
        <w:tc>
          <w:tcPr>
            <w:tcW w:w="618" w:type="pct"/>
            <w:tcBorders>
              <w:top w:val="nil"/>
              <w:left w:val="nil"/>
              <w:bottom w:val="single" w:sz="8" w:space="0" w:color="auto"/>
              <w:right w:val="single" w:sz="8" w:space="0" w:color="auto"/>
            </w:tcBorders>
            <w:shd w:val="clear" w:color="000000" w:fill="FFFFFF"/>
            <w:vAlign w:val="center"/>
            <w:hideMark/>
          </w:tcPr>
          <w:p w14:paraId="70F54C9C" w14:textId="77777777" w:rsidR="005C2970" w:rsidRPr="005C2970" w:rsidRDefault="005C2970" w:rsidP="005C2970">
            <w:pPr>
              <w:jc w:val="right"/>
              <w:rPr>
                <w:rFonts w:ascii="Calibri" w:eastAsia="Times New Roman" w:hAnsi="Calibri" w:cs="Calibri"/>
                <w:kern w:val="0"/>
                <w:sz w:val="20"/>
                <w:szCs w:val="20"/>
                <w:lang w:eastAsia="hr-HR"/>
                <w14:ligatures w14:val="none"/>
              </w:rPr>
            </w:pPr>
            <w:r w:rsidRPr="005C2970">
              <w:rPr>
                <w:rFonts w:ascii="Calibri" w:eastAsia="Times New Roman" w:hAnsi="Calibri" w:cs="Calibri"/>
                <w:kern w:val="0"/>
                <w:sz w:val="20"/>
                <w:szCs w:val="20"/>
                <w:lang w:eastAsia="hr-HR"/>
                <w14:ligatures w14:val="none"/>
              </w:rPr>
              <w:t>0,00</w:t>
            </w:r>
          </w:p>
        </w:tc>
        <w:tc>
          <w:tcPr>
            <w:tcW w:w="698" w:type="pct"/>
            <w:tcBorders>
              <w:top w:val="nil"/>
              <w:left w:val="nil"/>
              <w:bottom w:val="single" w:sz="8" w:space="0" w:color="auto"/>
              <w:right w:val="single" w:sz="8" w:space="0" w:color="auto"/>
            </w:tcBorders>
            <w:shd w:val="clear" w:color="000000" w:fill="FFFFFF"/>
            <w:vAlign w:val="center"/>
            <w:hideMark/>
          </w:tcPr>
          <w:p w14:paraId="0D890053" w14:textId="77777777" w:rsidR="005C2970" w:rsidRPr="005C2970" w:rsidRDefault="005C2970" w:rsidP="005C2970">
            <w:pPr>
              <w:jc w:val="right"/>
              <w:rPr>
                <w:rFonts w:ascii="Calibri" w:eastAsia="Times New Roman" w:hAnsi="Calibri" w:cs="Calibri"/>
                <w:kern w:val="0"/>
                <w:sz w:val="20"/>
                <w:szCs w:val="20"/>
                <w:lang w:eastAsia="hr-HR"/>
                <w14:ligatures w14:val="none"/>
              </w:rPr>
            </w:pPr>
            <w:r w:rsidRPr="005C2970">
              <w:rPr>
                <w:rFonts w:ascii="Calibri" w:eastAsia="Times New Roman" w:hAnsi="Calibri" w:cs="Calibri"/>
                <w:kern w:val="0"/>
                <w:sz w:val="20"/>
                <w:szCs w:val="20"/>
                <w:lang w:eastAsia="hr-HR"/>
                <w14:ligatures w14:val="none"/>
              </w:rPr>
              <w:t>0,00</w:t>
            </w:r>
          </w:p>
        </w:tc>
      </w:tr>
      <w:tr w:rsidR="005C2970" w:rsidRPr="005C2970" w14:paraId="42D09C4B" w14:textId="77777777" w:rsidTr="003675F7">
        <w:trPr>
          <w:trHeight w:val="810"/>
        </w:trPr>
        <w:tc>
          <w:tcPr>
            <w:tcW w:w="1832" w:type="pct"/>
            <w:tcBorders>
              <w:top w:val="nil"/>
              <w:left w:val="single" w:sz="8" w:space="0" w:color="auto"/>
              <w:bottom w:val="single" w:sz="8" w:space="0" w:color="auto"/>
              <w:right w:val="single" w:sz="8" w:space="0" w:color="auto"/>
            </w:tcBorders>
            <w:shd w:val="clear" w:color="000000" w:fill="FFFFFF"/>
            <w:vAlign w:val="center"/>
            <w:hideMark/>
          </w:tcPr>
          <w:p w14:paraId="74DE5F96" w14:textId="77777777" w:rsidR="005C2970" w:rsidRPr="005C2970" w:rsidRDefault="005C2970" w:rsidP="005C2970">
            <w:pPr>
              <w:rPr>
                <w:rFonts w:ascii="Calibri" w:eastAsia="Times New Roman" w:hAnsi="Calibri" w:cs="Calibri"/>
                <w:kern w:val="0"/>
                <w:sz w:val="20"/>
                <w:szCs w:val="20"/>
                <w:lang w:eastAsia="hr-HR"/>
                <w14:ligatures w14:val="none"/>
              </w:rPr>
            </w:pPr>
            <w:r w:rsidRPr="005C2970">
              <w:rPr>
                <w:rFonts w:ascii="Calibri" w:eastAsia="Times New Roman" w:hAnsi="Calibri" w:cs="Calibri"/>
                <w:kern w:val="0"/>
                <w:sz w:val="20"/>
                <w:szCs w:val="20"/>
                <w:lang w:eastAsia="hr-HR"/>
                <w14:ligatures w14:val="none"/>
              </w:rPr>
              <w:lastRenderedPageBreak/>
              <w:t>4.3. OSTALI PRIHODI ZA POSEBNE NAMJENE</w:t>
            </w:r>
          </w:p>
        </w:tc>
        <w:tc>
          <w:tcPr>
            <w:tcW w:w="588" w:type="pct"/>
            <w:tcBorders>
              <w:top w:val="nil"/>
              <w:left w:val="nil"/>
              <w:bottom w:val="single" w:sz="8" w:space="0" w:color="auto"/>
              <w:right w:val="single" w:sz="8" w:space="0" w:color="auto"/>
            </w:tcBorders>
            <w:shd w:val="clear" w:color="000000" w:fill="FFFFFF"/>
            <w:vAlign w:val="center"/>
            <w:hideMark/>
          </w:tcPr>
          <w:p w14:paraId="1205FF32" w14:textId="77777777" w:rsidR="005C2970" w:rsidRPr="005C2970" w:rsidRDefault="005C2970" w:rsidP="005C2970">
            <w:pPr>
              <w:jc w:val="right"/>
              <w:rPr>
                <w:rFonts w:ascii="Calibri" w:eastAsia="Times New Roman" w:hAnsi="Calibri" w:cs="Calibri"/>
                <w:kern w:val="0"/>
                <w:sz w:val="20"/>
                <w:szCs w:val="20"/>
                <w:lang w:eastAsia="hr-HR"/>
                <w14:ligatures w14:val="none"/>
              </w:rPr>
            </w:pPr>
            <w:r w:rsidRPr="005C2970">
              <w:rPr>
                <w:rFonts w:ascii="Calibri" w:eastAsia="Times New Roman" w:hAnsi="Calibri" w:cs="Calibri"/>
                <w:kern w:val="0"/>
                <w:sz w:val="20"/>
                <w:szCs w:val="20"/>
                <w:lang w:eastAsia="hr-HR"/>
                <w14:ligatures w14:val="none"/>
              </w:rPr>
              <w:t>0,00</w:t>
            </w:r>
          </w:p>
        </w:tc>
        <w:tc>
          <w:tcPr>
            <w:tcW w:w="676" w:type="pct"/>
            <w:tcBorders>
              <w:top w:val="nil"/>
              <w:left w:val="nil"/>
              <w:bottom w:val="single" w:sz="8" w:space="0" w:color="auto"/>
              <w:right w:val="single" w:sz="8" w:space="0" w:color="auto"/>
            </w:tcBorders>
            <w:shd w:val="clear" w:color="000000" w:fill="FFFFFF"/>
            <w:vAlign w:val="center"/>
            <w:hideMark/>
          </w:tcPr>
          <w:p w14:paraId="0B1BE4D4" w14:textId="77777777" w:rsidR="005C2970" w:rsidRPr="005C2970" w:rsidRDefault="005C2970" w:rsidP="005C2970">
            <w:pPr>
              <w:jc w:val="right"/>
              <w:rPr>
                <w:rFonts w:ascii="Calibri" w:eastAsia="Times New Roman" w:hAnsi="Calibri" w:cs="Calibri"/>
                <w:kern w:val="0"/>
                <w:sz w:val="20"/>
                <w:szCs w:val="20"/>
                <w:lang w:eastAsia="hr-HR"/>
                <w14:ligatures w14:val="none"/>
              </w:rPr>
            </w:pPr>
            <w:r w:rsidRPr="005C2970">
              <w:rPr>
                <w:rFonts w:ascii="Calibri" w:eastAsia="Times New Roman" w:hAnsi="Calibri" w:cs="Calibri"/>
                <w:kern w:val="0"/>
                <w:sz w:val="20"/>
                <w:szCs w:val="20"/>
                <w:lang w:eastAsia="hr-HR"/>
                <w14:ligatures w14:val="none"/>
              </w:rPr>
              <w:t>0,00</w:t>
            </w:r>
          </w:p>
        </w:tc>
        <w:tc>
          <w:tcPr>
            <w:tcW w:w="588" w:type="pct"/>
            <w:tcBorders>
              <w:top w:val="nil"/>
              <w:left w:val="nil"/>
              <w:bottom w:val="single" w:sz="8" w:space="0" w:color="auto"/>
              <w:right w:val="single" w:sz="8" w:space="0" w:color="auto"/>
            </w:tcBorders>
            <w:shd w:val="clear" w:color="000000" w:fill="FFFFFF"/>
            <w:vAlign w:val="center"/>
            <w:hideMark/>
          </w:tcPr>
          <w:p w14:paraId="48264D51" w14:textId="77777777" w:rsidR="005C2970" w:rsidRPr="005C2970" w:rsidRDefault="005C2970" w:rsidP="005C2970">
            <w:pPr>
              <w:jc w:val="right"/>
              <w:rPr>
                <w:rFonts w:ascii="Calibri" w:eastAsia="Times New Roman" w:hAnsi="Calibri" w:cs="Calibri"/>
                <w:color w:val="000000"/>
                <w:kern w:val="0"/>
                <w:sz w:val="20"/>
                <w:szCs w:val="20"/>
                <w:lang w:eastAsia="hr-HR"/>
                <w14:ligatures w14:val="none"/>
              </w:rPr>
            </w:pPr>
            <w:r w:rsidRPr="005C2970">
              <w:rPr>
                <w:rFonts w:ascii="Calibri" w:eastAsia="Times New Roman" w:hAnsi="Calibri" w:cs="Calibri"/>
                <w:color w:val="000000"/>
                <w:kern w:val="0"/>
                <w:sz w:val="20"/>
                <w:szCs w:val="20"/>
                <w:lang w:eastAsia="hr-HR"/>
                <w14:ligatures w14:val="none"/>
              </w:rPr>
              <w:t>12.670,00</w:t>
            </w:r>
          </w:p>
        </w:tc>
        <w:tc>
          <w:tcPr>
            <w:tcW w:w="618" w:type="pct"/>
            <w:tcBorders>
              <w:top w:val="nil"/>
              <w:left w:val="nil"/>
              <w:bottom w:val="single" w:sz="8" w:space="0" w:color="auto"/>
              <w:right w:val="single" w:sz="8" w:space="0" w:color="auto"/>
            </w:tcBorders>
            <w:shd w:val="clear" w:color="000000" w:fill="FFFFFF"/>
            <w:vAlign w:val="center"/>
            <w:hideMark/>
          </w:tcPr>
          <w:p w14:paraId="0070EE07" w14:textId="77777777" w:rsidR="005C2970" w:rsidRPr="005C2970" w:rsidRDefault="005C2970" w:rsidP="005C2970">
            <w:pPr>
              <w:jc w:val="right"/>
              <w:rPr>
                <w:rFonts w:ascii="Calibri" w:eastAsia="Times New Roman" w:hAnsi="Calibri" w:cs="Calibri"/>
                <w:color w:val="000000"/>
                <w:kern w:val="0"/>
                <w:sz w:val="20"/>
                <w:szCs w:val="20"/>
                <w:lang w:eastAsia="hr-HR"/>
                <w14:ligatures w14:val="none"/>
              </w:rPr>
            </w:pPr>
            <w:r w:rsidRPr="005C2970">
              <w:rPr>
                <w:rFonts w:ascii="Calibri" w:eastAsia="Times New Roman" w:hAnsi="Calibri" w:cs="Calibri"/>
                <w:color w:val="000000"/>
                <w:kern w:val="0"/>
                <w:sz w:val="20"/>
                <w:szCs w:val="20"/>
                <w:lang w:eastAsia="hr-HR"/>
                <w14:ligatures w14:val="none"/>
              </w:rPr>
              <w:t>14.252,00</w:t>
            </w:r>
          </w:p>
        </w:tc>
        <w:tc>
          <w:tcPr>
            <w:tcW w:w="698" w:type="pct"/>
            <w:tcBorders>
              <w:top w:val="nil"/>
              <w:left w:val="nil"/>
              <w:bottom w:val="single" w:sz="8" w:space="0" w:color="auto"/>
              <w:right w:val="single" w:sz="8" w:space="0" w:color="auto"/>
            </w:tcBorders>
            <w:shd w:val="clear" w:color="000000" w:fill="FFFFFF"/>
            <w:vAlign w:val="center"/>
            <w:hideMark/>
          </w:tcPr>
          <w:p w14:paraId="07682E9B" w14:textId="77777777" w:rsidR="005C2970" w:rsidRPr="005C2970" w:rsidRDefault="005C2970" w:rsidP="005C2970">
            <w:pPr>
              <w:jc w:val="right"/>
              <w:rPr>
                <w:rFonts w:ascii="Calibri" w:eastAsia="Times New Roman" w:hAnsi="Calibri" w:cs="Calibri"/>
                <w:color w:val="000000"/>
                <w:kern w:val="0"/>
                <w:sz w:val="20"/>
                <w:szCs w:val="20"/>
                <w:lang w:eastAsia="hr-HR"/>
                <w14:ligatures w14:val="none"/>
              </w:rPr>
            </w:pPr>
            <w:r w:rsidRPr="005C2970">
              <w:rPr>
                <w:rFonts w:ascii="Calibri" w:eastAsia="Times New Roman" w:hAnsi="Calibri" w:cs="Calibri"/>
                <w:color w:val="000000"/>
                <w:kern w:val="0"/>
                <w:sz w:val="20"/>
                <w:szCs w:val="20"/>
                <w:lang w:eastAsia="hr-HR"/>
                <w14:ligatures w14:val="none"/>
              </w:rPr>
              <w:t>15.693,00</w:t>
            </w:r>
          </w:p>
        </w:tc>
      </w:tr>
      <w:tr w:rsidR="005C2970" w:rsidRPr="005C2970" w14:paraId="23B72DD7" w14:textId="77777777" w:rsidTr="003675F7">
        <w:trPr>
          <w:trHeight w:val="288"/>
        </w:trPr>
        <w:tc>
          <w:tcPr>
            <w:tcW w:w="1832" w:type="pct"/>
            <w:tcBorders>
              <w:top w:val="nil"/>
              <w:left w:val="single" w:sz="8" w:space="0" w:color="auto"/>
              <w:bottom w:val="single" w:sz="8" w:space="0" w:color="auto"/>
              <w:right w:val="single" w:sz="8" w:space="0" w:color="auto"/>
            </w:tcBorders>
            <w:shd w:val="clear" w:color="000000" w:fill="DAE9F8"/>
            <w:noWrap/>
            <w:vAlign w:val="center"/>
            <w:hideMark/>
          </w:tcPr>
          <w:p w14:paraId="5808C020" w14:textId="77777777" w:rsidR="005C2970" w:rsidRPr="005C2970" w:rsidRDefault="005C2970" w:rsidP="005C2970">
            <w:pPr>
              <w:rPr>
                <w:rFonts w:ascii="Calibri" w:eastAsia="Times New Roman" w:hAnsi="Calibri" w:cs="Calibri"/>
                <w:b/>
                <w:bCs/>
                <w:kern w:val="0"/>
                <w:sz w:val="20"/>
                <w:szCs w:val="20"/>
                <w:lang w:eastAsia="hr-HR"/>
                <w14:ligatures w14:val="none"/>
              </w:rPr>
            </w:pPr>
            <w:r w:rsidRPr="005C2970">
              <w:rPr>
                <w:rFonts w:ascii="Calibri" w:eastAsia="Times New Roman" w:hAnsi="Calibri" w:cs="Calibri"/>
                <w:b/>
                <w:bCs/>
                <w:kern w:val="0"/>
                <w:sz w:val="20"/>
                <w:szCs w:val="20"/>
                <w:lang w:eastAsia="hr-HR"/>
                <w14:ligatures w14:val="none"/>
              </w:rPr>
              <w:t>Izvor 5. POMOĆI</w:t>
            </w:r>
          </w:p>
        </w:tc>
        <w:tc>
          <w:tcPr>
            <w:tcW w:w="588" w:type="pct"/>
            <w:tcBorders>
              <w:top w:val="nil"/>
              <w:left w:val="nil"/>
              <w:bottom w:val="single" w:sz="8" w:space="0" w:color="auto"/>
              <w:right w:val="single" w:sz="8" w:space="0" w:color="auto"/>
            </w:tcBorders>
            <w:shd w:val="clear" w:color="000000" w:fill="DAE9F8"/>
            <w:noWrap/>
            <w:vAlign w:val="center"/>
            <w:hideMark/>
          </w:tcPr>
          <w:p w14:paraId="62BF69BC" w14:textId="77777777" w:rsidR="005C2970" w:rsidRPr="005C2970" w:rsidRDefault="005C2970" w:rsidP="005C2970">
            <w:pPr>
              <w:jc w:val="right"/>
              <w:rPr>
                <w:rFonts w:ascii="Calibri" w:eastAsia="Times New Roman" w:hAnsi="Calibri" w:cs="Calibri"/>
                <w:b/>
                <w:bCs/>
                <w:kern w:val="0"/>
                <w:sz w:val="20"/>
                <w:szCs w:val="20"/>
                <w:lang w:eastAsia="hr-HR"/>
                <w14:ligatures w14:val="none"/>
              </w:rPr>
            </w:pPr>
            <w:r w:rsidRPr="005C2970">
              <w:rPr>
                <w:rFonts w:ascii="Calibri" w:eastAsia="Times New Roman" w:hAnsi="Calibri" w:cs="Calibri"/>
                <w:b/>
                <w:bCs/>
                <w:kern w:val="0"/>
                <w:sz w:val="20"/>
                <w:szCs w:val="20"/>
                <w:lang w:eastAsia="hr-HR"/>
                <w14:ligatures w14:val="none"/>
              </w:rPr>
              <w:t>69.533,02</w:t>
            </w:r>
          </w:p>
        </w:tc>
        <w:tc>
          <w:tcPr>
            <w:tcW w:w="676" w:type="pct"/>
            <w:tcBorders>
              <w:top w:val="nil"/>
              <w:left w:val="nil"/>
              <w:bottom w:val="single" w:sz="8" w:space="0" w:color="auto"/>
              <w:right w:val="single" w:sz="8" w:space="0" w:color="auto"/>
            </w:tcBorders>
            <w:shd w:val="clear" w:color="000000" w:fill="DAE9F8"/>
            <w:noWrap/>
            <w:vAlign w:val="center"/>
            <w:hideMark/>
          </w:tcPr>
          <w:p w14:paraId="64483087" w14:textId="77777777" w:rsidR="005C2970" w:rsidRPr="005C2970" w:rsidRDefault="005C2970" w:rsidP="005C2970">
            <w:pPr>
              <w:jc w:val="right"/>
              <w:rPr>
                <w:rFonts w:ascii="Calibri" w:eastAsia="Times New Roman" w:hAnsi="Calibri" w:cs="Calibri"/>
                <w:b/>
                <w:bCs/>
                <w:kern w:val="0"/>
                <w:sz w:val="20"/>
                <w:szCs w:val="20"/>
                <w:lang w:eastAsia="hr-HR"/>
                <w14:ligatures w14:val="none"/>
              </w:rPr>
            </w:pPr>
            <w:r w:rsidRPr="005C2970">
              <w:rPr>
                <w:rFonts w:ascii="Calibri" w:eastAsia="Times New Roman" w:hAnsi="Calibri" w:cs="Calibri"/>
                <w:b/>
                <w:bCs/>
                <w:kern w:val="0"/>
                <w:sz w:val="20"/>
                <w:szCs w:val="20"/>
                <w:lang w:eastAsia="hr-HR"/>
                <w14:ligatures w14:val="none"/>
              </w:rPr>
              <w:t>90.700,00</w:t>
            </w:r>
          </w:p>
        </w:tc>
        <w:tc>
          <w:tcPr>
            <w:tcW w:w="588" w:type="pct"/>
            <w:tcBorders>
              <w:top w:val="nil"/>
              <w:left w:val="nil"/>
              <w:bottom w:val="single" w:sz="8" w:space="0" w:color="auto"/>
              <w:right w:val="single" w:sz="8" w:space="0" w:color="auto"/>
            </w:tcBorders>
            <w:shd w:val="clear" w:color="000000" w:fill="DAE9F8"/>
            <w:noWrap/>
            <w:vAlign w:val="center"/>
            <w:hideMark/>
          </w:tcPr>
          <w:p w14:paraId="407AA613" w14:textId="77777777" w:rsidR="005C2970" w:rsidRPr="005C2970" w:rsidRDefault="005C2970" w:rsidP="005C2970">
            <w:pPr>
              <w:jc w:val="right"/>
              <w:rPr>
                <w:rFonts w:ascii="Calibri" w:eastAsia="Times New Roman" w:hAnsi="Calibri" w:cs="Calibri"/>
                <w:b/>
                <w:bCs/>
                <w:kern w:val="0"/>
                <w:sz w:val="20"/>
                <w:szCs w:val="20"/>
                <w:lang w:eastAsia="hr-HR"/>
                <w14:ligatures w14:val="none"/>
              </w:rPr>
            </w:pPr>
            <w:r w:rsidRPr="005C2970">
              <w:rPr>
                <w:rFonts w:ascii="Calibri" w:eastAsia="Times New Roman" w:hAnsi="Calibri" w:cs="Calibri"/>
                <w:b/>
                <w:bCs/>
                <w:kern w:val="0"/>
                <w:sz w:val="20"/>
                <w:szCs w:val="20"/>
                <w:lang w:eastAsia="hr-HR"/>
                <w14:ligatures w14:val="none"/>
              </w:rPr>
              <w:t>110.386,00</w:t>
            </w:r>
          </w:p>
        </w:tc>
        <w:tc>
          <w:tcPr>
            <w:tcW w:w="618" w:type="pct"/>
            <w:tcBorders>
              <w:top w:val="nil"/>
              <w:left w:val="nil"/>
              <w:bottom w:val="single" w:sz="8" w:space="0" w:color="auto"/>
              <w:right w:val="single" w:sz="8" w:space="0" w:color="auto"/>
            </w:tcBorders>
            <w:shd w:val="clear" w:color="000000" w:fill="DAE9F8"/>
            <w:noWrap/>
            <w:vAlign w:val="center"/>
            <w:hideMark/>
          </w:tcPr>
          <w:p w14:paraId="3C420A7C" w14:textId="77777777" w:rsidR="005C2970" w:rsidRPr="005C2970" w:rsidRDefault="005C2970" w:rsidP="005C2970">
            <w:pPr>
              <w:jc w:val="right"/>
              <w:rPr>
                <w:rFonts w:ascii="Calibri" w:eastAsia="Times New Roman" w:hAnsi="Calibri" w:cs="Calibri"/>
                <w:b/>
                <w:bCs/>
                <w:kern w:val="0"/>
                <w:sz w:val="20"/>
                <w:szCs w:val="20"/>
                <w:lang w:eastAsia="hr-HR"/>
                <w14:ligatures w14:val="none"/>
              </w:rPr>
            </w:pPr>
            <w:r w:rsidRPr="005C2970">
              <w:rPr>
                <w:rFonts w:ascii="Calibri" w:eastAsia="Times New Roman" w:hAnsi="Calibri" w:cs="Calibri"/>
                <w:b/>
                <w:bCs/>
                <w:kern w:val="0"/>
                <w:sz w:val="20"/>
                <w:szCs w:val="20"/>
                <w:lang w:eastAsia="hr-HR"/>
                <w14:ligatures w14:val="none"/>
              </w:rPr>
              <w:t>119.124,00</w:t>
            </w:r>
          </w:p>
        </w:tc>
        <w:tc>
          <w:tcPr>
            <w:tcW w:w="698" w:type="pct"/>
            <w:tcBorders>
              <w:top w:val="nil"/>
              <w:left w:val="nil"/>
              <w:bottom w:val="single" w:sz="8" w:space="0" w:color="auto"/>
              <w:right w:val="single" w:sz="8" w:space="0" w:color="auto"/>
            </w:tcBorders>
            <w:shd w:val="clear" w:color="000000" w:fill="DAE9F8"/>
            <w:noWrap/>
            <w:vAlign w:val="center"/>
            <w:hideMark/>
          </w:tcPr>
          <w:p w14:paraId="4C98F9E2" w14:textId="77777777" w:rsidR="005C2970" w:rsidRPr="005C2970" w:rsidRDefault="005C2970" w:rsidP="005C2970">
            <w:pPr>
              <w:jc w:val="right"/>
              <w:rPr>
                <w:rFonts w:ascii="Calibri" w:eastAsia="Times New Roman" w:hAnsi="Calibri" w:cs="Calibri"/>
                <w:b/>
                <w:bCs/>
                <w:kern w:val="0"/>
                <w:sz w:val="20"/>
                <w:szCs w:val="20"/>
                <w:lang w:eastAsia="hr-HR"/>
                <w14:ligatures w14:val="none"/>
              </w:rPr>
            </w:pPr>
            <w:r w:rsidRPr="005C2970">
              <w:rPr>
                <w:rFonts w:ascii="Calibri" w:eastAsia="Times New Roman" w:hAnsi="Calibri" w:cs="Calibri"/>
                <w:b/>
                <w:bCs/>
                <w:kern w:val="0"/>
                <w:sz w:val="20"/>
                <w:szCs w:val="20"/>
                <w:lang w:eastAsia="hr-HR"/>
                <w14:ligatures w14:val="none"/>
              </w:rPr>
              <w:t>129.285,00</w:t>
            </w:r>
          </w:p>
        </w:tc>
      </w:tr>
      <w:tr w:rsidR="005C2970" w:rsidRPr="005C2970" w14:paraId="651716FE" w14:textId="77777777" w:rsidTr="003675F7">
        <w:trPr>
          <w:trHeight w:val="810"/>
        </w:trPr>
        <w:tc>
          <w:tcPr>
            <w:tcW w:w="1832" w:type="pct"/>
            <w:tcBorders>
              <w:top w:val="nil"/>
              <w:left w:val="single" w:sz="8" w:space="0" w:color="auto"/>
              <w:bottom w:val="single" w:sz="8" w:space="0" w:color="auto"/>
              <w:right w:val="single" w:sz="8" w:space="0" w:color="auto"/>
            </w:tcBorders>
            <w:shd w:val="clear" w:color="000000" w:fill="FFFFFF"/>
            <w:vAlign w:val="center"/>
            <w:hideMark/>
          </w:tcPr>
          <w:p w14:paraId="456669AC" w14:textId="77777777" w:rsidR="005C2970" w:rsidRPr="005C2970" w:rsidRDefault="005C2970" w:rsidP="005C2970">
            <w:pPr>
              <w:rPr>
                <w:rFonts w:ascii="Calibri" w:eastAsia="Times New Roman" w:hAnsi="Calibri" w:cs="Calibri"/>
                <w:kern w:val="0"/>
                <w:sz w:val="20"/>
                <w:szCs w:val="20"/>
                <w:lang w:eastAsia="hr-HR"/>
                <w14:ligatures w14:val="none"/>
              </w:rPr>
            </w:pPr>
            <w:r w:rsidRPr="005C2970">
              <w:rPr>
                <w:rFonts w:ascii="Calibri" w:eastAsia="Times New Roman" w:hAnsi="Calibri" w:cs="Calibri"/>
                <w:kern w:val="0"/>
                <w:sz w:val="20"/>
                <w:szCs w:val="20"/>
                <w:lang w:eastAsia="hr-HR"/>
                <w14:ligatures w14:val="none"/>
              </w:rPr>
              <w:t>5.0. POMOĆI IZ DRŽAVNOG PRORAČUNA</w:t>
            </w:r>
          </w:p>
        </w:tc>
        <w:tc>
          <w:tcPr>
            <w:tcW w:w="588" w:type="pct"/>
            <w:tcBorders>
              <w:top w:val="nil"/>
              <w:left w:val="nil"/>
              <w:bottom w:val="single" w:sz="8" w:space="0" w:color="auto"/>
              <w:right w:val="single" w:sz="8" w:space="0" w:color="auto"/>
            </w:tcBorders>
            <w:shd w:val="clear" w:color="000000" w:fill="FFFFFF"/>
            <w:vAlign w:val="center"/>
            <w:hideMark/>
          </w:tcPr>
          <w:p w14:paraId="04F0B9CA" w14:textId="77777777" w:rsidR="005C2970" w:rsidRPr="005C2970" w:rsidRDefault="005C2970" w:rsidP="005C2970">
            <w:pPr>
              <w:jc w:val="right"/>
              <w:rPr>
                <w:rFonts w:ascii="Calibri" w:eastAsia="Times New Roman" w:hAnsi="Calibri" w:cs="Calibri"/>
                <w:kern w:val="0"/>
                <w:sz w:val="20"/>
                <w:szCs w:val="20"/>
                <w:lang w:eastAsia="hr-HR"/>
                <w14:ligatures w14:val="none"/>
              </w:rPr>
            </w:pPr>
            <w:r w:rsidRPr="005C2970">
              <w:rPr>
                <w:rFonts w:ascii="Calibri" w:eastAsia="Times New Roman" w:hAnsi="Calibri" w:cs="Calibri"/>
                <w:kern w:val="0"/>
                <w:sz w:val="20"/>
                <w:szCs w:val="20"/>
                <w:lang w:eastAsia="hr-HR"/>
                <w14:ligatures w14:val="none"/>
              </w:rPr>
              <w:t>0,00</w:t>
            </w:r>
          </w:p>
        </w:tc>
        <w:tc>
          <w:tcPr>
            <w:tcW w:w="676" w:type="pct"/>
            <w:tcBorders>
              <w:top w:val="nil"/>
              <w:left w:val="nil"/>
              <w:bottom w:val="single" w:sz="8" w:space="0" w:color="auto"/>
              <w:right w:val="single" w:sz="8" w:space="0" w:color="auto"/>
            </w:tcBorders>
            <w:shd w:val="clear" w:color="000000" w:fill="FFFFFF"/>
            <w:vAlign w:val="center"/>
            <w:hideMark/>
          </w:tcPr>
          <w:p w14:paraId="221426BE" w14:textId="77777777" w:rsidR="005C2970" w:rsidRPr="005C2970" w:rsidRDefault="005C2970" w:rsidP="005C2970">
            <w:pPr>
              <w:jc w:val="right"/>
              <w:rPr>
                <w:rFonts w:ascii="Calibri" w:eastAsia="Times New Roman" w:hAnsi="Calibri" w:cs="Calibri"/>
                <w:kern w:val="0"/>
                <w:sz w:val="20"/>
                <w:szCs w:val="20"/>
                <w:lang w:eastAsia="hr-HR"/>
                <w14:ligatures w14:val="none"/>
              </w:rPr>
            </w:pPr>
            <w:r w:rsidRPr="005C2970">
              <w:rPr>
                <w:rFonts w:ascii="Calibri" w:eastAsia="Times New Roman" w:hAnsi="Calibri" w:cs="Calibri"/>
                <w:kern w:val="0"/>
                <w:sz w:val="20"/>
                <w:szCs w:val="20"/>
                <w:lang w:eastAsia="hr-HR"/>
                <w14:ligatures w14:val="none"/>
              </w:rPr>
              <w:t>0,00</w:t>
            </w:r>
          </w:p>
        </w:tc>
        <w:tc>
          <w:tcPr>
            <w:tcW w:w="588" w:type="pct"/>
            <w:tcBorders>
              <w:top w:val="nil"/>
              <w:left w:val="nil"/>
              <w:bottom w:val="single" w:sz="8" w:space="0" w:color="auto"/>
              <w:right w:val="single" w:sz="8" w:space="0" w:color="auto"/>
            </w:tcBorders>
            <w:shd w:val="clear" w:color="000000" w:fill="FFFFFF"/>
            <w:vAlign w:val="center"/>
            <w:hideMark/>
          </w:tcPr>
          <w:p w14:paraId="7A1F0EE0" w14:textId="77777777" w:rsidR="005C2970" w:rsidRPr="005C2970" w:rsidRDefault="005C2970" w:rsidP="005C2970">
            <w:pPr>
              <w:jc w:val="right"/>
              <w:rPr>
                <w:rFonts w:ascii="Calibri" w:eastAsia="Times New Roman" w:hAnsi="Calibri" w:cs="Calibri"/>
                <w:color w:val="000000"/>
                <w:kern w:val="0"/>
                <w:sz w:val="20"/>
                <w:szCs w:val="20"/>
                <w:lang w:eastAsia="hr-HR"/>
                <w14:ligatures w14:val="none"/>
              </w:rPr>
            </w:pPr>
            <w:r w:rsidRPr="005C2970">
              <w:rPr>
                <w:rFonts w:ascii="Calibri" w:eastAsia="Times New Roman" w:hAnsi="Calibri" w:cs="Calibri"/>
                <w:color w:val="000000"/>
                <w:kern w:val="0"/>
                <w:sz w:val="20"/>
                <w:szCs w:val="20"/>
                <w:lang w:eastAsia="hr-HR"/>
                <w14:ligatures w14:val="none"/>
              </w:rPr>
              <w:t>51.070,00</w:t>
            </w:r>
          </w:p>
        </w:tc>
        <w:tc>
          <w:tcPr>
            <w:tcW w:w="618" w:type="pct"/>
            <w:tcBorders>
              <w:top w:val="nil"/>
              <w:left w:val="nil"/>
              <w:bottom w:val="single" w:sz="8" w:space="0" w:color="auto"/>
              <w:right w:val="single" w:sz="8" w:space="0" w:color="auto"/>
            </w:tcBorders>
            <w:shd w:val="clear" w:color="000000" w:fill="FFFFFF"/>
            <w:vAlign w:val="center"/>
            <w:hideMark/>
          </w:tcPr>
          <w:p w14:paraId="148AAF00" w14:textId="77777777" w:rsidR="005C2970" w:rsidRPr="005C2970" w:rsidRDefault="005C2970" w:rsidP="005C2970">
            <w:pPr>
              <w:jc w:val="right"/>
              <w:rPr>
                <w:rFonts w:ascii="Calibri" w:eastAsia="Times New Roman" w:hAnsi="Calibri" w:cs="Calibri"/>
                <w:color w:val="000000"/>
                <w:kern w:val="0"/>
                <w:sz w:val="20"/>
                <w:szCs w:val="20"/>
                <w:lang w:eastAsia="hr-HR"/>
                <w14:ligatures w14:val="none"/>
              </w:rPr>
            </w:pPr>
            <w:r w:rsidRPr="005C2970">
              <w:rPr>
                <w:rFonts w:ascii="Calibri" w:eastAsia="Times New Roman" w:hAnsi="Calibri" w:cs="Calibri"/>
                <w:color w:val="000000"/>
                <w:kern w:val="0"/>
                <w:sz w:val="20"/>
                <w:szCs w:val="20"/>
                <w:lang w:eastAsia="hr-HR"/>
                <w14:ligatures w14:val="none"/>
              </w:rPr>
              <w:t>54.427,00</w:t>
            </w:r>
          </w:p>
        </w:tc>
        <w:tc>
          <w:tcPr>
            <w:tcW w:w="698" w:type="pct"/>
            <w:tcBorders>
              <w:top w:val="nil"/>
              <w:left w:val="nil"/>
              <w:bottom w:val="single" w:sz="8" w:space="0" w:color="auto"/>
              <w:right w:val="single" w:sz="8" w:space="0" w:color="auto"/>
            </w:tcBorders>
            <w:shd w:val="clear" w:color="000000" w:fill="FFFFFF"/>
            <w:vAlign w:val="center"/>
            <w:hideMark/>
          </w:tcPr>
          <w:p w14:paraId="27683DC9" w14:textId="77777777" w:rsidR="005C2970" w:rsidRPr="005C2970" w:rsidRDefault="005C2970" w:rsidP="005C2970">
            <w:pPr>
              <w:jc w:val="right"/>
              <w:rPr>
                <w:rFonts w:ascii="Calibri" w:eastAsia="Times New Roman" w:hAnsi="Calibri" w:cs="Calibri"/>
                <w:color w:val="000000"/>
                <w:kern w:val="0"/>
                <w:sz w:val="20"/>
                <w:szCs w:val="20"/>
                <w:lang w:eastAsia="hr-HR"/>
                <w14:ligatures w14:val="none"/>
              </w:rPr>
            </w:pPr>
            <w:r w:rsidRPr="005C2970">
              <w:rPr>
                <w:rFonts w:ascii="Calibri" w:eastAsia="Times New Roman" w:hAnsi="Calibri" w:cs="Calibri"/>
                <w:color w:val="000000"/>
                <w:kern w:val="0"/>
                <w:sz w:val="20"/>
                <w:szCs w:val="20"/>
                <w:lang w:eastAsia="hr-HR"/>
                <w14:ligatures w14:val="none"/>
              </w:rPr>
              <w:t>58.119,00</w:t>
            </w:r>
          </w:p>
        </w:tc>
      </w:tr>
      <w:tr w:rsidR="005C2970" w:rsidRPr="005C2970" w14:paraId="6E6AC679" w14:textId="77777777" w:rsidTr="003675F7">
        <w:trPr>
          <w:trHeight w:val="810"/>
        </w:trPr>
        <w:tc>
          <w:tcPr>
            <w:tcW w:w="1832" w:type="pct"/>
            <w:tcBorders>
              <w:top w:val="nil"/>
              <w:left w:val="single" w:sz="8" w:space="0" w:color="auto"/>
              <w:bottom w:val="single" w:sz="8" w:space="0" w:color="auto"/>
              <w:right w:val="single" w:sz="8" w:space="0" w:color="auto"/>
            </w:tcBorders>
            <w:shd w:val="clear" w:color="000000" w:fill="FFFFFF"/>
            <w:vAlign w:val="center"/>
            <w:hideMark/>
          </w:tcPr>
          <w:p w14:paraId="41D9F959" w14:textId="77777777" w:rsidR="005C2970" w:rsidRPr="005C2970" w:rsidRDefault="005C2970" w:rsidP="005C2970">
            <w:pPr>
              <w:rPr>
                <w:rFonts w:ascii="Calibri" w:eastAsia="Times New Roman" w:hAnsi="Calibri" w:cs="Calibri"/>
                <w:kern w:val="0"/>
                <w:sz w:val="20"/>
                <w:szCs w:val="20"/>
                <w:lang w:eastAsia="hr-HR"/>
                <w14:ligatures w14:val="none"/>
              </w:rPr>
            </w:pPr>
            <w:r w:rsidRPr="005C2970">
              <w:rPr>
                <w:rFonts w:ascii="Calibri" w:eastAsia="Times New Roman" w:hAnsi="Calibri" w:cs="Calibri"/>
                <w:kern w:val="0"/>
                <w:sz w:val="20"/>
                <w:szCs w:val="20"/>
                <w:lang w:eastAsia="hr-HR"/>
                <w14:ligatures w14:val="none"/>
              </w:rPr>
              <w:t>5.1. PROGRAMI UNIJE</w:t>
            </w:r>
          </w:p>
        </w:tc>
        <w:tc>
          <w:tcPr>
            <w:tcW w:w="588" w:type="pct"/>
            <w:tcBorders>
              <w:top w:val="nil"/>
              <w:left w:val="nil"/>
              <w:bottom w:val="single" w:sz="8" w:space="0" w:color="auto"/>
              <w:right w:val="single" w:sz="8" w:space="0" w:color="auto"/>
            </w:tcBorders>
            <w:shd w:val="clear" w:color="000000" w:fill="FFFFFF"/>
            <w:vAlign w:val="center"/>
            <w:hideMark/>
          </w:tcPr>
          <w:p w14:paraId="623F9476" w14:textId="77777777" w:rsidR="005C2970" w:rsidRPr="005C2970" w:rsidRDefault="005C2970" w:rsidP="005C2970">
            <w:pPr>
              <w:jc w:val="right"/>
              <w:rPr>
                <w:rFonts w:ascii="Calibri" w:eastAsia="Times New Roman" w:hAnsi="Calibri" w:cs="Calibri"/>
                <w:kern w:val="0"/>
                <w:sz w:val="20"/>
                <w:szCs w:val="20"/>
                <w:lang w:eastAsia="hr-HR"/>
                <w14:ligatures w14:val="none"/>
              </w:rPr>
            </w:pPr>
            <w:r w:rsidRPr="005C2970">
              <w:rPr>
                <w:rFonts w:ascii="Calibri" w:eastAsia="Times New Roman" w:hAnsi="Calibri" w:cs="Calibri"/>
                <w:kern w:val="0"/>
                <w:sz w:val="20"/>
                <w:szCs w:val="20"/>
                <w:lang w:eastAsia="hr-HR"/>
                <w14:ligatures w14:val="none"/>
              </w:rPr>
              <w:t>0,00</w:t>
            </w:r>
          </w:p>
        </w:tc>
        <w:tc>
          <w:tcPr>
            <w:tcW w:w="676" w:type="pct"/>
            <w:tcBorders>
              <w:top w:val="nil"/>
              <w:left w:val="nil"/>
              <w:bottom w:val="single" w:sz="8" w:space="0" w:color="auto"/>
              <w:right w:val="single" w:sz="8" w:space="0" w:color="auto"/>
            </w:tcBorders>
            <w:shd w:val="clear" w:color="000000" w:fill="FFFFFF"/>
            <w:vAlign w:val="center"/>
            <w:hideMark/>
          </w:tcPr>
          <w:p w14:paraId="3C2F577F" w14:textId="77777777" w:rsidR="005C2970" w:rsidRPr="005C2970" w:rsidRDefault="005C2970" w:rsidP="005C2970">
            <w:pPr>
              <w:jc w:val="right"/>
              <w:rPr>
                <w:rFonts w:ascii="Calibri" w:eastAsia="Times New Roman" w:hAnsi="Calibri" w:cs="Calibri"/>
                <w:kern w:val="0"/>
                <w:sz w:val="20"/>
                <w:szCs w:val="20"/>
                <w:lang w:eastAsia="hr-HR"/>
                <w14:ligatures w14:val="none"/>
              </w:rPr>
            </w:pPr>
            <w:r w:rsidRPr="005C2970">
              <w:rPr>
                <w:rFonts w:ascii="Calibri" w:eastAsia="Times New Roman" w:hAnsi="Calibri" w:cs="Calibri"/>
                <w:kern w:val="0"/>
                <w:sz w:val="20"/>
                <w:szCs w:val="20"/>
                <w:lang w:eastAsia="hr-HR"/>
                <w14:ligatures w14:val="none"/>
              </w:rPr>
              <w:t>0,00</w:t>
            </w:r>
          </w:p>
        </w:tc>
        <w:tc>
          <w:tcPr>
            <w:tcW w:w="588" w:type="pct"/>
            <w:tcBorders>
              <w:top w:val="nil"/>
              <w:left w:val="nil"/>
              <w:bottom w:val="single" w:sz="8" w:space="0" w:color="auto"/>
              <w:right w:val="single" w:sz="8" w:space="0" w:color="auto"/>
            </w:tcBorders>
            <w:shd w:val="clear" w:color="000000" w:fill="FFFFFF"/>
            <w:vAlign w:val="center"/>
            <w:hideMark/>
          </w:tcPr>
          <w:p w14:paraId="7F3C7ACD" w14:textId="77777777" w:rsidR="005C2970" w:rsidRPr="005C2970" w:rsidRDefault="005C2970" w:rsidP="005C2970">
            <w:pPr>
              <w:jc w:val="right"/>
              <w:rPr>
                <w:rFonts w:ascii="Calibri" w:eastAsia="Times New Roman" w:hAnsi="Calibri" w:cs="Calibri"/>
                <w:color w:val="000000"/>
                <w:kern w:val="0"/>
                <w:sz w:val="20"/>
                <w:szCs w:val="20"/>
                <w:lang w:eastAsia="hr-HR"/>
                <w14:ligatures w14:val="none"/>
              </w:rPr>
            </w:pPr>
            <w:r w:rsidRPr="005C2970">
              <w:rPr>
                <w:rFonts w:ascii="Calibri" w:eastAsia="Times New Roman" w:hAnsi="Calibri" w:cs="Calibri"/>
                <w:color w:val="000000"/>
                <w:kern w:val="0"/>
                <w:sz w:val="20"/>
                <w:szCs w:val="20"/>
                <w:lang w:eastAsia="hr-HR"/>
                <w14:ligatures w14:val="none"/>
              </w:rPr>
              <w:t>11.976,00</w:t>
            </w:r>
          </w:p>
        </w:tc>
        <w:tc>
          <w:tcPr>
            <w:tcW w:w="618" w:type="pct"/>
            <w:tcBorders>
              <w:top w:val="nil"/>
              <w:left w:val="nil"/>
              <w:bottom w:val="single" w:sz="8" w:space="0" w:color="auto"/>
              <w:right w:val="single" w:sz="8" w:space="0" w:color="auto"/>
            </w:tcBorders>
            <w:shd w:val="clear" w:color="000000" w:fill="FFFFFF"/>
            <w:vAlign w:val="center"/>
            <w:hideMark/>
          </w:tcPr>
          <w:p w14:paraId="4E3FF83E" w14:textId="77777777" w:rsidR="005C2970" w:rsidRPr="005C2970" w:rsidRDefault="005C2970" w:rsidP="005C2970">
            <w:pPr>
              <w:jc w:val="right"/>
              <w:rPr>
                <w:rFonts w:ascii="Calibri" w:eastAsia="Times New Roman" w:hAnsi="Calibri" w:cs="Calibri"/>
                <w:color w:val="000000"/>
                <w:kern w:val="0"/>
                <w:sz w:val="20"/>
                <w:szCs w:val="20"/>
                <w:lang w:eastAsia="hr-HR"/>
                <w14:ligatures w14:val="none"/>
              </w:rPr>
            </w:pPr>
            <w:r w:rsidRPr="005C2970">
              <w:rPr>
                <w:rFonts w:ascii="Calibri" w:eastAsia="Times New Roman" w:hAnsi="Calibri" w:cs="Calibri"/>
                <w:color w:val="000000"/>
                <w:kern w:val="0"/>
                <w:sz w:val="20"/>
                <w:szCs w:val="20"/>
                <w:lang w:eastAsia="hr-HR"/>
                <w14:ligatures w14:val="none"/>
              </w:rPr>
              <w:t>13.173,00</w:t>
            </w:r>
          </w:p>
        </w:tc>
        <w:tc>
          <w:tcPr>
            <w:tcW w:w="698" w:type="pct"/>
            <w:tcBorders>
              <w:top w:val="nil"/>
              <w:left w:val="nil"/>
              <w:bottom w:val="single" w:sz="8" w:space="0" w:color="auto"/>
              <w:right w:val="single" w:sz="8" w:space="0" w:color="auto"/>
            </w:tcBorders>
            <w:shd w:val="clear" w:color="000000" w:fill="FFFFFF"/>
            <w:vAlign w:val="center"/>
            <w:hideMark/>
          </w:tcPr>
          <w:p w14:paraId="0723406A" w14:textId="77777777" w:rsidR="005C2970" w:rsidRPr="005C2970" w:rsidRDefault="005C2970" w:rsidP="005C2970">
            <w:pPr>
              <w:jc w:val="right"/>
              <w:rPr>
                <w:rFonts w:ascii="Calibri" w:eastAsia="Times New Roman" w:hAnsi="Calibri" w:cs="Calibri"/>
                <w:color w:val="000000"/>
                <w:kern w:val="0"/>
                <w:sz w:val="20"/>
                <w:szCs w:val="20"/>
                <w:lang w:eastAsia="hr-HR"/>
                <w14:ligatures w14:val="none"/>
              </w:rPr>
            </w:pPr>
            <w:r w:rsidRPr="005C2970">
              <w:rPr>
                <w:rFonts w:ascii="Calibri" w:eastAsia="Times New Roman" w:hAnsi="Calibri" w:cs="Calibri"/>
                <w:color w:val="000000"/>
                <w:kern w:val="0"/>
                <w:sz w:val="20"/>
                <w:szCs w:val="20"/>
                <w:lang w:eastAsia="hr-HR"/>
                <w14:ligatures w14:val="none"/>
              </w:rPr>
              <w:t>14.490,00</w:t>
            </w:r>
          </w:p>
        </w:tc>
      </w:tr>
      <w:tr w:rsidR="005C2970" w:rsidRPr="005C2970" w14:paraId="3FBC58CB" w14:textId="77777777" w:rsidTr="003675F7">
        <w:trPr>
          <w:trHeight w:val="810"/>
        </w:trPr>
        <w:tc>
          <w:tcPr>
            <w:tcW w:w="1832" w:type="pct"/>
            <w:tcBorders>
              <w:top w:val="nil"/>
              <w:left w:val="single" w:sz="8" w:space="0" w:color="auto"/>
              <w:bottom w:val="single" w:sz="8" w:space="0" w:color="auto"/>
              <w:right w:val="single" w:sz="8" w:space="0" w:color="auto"/>
            </w:tcBorders>
            <w:shd w:val="clear" w:color="000000" w:fill="FFFFFF"/>
            <w:vAlign w:val="center"/>
            <w:hideMark/>
          </w:tcPr>
          <w:p w14:paraId="114CF0FE" w14:textId="77777777" w:rsidR="005C2970" w:rsidRPr="005C2970" w:rsidRDefault="005C2970" w:rsidP="005C2970">
            <w:pPr>
              <w:rPr>
                <w:rFonts w:ascii="Calibri" w:eastAsia="Times New Roman" w:hAnsi="Calibri" w:cs="Calibri"/>
                <w:kern w:val="0"/>
                <w:sz w:val="20"/>
                <w:szCs w:val="20"/>
                <w:lang w:eastAsia="hr-HR"/>
                <w14:ligatures w14:val="none"/>
              </w:rPr>
            </w:pPr>
            <w:r w:rsidRPr="005C2970">
              <w:rPr>
                <w:rFonts w:ascii="Calibri" w:eastAsia="Times New Roman" w:hAnsi="Calibri" w:cs="Calibri"/>
                <w:kern w:val="0"/>
                <w:sz w:val="20"/>
                <w:szCs w:val="20"/>
                <w:lang w:eastAsia="hr-HR"/>
                <w14:ligatures w14:val="none"/>
              </w:rPr>
              <w:t>5.2. OSTALE POMOĆI</w:t>
            </w:r>
          </w:p>
        </w:tc>
        <w:tc>
          <w:tcPr>
            <w:tcW w:w="588" w:type="pct"/>
            <w:tcBorders>
              <w:top w:val="nil"/>
              <w:left w:val="nil"/>
              <w:bottom w:val="single" w:sz="8" w:space="0" w:color="auto"/>
              <w:right w:val="single" w:sz="8" w:space="0" w:color="auto"/>
            </w:tcBorders>
            <w:shd w:val="clear" w:color="000000" w:fill="FFFFFF"/>
            <w:vAlign w:val="center"/>
            <w:hideMark/>
          </w:tcPr>
          <w:p w14:paraId="4FC5FC71" w14:textId="77777777" w:rsidR="005C2970" w:rsidRPr="005C2970" w:rsidRDefault="005C2970" w:rsidP="005C2970">
            <w:pPr>
              <w:jc w:val="right"/>
              <w:rPr>
                <w:rFonts w:ascii="Calibri" w:eastAsia="Times New Roman" w:hAnsi="Calibri" w:cs="Calibri"/>
                <w:kern w:val="0"/>
                <w:sz w:val="20"/>
                <w:szCs w:val="20"/>
                <w:lang w:eastAsia="hr-HR"/>
                <w14:ligatures w14:val="none"/>
              </w:rPr>
            </w:pPr>
            <w:r w:rsidRPr="005C2970">
              <w:rPr>
                <w:rFonts w:ascii="Calibri" w:eastAsia="Times New Roman" w:hAnsi="Calibri" w:cs="Calibri"/>
                <w:kern w:val="0"/>
                <w:sz w:val="20"/>
                <w:szCs w:val="20"/>
                <w:lang w:eastAsia="hr-HR"/>
                <w14:ligatures w14:val="none"/>
              </w:rPr>
              <w:t>0,00</w:t>
            </w:r>
          </w:p>
        </w:tc>
        <w:tc>
          <w:tcPr>
            <w:tcW w:w="676" w:type="pct"/>
            <w:tcBorders>
              <w:top w:val="nil"/>
              <w:left w:val="nil"/>
              <w:bottom w:val="single" w:sz="8" w:space="0" w:color="auto"/>
              <w:right w:val="single" w:sz="8" w:space="0" w:color="auto"/>
            </w:tcBorders>
            <w:shd w:val="clear" w:color="000000" w:fill="FFFFFF"/>
            <w:vAlign w:val="center"/>
            <w:hideMark/>
          </w:tcPr>
          <w:p w14:paraId="79724F6B" w14:textId="77777777" w:rsidR="005C2970" w:rsidRPr="005C2970" w:rsidRDefault="005C2970" w:rsidP="005C2970">
            <w:pPr>
              <w:jc w:val="right"/>
              <w:rPr>
                <w:rFonts w:ascii="Calibri" w:eastAsia="Times New Roman" w:hAnsi="Calibri" w:cs="Calibri"/>
                <w:kern w:val="0"/>
                <w:sz w:val="20"/>
                <w:szCs w:val="20"/>
                <w:lang w:eastAsia="hr-HR"/>
                <w14:ligatures w14:val="none"/>
              </w:rPr>
            </w:pPr>
            <w:r w:rsidRPr="005C2970">
              <w:rPr>
                <w:rFonts w:ascii="Calibri" w:eastAsia="Times New Roman" w:hAnsi="Calibri" w:cs="Calibri"/>
                <w:kern w:val="0"/>
                <w:sz w:val="20"/>
                <w:szCs w:val="20"/>
                <w:lang w:eastAsia="hr-HR"/>
                <w14:ligatures w14:val="none"/>
              </w:rPr>
              <w:t>0,00</w:t>
            </w:r>
          </w:p>
        </w:tc>
        <w:tc>
          <w:tcPr>
            <w:tcW w:w="588" w:type="pct"/>
            <w:tcBorders>
              <w:top w:val="nil"/>
              <w:left w:val="nil"/>
              <w:bottom w:val="single" w:sz="8" w:space="0" w:color="auto"/>
              <w:right w:val="single" w:sz="8" w:space="0" w:color="auto"/>
            </w:tcBorders>
            <w:shd w:val="clear" w:color="000000" w:fill="FFFFFF"/>
            <w:vAlign w:val="center"/>
            <w:hideMark/>
          </w:tcPr>
          <w:p w14:paraId="315DA9F1" w14:textId="77777777" w:rsidR="005C2970" w:rsidRPr="005C2970" w:rsidRDefault="005C2970" w:rsidP="005C2970">
            <w:pPr>
              <w:jc w:val="right"/>
              <w:rPr>
                <w:rFonts w:ascii="Calibri" w:eastAsia="Times New Roman" w:hAnsi="Calibri" w:cs="Calibri"/>
                <w:color w:val="000000"/>
                <w:kern w:val="0"/>
                <w:sz w:val="20"/>
                <w:szCs w:val="20"/>
                <w:lang w:eastAsia="hr-HR"/>
                <w14:ligatures w14:val="none"/>
              </w:rPr>
            </w:pPr>
            <w:r w:rsidRPr="005C2970">
              <w:rPr>
                <w:rFonts w:ascii="Calibri" w:eastAsia="Times New Roman" w:hAnsi="Calibri" w:cs="Calibri"/>
                <w:color w:val="000000"/>
                <w:kern w:val="0"/>
                <w:sz w:val="20"/>
                <w:szCs w:val="20"/>
                <w:lang w:eastAsia="hr-HR"/>
                <w14:ligatures w14:val="none"/>
              </w:rPr>
              <w:t>47.340,00</w:t>
            </w:r>
          </w:p>
        </w:tc>
        <w:tc>
          <w:tcPr>
            <w:tcW w:w="618" w:type="pct"/>
            <w:tcBorders>
              <w:top w:val="nil"/>
              <w:left w:val="nil"/>
              <w:bottom w:val="single" w:sz="8" w:space="0" w:color="auto"/>
              <w:right w:val="single" w:sz="8" w:space="0" w:color="auto"/>
            </w:tcBorders>
            <w:shd w:val="clear" w:color="000000" w:fill="FFFFFF"/>
            <w:vAlign w:val="center"/>
            <w:hideMark/>
          </w:tcPr>
          <w:p w14:paraId="714D55F1" w14:textId="77777777" w:rsidR="005C2970" w:rsidRPr="005C2970" w:rsidRDefault="005C2970" w:rsidP="005C2970">
            <w:pPr>
              <w:jc w:val="right"/>
              <w:rPr>
                <w:rFonts w:ascii="Calibri" w:eastAsia="Times New Roman" w:hAnsi="Calibri" w:cs="Calibri"/>
                <w:color w:val="000000"/>
                <w:kern w:val="0"/>
                <w:sz w:val="20"/>
                <w:szCs w:val="20"/>
                <w:lang w:eastAsia="hr-HR"/>
                <w14:ligatures w14:val="none"/>
              </w:rPr>
            </w:pPr>
            <w:r w:rsidRPr="005C2970">
              <w:rPr>
                <w:rFonts w:ascii="Calibri" w:eastAsia="Times New Roman" w:hAnsi="Calibri" w:cs="Calibri"/>
                <w:color w:val="000000"/>
                <w:kern w:val="0"/>
                <w:sz w:val="20"/>
                <w:szCs w:val="20"/>
                <w:lang w:eastAsia="hr-HR"/>
                <w14:ligatures w14:val="none"/>
              </w:rPr>
              <w:t>51.524,00</w:t>
            </w:r>
          </w:p>
        </w:tc>
        <w:tc>
          <w:tcPr>
            <w:tcW w:w="698" w:type="pct"/>
            <w:tcBorders>
              <w:top w:val="nil"/>
              <w:left w:val="nil"/>
              <w:bottom w:val="single" w:sz="8" w:space="0" w:color="auto"/>
              <w:right w:val="single" w:sz="8" w:space="0" w:color="auto"/>
            </w:tcBorders>
            <w:shd w:val="clear" w:color="000000" w:fill="FFFFFF"/>
            <w:vAlign w:val="center"/>
            <w:hideMark/>
          </w:tcPr>
          <w:p w14:paraId="3EE7051F" w14:textId="77777777" w:rsidR="005C2970" w:rsidRPr="005C2970" w:rsidRDefault="005C2970" w:rsidP="005C2970">
            <w:pPr>
              <w:jc w:val="right"/>
              <w:rPr>
                <w:rFonts w:ascii="Calibri" w:eastAsia="Times New Roman" w:hAnsi="Calibri" w:cs="Calibri"/>
                <w:color w:val="000000"/>
                <w:kern w:val="0"/>
                <w:sz w:val="20"/>
                <w:szCs w:val="20"/>
                <w:lang w:eastAsia="hr-HR"/>
                <w14:ligatures w14:val="none"/>
              </w:rPr>
            </w:pPr>
            <w:r w:rsidRPr="005C2970">
              <w:rPr>
                <w:rFonts w:ascii="Calibri" w:eastAsia="Times New Roman" w:hAnsi="Calibri" w:cs="Calibri"/>
                <w:color w:val="000000"/>
                <w:kern w:val="0"/>
                <w:sz w:val="20"/>
                <w:szCs w:val="20"/>
                <w:lang w:eastAsia="hr-HR"/>
                <w14:ligatures w14:val="none"/>
              </w:rPr>
              <w:t>56.676,00</w:t>
            </w:r>
          </w:p>
        </w:tc>
      </w:tr>
      <w:tr w:rsidR="005C2970" w:rsidRPr="005C2970" w14:paraId="597E6A61" w14:textId="77777777" w:rsidTr="003675F7">
        <w:trPr>
          <w:trHeight w:val="810"/>
        </w:trPr>
        <w:tc>
          <w:tcPr>
            <w:tcW w:w="1832" w:type="pct"/>
            <w:tcBorders>
              <w:top w:val="nil"/>
              <w:left w:val="single" w:sz="8" w:space="0" w:color="auto"/>
              <w:bottom w:val="single" w:sz="8" w:space="0" w:color="auto"/>
              <w:right w:val="single" w:sz="8" w:space="0" w:color="auto"/>
            </w:tcBorders>
            <w:shd w:val="clear" w:color="000000" w:fill="FFFFFF"/>
            <w:vAlign w:val="center"/>
            <w:hideMark/>
          </w:tcPr>
          <w:p w14:paraId="37A7381E" w14:textId="77777777" w:rsidR="005C2970" w:rsidRPr="005C2970" w:rsidRDefault="005C2970" w:rsidP="005C2970">
            <w:pPr>
              <w:rPr>
                <w:rFonts w:ascii="Calibri" w:eastAsia="Times New Roman" w:hAnsi="Calibri" w:cs="Calibri"/>
                <w:kern w:val="0"/>
                <w:sz w:val="20"/>
                <w:szCs w:val="20"/>
                <w:lang w:eastAsia="hr-HR"/>
                <w14:ligatures w14:val="none"/>
              </w:rPr>
            </w:pPr>
            <w:r w:rsidRPr="005C2970">
              <w:rPr>
                <w:rFonts w:ascii="Calibri" w:eastAsia="Times New Roman" w:hAnsi="Calibri" w:cs="Calibri"/>
                <w:kern w:val="0"/>
                <w:sz w:val="20"/>
                <w:szCs w:val="20"/>
                <w:lang w:eastAsia="hr-HR"/>
                <w14:ligatures w14:val="none"/>
              </w:rPr>
              <w:t>5.H. TEKUĆE I KAPITALNE POMOĆI IZ DRŽ. PRORAČUNA</w:t>
            </w:r>
          </w:p>
        </w:tc>
        <w:tc>
          <w:tcPr>
            <w:tcW w:w="588" w:type="pct"/>
            <w:tcBorders>
              <w:top w:val="nil"/>
              <w:left w:val="nil"/>
              <w:bottom w:val="single" w:sz="8" w:space="0" w:color="auto"/>
              <w:right w:val="single" w:sz="8" w:space="0" w:color="auto"/>
            </w:tcBorders>
            <w:shd w:val="clear" w:color="000000" w:fill="FFFFFF"/>
            <w:vAlign w:val="center"/>
            <w:hideMark/>
          </w:tcPr>
          <w:p w14:paraId="25209E9B" w14:textId="77777777" w:rsidR="005C2970" w:rsidRPr="005C2970" w:rsidRDefault="005C2970" w:rsidP="005C2970">
            <w:pPr>
              <w:jc w:val="right"/>
              <w:rPr>
                <w:rFonts w:ascii="Calibri" w:eastAsia="Times New Roman" w:hAnsi="Calibri" w:cs="Calibri"/>
                <w:kern w:val="0"/>
                <w:sz w:val="20"/>
                <w:szCs w:val="20"/>
                <w:lang w:eastAsia="hr-HR"/>
                <w14:ligatures w14:val="none"/>
              </w:rPr>
            </w:pPr>
            <w:r w:rsidRPr="005C2970">
              <w:rPr>
                <w:rFonts w:ascii="Calibri" w:eastAsia="Times New Roman" w:hAnsi="Calibri" w:cs="Calibri"/>
                <w:kern w:val="0"/>
                <w:sz w:val="20"/>
                <w:szCs w:val="20"/>
                <w:lang w:eastAsia="hr-HR"/>
                <w14:ligatures w14:val="none"/>
              </w:rPr>
              <w:t>26.086,67</w:t>
            </w:r>
          </w:p>
        </w:tc>
        <w:tc>
          <w:tcPr>
            <w:tcW w:w="676" w:type="pct"/>
            <w:tcBorders>
              <w:top w:val="nil"/>
              <w:left w:val="nil"/>
              <w:bottom w:val="single" w:sz="8" w:space="0" w:color="auto"/>
              <w:right w:val="single" w:sz="8" w:space="0" w:color="auto"/>
            </w:tcBorders>
            <w:shd w:val="clear" w:color="000000" w:fill="FFFFFF"/>
            <w:vAlign w:val="center"/>
            <w:hideMark/>
          </w:tcPr>
          <w:p w14:paraId="6F7173A0" w14:textId="77777777" w:rsidR="005C2970" w:rsidRPr="005C2970" w:rsidRDefault="005C2970" w:rsidP="005C2970">
            <w:pPr>
              <w:jc w:val="right"/>
              <w:rPr>
                <w:rFonts w:ascii="Calibri" w:eastAsia="Times New Roman" w:hAnsi="Calibri" w:cs="Calibri"/>
                <w:kern w:val="0"/>
                <w:sz w:val="20"/>
                <w:szCs w:val="20"/>
                <w:lang w:eastAsia="hr-HR"/>
                <w14:ligatures w14:val="none"/>
              </w:rPr>
            </w:pPr>
            <w:r w:rsidRPr="005C2970">
              <w:rPr>
                <w:rFonts w:ascii="Calibri" w:eastAsia="Times New Roman" w:hAnsi="Calibri" w:cs="Calibri"/>
                <w:kern w:val="0"/>
                <w:sz w:val="20"/>
                <w:szCs w:val="20"/>
                <w:lang w:eastAsia="hr-HR"/>
                <w14:ligatures w14:val="none"/>
              </w:rPr>
              <w:t>41.000,00</w:t>
            </w:r>
          </w:p>
        </w:tc>
        <w:tc>
          <w:tcPr>
            <w:tcW w:w="588" w:type="pct"/>
            <w:tcBorders>
              <w:top w:val="nil"/>
              <w:left w:val="nil"/>
              <w:bottom w:val="single" w:sz="8" w:space="0" w:color="auto"/>
              <w:right w:val="single" w:sz="8" w:space="0" w:color="auto"/>
            </w:tcBorders>
            <w:shd w:val="clear" w:color="000000" w:fill="FFFFFF"/>
            <w:vAlign w:val="center"/>
            <w:hideMark/>
          </w:tcPr>
          <w:p w14:paraId="6E6DC0BA" w14:textId="77777777" w:rsidR="005C2970" w:rsidRPr="005C2970" w:rsidRDefault="005C2970" w:rsidP="005C2970">
            <w:pPr>
              <w:jc w:val="right"/>
              <w:rPr>
                <w:rFonts w:ascii="Calibri" w:eastAsia="Times New Roman" w:hAnsi="Calibri" w:cs="Calibri"/>
                <w:color w:val="000000"/>
                <w:kern w:val="0"/>
                <w:sz w:val="20"/>
                <w:szCs w:val="20"/>
                <w:lang w:eastAsia="hr-HR"/>
                <w14:ligatures w14:val="none"/>
              </w:rPr>
            </w:pPr>
            <w:r w:rsidRPr="005C2970">
              <w:rPr>
                <w:rFonts w:ascii="Calibri" w:eastAsia="Times New Roman" w:hAnsi="Calibri" w:cs="Calibri"/>
                <w:color w:val="000000"/>
                <w:kern w:val="0"/>
                <w:sz w:val="20"/>
                <w:szCs w:val="20"/>
                <w:lang w:eastAsia="hr-HR"/>
                <w14:ligatures w14:val="none"/>
              </w:rPr>
              <w:t>0,00</w:t>
            </w:r>
          </w:p>
        </w:tc>
        <w:tc>
          <w:tcPr>
            <w:tcW w:w="618" w:type="pct"/>
            <w:tcBorders>
              <w:top w:val="nil"/>
              <w:left w:val="nil"/>
              <w:bottom w:val="single" w:sz="8" w:space="0" w:color="auto"/>
              <w:right w:val="single" w:sz="8" w:space="0" w:color="auto"/>
            </w:tcBorders>
            <w:shd w:val="clear" w:color="000000" w:fill="FFFFFF"/>
            <w:vAlign w:val="center"/>
            <w:hideMark/>
          </w:tcPr>
          <w:p w14:paraId="0387864D" w14:textId="77777777" w:rsidR="005C2970" w:rsidRPr="005C2970" w:rsidRDefault="005C2970" w:rsidP="005C2970">
            <w:pPr>
              <w:jc w:val="right"/>
              <w:rPr>
                <w:rFonts w:ascii="Calibri" w:eastAsia="Times New Roman" w:hAnsi="Calibri" w:cs="Calibri"/>
                <w:color w:val="000000"/>
                <w:kern w:val="0"/>
                <w:sz w:val="20"/>
                <w:szCs w:val="20"/>
                <w:lang w:eastAsia="hr-HR"/>
                <w14:ligatures w14:val="none"/>
              </w:rPr>
            </w:pPr>
            <w:r w:rsidRPr="005C2970">
              <w:rPr>
                <w:rFonts w:ascii="Calibri" w:eastAsia="Times New Roman" w:hAnsi="Calibri" w:cs="Calibri"/>
                <w:color w:val="000000"/>
                <w:kern w:val="0"/>
                <w:sz w:val="20"/>
                <w:szCs w:val="20"/>
                <w:lang w:eastAsia="hr-HR"/>
                <w14:ligatures w14:val="none"/>
              </w:rPr>
              <w:t>0,00</w:t>
            </w:r>
          </w:p>
        </w:tc>
        <w:tc>
          <w:tcPr>
            <w:tcW w:w="698" w:type="pct"/>
            <w:tcBorders>
              <w:top w:val="nil"/>
              <w:left w:val="nil"/>
              <w:bottom w:val="single" w:sz="8" w:space="0" w:color="auto"/>
              <w:right w:val="single" w:sz="8" w:space="0" w:color="auto"/>
            </w:tcBorders>
            <w:shd w:val="clear" w:color="000000" w:fill="FFFFFF"/>
            <w:vAlign w:val="center"/>
            <w:hideMark/>
          </w:tcPr>
          <w:p w14:paraId="0137ECA7" w14:textId="77777777" w:rsidR="005C2970" w:rsidRPr="005C2970" w:rsidRDefault="005C2970" w:rsidP="005C2970">
            <w:pPr>
              <w:jc w:val="right"/>
              <w:rPr>
                <w:rFonts w:ascii="Calibri" w:eastAsia="Times New Roman" w:hAnsi="Calibri" w:cs="Calibri"/>
                <w:color w:val="000000"/>
                <w:kern w:val="0"/>
                <w:sz w:val="20"/>
                <w:szCs w:val="20"/>
                <w:lang w:eastAsia="hr-HR"/>
                <w14:ligatures w14:val="none"/>
              </w:rPr>
            </w:pPr>
            <w:r w:rsidRPr="005C2970">
              <w:rPr>
                <w:rFonts w:ascii="Calibri" w:eastAsia="Times New Roman" w:hAnsi="Calibri" w:cs="Calibri"/>
                <w:color w:val="000000"/>
                <w:kern w:val="0"/>
                <w:sz w:val="20"/>
                <w:szCs w:val="20"/>
                <w:lang w:eastAsia="hr-HR"/>
                <w14:ligatures w14:val="none"/>
              </w:rPr>
              <w:t>0,00</w:t>
            </w:r>
          </w:p>
        </w:tc>
      </w:tr>
      <w:tr w:rsidR="005C2970" w:rsidRPr="005C2970" w14:paraId="620CA317" w14:textId="77777777" w:rsidTr="003675F7">
        <w:trPr>
          <w:trHeight w:val="810"/>
        </w:trPr>
        <w:tc>
          <w:tcPr>
            <w:tcW w:w="1832" w:type="pct"/>
            <w:tcBorders>
              <w:top w:val="nil"/>
              <w:left w:val="single" w:sz="8" w:space="0" w:color="auto"/>
              <w:bottom w:val="single" w:sz="8" w:space="0" w:color="auto"/>
              <w:right w:val="single" w:sz="8" w:space="0" w:color="auto"/>
            </w:tcBorders>
            <w:shd w:val="clear" w:color="000000" w:fill="FFFFFF"/>
            <w:vAlign w:val="center"/>
            <w:hideMark/>
          </w:tcPr>
          <w:p w14:paraId="61C3EF6B" w14:textId="77777777" w:rsidR="005C2970" w:rsidRPr="005C2970" w:rsidRDefault="005C2970" w:rsidP="005C2970">
            <w:pPr>
              <w:rPr>
                <w:rFonts w:ascii="Calibri" w:eastAsia="Times New Roman" w:hAnsi="Calibri" w:cs="Calibri"/>
                <w:kern w:val="0"/>
                <w:sz w:val="20"/>
                <w:szCs w:val="20"/>
                <w:lang w:eastAsia="hr-HR"/>
                <w14:ligatures w14:val="none"/>
              </w:rPr>
            </w:pPr>
            <w:r w:rsidRPr="005C2970">
              <w:rPr>
                <w:rFonts w:ascii="Calibri" w:eastAsia="Times New Roman" w:hAnsi="Calibri" w:cs="Calibri"/>
                <w:kern w:val="0"/>
                <w:sz w:val="20"/>
                <w:szCs w:val="20"/>
                <w:lang w:eastAsia="hr-HR"/>
                <w14:ligatures w14:val="none"/>
              </w:rPr>
              <w:t xml:space="preserve">5.I. TEKUĆE I KAPITALNE POMOĆI IZ ŽUP. PRORAČUNA </w:t>
            </w:r>
          </w:p>
        </w:tc>
        <w:tc>
          <w:tcPr>
            <w:tcW w:w="588" w:type="pct"/>
            <w:tcBorders>
              <w:top w:val="nil"/>
              <w:left w:val="nil"/>
              <w:bottom w:val="single" w:sz="8" w:space="0" w:color="auto"/>
              <w:right w:val="single" w:sz="8" w:space="0" w:color="auto"/>
            </w:tcBorders>
            <w:shd w:val="clear" w:color="000000" w:fill="FFFFFF"/>
            <w:vAlign w:val="center"/>
            <w:hideMark/>
          </w:tcPr>
          <w:p w14:paraId="34C4BB8E" w14:textId="77777777" w:rsidR="005C2970" w:rsidRPr="005C2970" w:rsidRDefault="005C2970" w:rsidP="005C2970">
            <w:pPr>
              <w:jc w:val="right"/>
              <w:rPr>
                <w:rFonts w:ascii="Calibri" w:eastAsia="Times New Roman" w:hAnsi="Calibri" w:cs="Calibri"/>
                <w:kern w:val="0"/>
                <w:sz w:val="20"/>
                <w:szCs w:val="20"/>
                <w:lang w:eastAsia="hr-HR"/>
                <w14:ligatures w14:val="none"/>
              </w:rPr>
            </w:pPr>
            <w:r w:rsidRPr="005C2970">
              <w:rPr>
                <w:rFonts w:ascii="Calibri" w:eastAsia="Times New Roman" w:hAnsi="Calibri" w:cs="Calibri"/>
                <w:kern w:val="0"/>
                <w:sz w:val="20"/>
                <w:szCs w:val="20"/>
                <w:lang w:eastAsia="hr-HR"/>
                <w14:ligatures w14:val="none"/>
              </w:rPr>
              <w:t>16.000,00</w:t>
            </w:r>
          </w:p>
        </w:tc>
        <w:tc>
          <w:tcPr>
            <w:tcW w:w="676" w:type="pct"/>
            <w:tcBorders>
              <w:top w:val="nil"/>
              <w:left w:val="nil"/>
              <w:bottom w:val="single" w:sz="8" w:space="0" w:color="auto"/>
              <w:right w:val="single" w:sz="8" w:space="0" w:color="auto"/>
            </w:tcBorders>
            <w:shd w:val="clear" w:color="000000" w:fill="FFFFFF"/>
            <w:vAlign w:val="center"/>
            <w:hideMark/>
          </w:tcPr>
          <w:p w14:paraId="7A5C0EB3" w14:textId="77777777" w:rsidR="005C2970" w:rsidRPr="005C2970" w:rsidRDefault="005C2970" w:rsidP="005C2970">
            <w:pPr>
              <w:jc w:val="right"/>
              <w:rPr>
                <w:rFonts w:ascii="Calibri" w:eastAsia="Times New Roman" w:hAnsi="Calibri" w:cs="Calibri"/>
                <w:kern w:val="0"/>
                <w:sz w:val="20"/>
                <w:szCs w:val="20"/>
                <w:lang w:eastAsia="hr-HR"/>
                <w14:ligatures w14:val="none"/>
              </w:rPr>
            </w:pPr>
            <w:r w:rsidRPr="005C2970">
              <w:rPr>
                <w:rFonts w:ascii="Calibri" w:eastAsia="Times New Roman" w:hAnsi="Calibri" w:cs="Calibri"/>
                <w:kern w:val="0"/>
                <w:sz w:val="20"/>
                <w:szCs w:val="20"/>
                <w:lang w:eastAsia="hr-HR"/>
                <w14:ligatures w14:val="none"/>
              </w:rPr>
              <w:t>20.360,00</w:t>
            </w:r>
          </w:p>
        </w:tc>
        <w:tc>
          <w:tcPr>
            <w:tcW w:w="588" w:type="pct"/>
            <w:tcBorders>
              <w:top w:val="nil"/>
              <w:left w:val="nil"/>
              <w:bottom w:val="single" w:sz="8" w:space="0" w:color="auto"/>
              <w:right w:val="single" w:sz="8" w:space="0" w:color="auto"/>
            </w:tcBorders>
            <w:shd w:val="clear" w:color="000000" w:fill="FFFFFF"/>
            <w:vAlign w:val="center"/>
            <w:hideMark/>
          </w:tcPr>
          <w:p w14:paraId="38ACDA3F" w14:textId="77777777" w:rsidR="005C2970" w:rsidRPr="005C2970" w:rsidRDefault="005C2970" w:rsidP="005C2970">
            <w:pPr>
              <w:jc w:val="right"/>
              <w:rPr>
                <w:rFonts w:ascii="Calibri" w:eastAsia="Times New Roman" w:hAnsi="Calibri" w:cs="Calibri"/>
                <w:color w:val="000000"/>
                <w:kern w:val="0"/>
                <w:sz w:val="20"/>
                <w:szCs w:val="20"/>
                <w:lang w:eastAsia="hr-HR"/>
                <w14:ligatures w14:val="none"/>
              </w:rPr>
            </w:pPr>
            <w:r w:rsidRPr="005C2970">
              <w:rPr>
                <w:rFonts w:ascii="Calibri" w:eastAsia="Times New Roman" w:hAnsi="Calibri" w:cs="Calibri"/>
                <w:color w:val="000000"/>
                <w:kern w:val="0"/>
                <w:sz w:val="20"/>
                <w:szCs w:val="20"/>
                <w:lang w:eastAsia="hr-HR"/>
                <w14:ligatures w14:val="none"/>
              </w:rPr>
              <w:t>0,00</w:t>
            </w:r>
          </w:p>
        </w:tc>
        <w:tc>
          <w:tcPr>
            <w:tcW w:w="618" w:type="pct"/>
            <w:tcBorders>
              <w:top w:val="nil"/>
              <w:left w:val="nil"/>
              <w:bottom w:val="single" w:sz="8" w:space="0" w:color="auto"/>
              <w:right w:val="single" w:sz="8" w:space="0" w:color="auto"/>
            </w:tcBorders>
            <w:shd w:val="clear" w:color="000000" w:fill="FFFFFF"/>
            <w:vAlign w:val="center"/>
            <w:hideMark/>
          </w:tcPr>
          <w:p w14:paraId="5A3D680B" w14:textId="77777777" w:rsidR="005C2970" w:rsidRPr="005C2970" w:rsidRDefault="005C2970" w:rsidP="005C2970">
            <w:pPr>
              <w:jc w:val="right"/>
              <w:rPr>
                <w:rFonts w:ascii="Calibri" w:eastAsia="Times New Roman" w:hAnsi="Calibri" w:cs="Calibri"/>
                <w:color w:val="000000"/>
                <w:kern w:val="0"/>
                <w:sz w:val="20"/>
                <w:szCs w:val="20"/>
                <w:lang w:eastAsia="hr-HR"/>
                <w14:ligatures w14:val="none"/>
              </w:rPr>
            </w:pPr>
            <w:r w:rsidRPr="005C2970">
              <w:rPr>
                <w:rFonts w:ascii="Calibri" w:eastAsia="Times New Roman" w:hAnsi="Calibri" w:cs="Calibri"/>
                <w:color w:val="000000"/>
                <w:kern w:val="0"/>
                <w:sz w:val="20"/>
                <w:szCs w:val="20"/>
                <w:lang w:eastAsia="hr-HR"/>
                <w14:ligatures w14:val="none"/>
              </w:rPr>
              <w:t>0,00</w:t>
            </w:r>
          </w:p>
        </w:tc>
        <w:tc>
          <w:tcPr>
            <w:tcW w:w="698" w:type="pct"/>
            <w:tcBorders>
              <w:top w:val="nil"/>
              <w:left w:val="nil"/>
              <w:bottom w:val="single" w:sz="8" w:space="0" w:color="auto"/>
              <w:right w:val="single" w:sz="8" w:space="0" w:color="auto"/>
            </w:tcBorders>
            <w:shd w:val="clear" w:color="000000" w:fill="FFFFFF"/>
            <w:vAlign w:val="center"/>
            <w:hideMark/>
          </w:tcPr>
          <w:p w14:paraId="00CD60F1" w14:textId="77777777" w:rsidR="005C2970" w:rsidRPr="005C2970" w:rsidRDefault="005C2970" w:rsidP="005C2970">
            <w:pPr>
              <w:jc w:val="right"/>
              <w:rPr>
                <w:rFonts w:ascii="Calibri" w:eastAsia="Times New Roman" w:hAnsi="Calibri" w:cs="Calibri"/>
                <w:color w:val="000000"/>
                <w:kern w:val="0"/>
                <w:sz w:val="20"/>
                <w:szCs w:val="20"/>
                <w:lang w:eastAsia="hr-HR"/>
                <w14:ligatures w14:val="none"/>
              </w:rPr>
            </w:pPr>
            <w:r w:rsidRPr="005C2970">
              <w:rPr>
                <w:rFonts w:ascii="Calibri" w:eastAsia="Times New Roman" w:hAnsi="Calibri" w:cs="Calibri"/>
                <w:color w:val="000000"/>
                <w:kern w:val="0"/>
                <w:sz w:val="20"/>
                <w:szCs w:val="20"/>
                <w:lang w:eastAsia="hr-HR"/>
                <w14:ligatures w14:val="none"/>
              </w:rPr>
              <w:t>0,00</w:t>
            </w:r>
          </w:p>
        </w:tc>
      </w:tr>
      <w:tr w:rsidR="005C2970" w:rsidRPr="005C2970" w14:paraId="2DD634F8" w14:textId="77777777" w:rsidTr="003675F7">
        <w:trPr>
          <w:trHeight w:val="810"/>
        </w:trPr>
        <w:tc>
          <w:tcPr>
            <w:tcW w:w="1832" w:type="pct"/>
            <w:tcBorders>
              <w:top w:val="nil"/>
              <w:left w:val="single" w:sz="8" w:space="0" w:color="auto"/>
              <w:bottom w:val="single" w:sz="8" w:space="0" w:color="auto"/>
              <w:right w:val="single" w:sz="8" w:space="0" w:color="auto"/>
            </w:tcBorders>
            <w:shd w:val="clear" w:color="000000" w:fill="FFFFFF"/>
            <w:vAlign w:val="center"/>
            <w:hideMark/>
          </w:tcPr>
          <w:p w14:paraId="19D98346" w14:textId="77777777" w:rsidR="005C2970" w:rsidRPr="005C2970" w:rsidRDefault="005C2970" w:rsidP="005C2970">
            <w:pPr>
              <w:rPr>
                <w:rFonts w:ascii="Calibri" w:eastAsia="Times New Roman" w:hAnsi="Calibri" w:cs="Calibri"/>
                <w:kern w:val="0"/>
                <w:sz w:val="20"/>
                <w:szCs w:val="20"/>
                <w:lang w:eastAsia="hr-HR"/>
                <w14:ligatures w14:val="none"/>
              </w:rPr>
            </w:pPr>
            <w:r w:rsidRPr="005C2970">
              <w:rPr>
                <w:rFonts w:ascii="Calibri" w:eastAsia="Times New Roman" w:hAnsi="Calibri" w:cs="Calibri"/>
                <w:kern w:val="0"/>
                <w:sz w:val="20"/>
                <w:szCs w:val="20"/>
                <w:lang w:eastAsia="hr-HR"/>
                <w14:ligatures w14:val="none"/>
              </w:rPr>
              <w:t>5.M. TEKUĆE I KAPITALNE POMOĆI IZ OPĆ. PRORAČUNA</w:t>
            </w:r>
          </w:p>
        </w:tc>
        <w:tc>
          <w:tcPr>
            <w:tcW w:w="588" w:type="pct"/>
            <w:tcBorders>
              <w:top w:val="nil"/>
              <w:left w:val="nil"/>
              <w:bottom w:val="single" w:sz="8" w:space="0" w:color="auto"/>
              <w:right w:val="single" w:sz="8" w:space="0" w:color="auto"/>
            </w:tcBorders>
            <w:shd w:val="clear" w:color="000000" w:fill="FFFFFF"/>
            <w:vAlign w:val="center"/>
            <w:hideMark/>
          </w:tcPr>
          <w:p w14:paraId="488DD22C" w14:textId="77777777" w:rsidR="005C2970" w:rsidRPr="005C2970" w:rsidRDefault="005C2970" w:rsidP="005C2970">
            <w:pPr>
              <w:jc w:val="right"/>
              <w:rPr>
                <w:rFonts w:ascii="Calibri" w:eastAsia="Times New Roman" w:hAnsi="Calibri" w:cs="Calibri"/>
                <w:kern w:val="0"/>
                <w:sz w:val="20"/>
                <w:szCs w:val="20"/>
                <w:lang w:eastAsia="hr-HR"/>
                <w14:ligatures w14:val="none"/>
              </w:rPr>
            </w:pPr>
            <w:r w:rsidRPr="005C2970">
              <w:rPr>
                <w:rFonts w:ascii="Calibri" w:eastAsia="Times New Roman" w:hAnsi="Calibri" w:cs="Calibri"/>
                <w:kern w:val="0"/>
                <w:sz w:val="20"/>
                <w:szCs w:val="20"/>
                <w:lang w:eastAsia="hr-HR"/>
                <w14:ligatures w14:val="none"/>
              </w:rPr>
              <w:t>27.446,35</w:t>
            </w:r>
          </w:p>
        </w:tc>
        <w:tc>
          <w:tcPr>
            <w:tcW w:w="676" w:type="pct"/>
            <w:tcBorders>
              <w:top w:val="nil"/>
              <w:left w:val="nil"/>
              <w:bottom w:val="single" w:sz="8" w:space="0" w:color="auto"/>
              <w:right w:val="single" w:sz="8" w:space="0" w:color="auto"/>
            </w:tcBorders>
            <w:shd w:val="clear" w:color="000000" w:fill="FFFFFF"/>
            <w:vAlign w:val="center"/>
            <w:hideMark/>
          </w:tcPr>
          <w:p w14:paraId="03C4AF3D" w14:textId="77777777" w:rsidR="005C2970" w:rsidRPr="005C2970" w:rsidRDefault="005C2970" w:rsidP="005C2970">
            <w:pPr>
              <w:jc w:val="right"/>
              <w:rPr>
                <w:rFonts w:ascii="Calibri" w:eastAsia="Times New Roman" w:hAnsi="Calibri" w:cs="Calibri"/>
                <w:kern w:val="0"/>
                <w:sz w:val="20"/>
                <w:szCs w:val="20"/>
                <w:lang w:eastAsia="hr-HR"/>
                <w14:ligatures w14:val="none"/>
              </w:rPr>
            </w:pPr>
            <w:r w:rsidRPr="005C2970">
              <w:rPr>
                <w:rFonts w:ascii="Calibri" w:eastAsia="Times New Roman" w:hAnsi="Calibri" w:cs="Calibri"/>
                <w:kern w:val="0"/>
                <w:sz w:val="20"/>
                <w:szCs w:val="20"/>
                <w:lang w:eastAsia="hr-HR"/>
                <w14:ligatures w14:val="none"/>
              </w:rPr>
              <w:t>29.340,00</w:t>
            </w:r>
          </w:p>
        </w:tc>
        <w:tc>
          <w:tcPr>
            <w:tcW w:w="588" w:type="pct"/>
            <w:tcBorders>
              <w:top w:val="nil"/>
              <w:left w:val="nil"/>
              <w:bottom w:val="single" w:sz="8" w:space="0" w:color="auto"/>
              <w:right w:val="single" w:sz="8" w:space="0" w:color="auto"/>
            </w:tcBorders>
            <w:shd w:val="clear" w:color="000000" w:fill="FFFFFF"/>
            <w:vAlign w:val="center"/>
            <w:hideMark/>
          </w:tcPr>
          <w:p w14:paraId="2B83750D" w14:textId="77777777" w:rsidR="005C2970" w:rsidRPr="005C2970" w:rsidRDefault="005C2970" w:rsidP="005C2970">
            <w:pPr>
              <w:jc w:val="right"/>
              <w:rPr>
                <w:rFonts w:ascii="Calibri" w:eastAsia="Times New Roman" w:hAnsi="Calibri" w:cs="Calibri"/>
                <w:color w:val="000000"/>
                <w:kern w:val="0"/>
                <w:sz w:val="20"/>
                <w:szCs w:val="20"/>
                <w:lang w:eastAsia="hr-HR"/>
                <w14:ligatures w14:val="none"/>
              </w:rPr>
            </w:pPr>
            <w:r w:rsidRPr="005C2970">
              <w:rPr>
                <w:rFonts w:ascii="Calibri" w:eastAsia="Times New Roman" w:hAnsi="Calibri" w:cs="Calibri"/>
                <w:color w:val="000000"/>
                <w:kern w:val="0"/>
                <w:sz w:val="20"/>
                <w:szCs w:val="20"/>
                <w:lang w:eastAsia="hr-HR"/>
                <w14:ligatures w14:val="none"/>
              </w:rPr>
              <w:t>0,00</w:t>
            </w:r>
          </w:p>
        </w:tc>
        <w:tc>
          <w:tcPr>
            <w:tcW w:w="618" w:type="pct"/>
            <w:tcBorders>
              <w:top w:val="nil"/>
              <w:left w:val="nil"/>
              <w:bottom w:val="single" w:sz="8" w:space="0" w:color="auto"/>
              <w:right w:val="single" w:sz="8" w:space="0" w:color="auto"/>
            </w:tcBorders>
            <w:shd w:val="clear" w:color="000000" w:fill="FFFFFF"/>
            <w:vAlign w:val="center"/>
            <w:hideMark/>
          </w:tcPr>
          <w:p w14:paraId="6D2E4EE8" w14:textId="77777777" w:rsidR="005C2970" w:rsidRPr="005C2970" w:rsidRDefault="005C2970" w:rsidP="005C2970">
            <w:pPr>
              <w:jc w:val="right"/>
              <w:rPr>
                <w:rFonts w:ascii="Calibri" w:eastAsia="Times New Roman" w:hAnsi="Calibri" w:cs="Calibri"/>
                <w:color w:val="000000"/>
                <w:kern w:val="0"/>
                <w:sz w:val="20"/>
                <w:szCs w:val="20"/>
                <w:lang w:eastAsia="hr-HR"/>
                <w14:ligatures w14:val="none"/>
              </w:rPr>
            </w:pPr>
            <w:r w:rsidRPr="005C2970">
              <w:rPr>
                <w:rFonts w:ascii="Calibri" w:eastAsia="Times New Roman" w:hAnsi="Calibri" w:cs="Calibri"/>
                <w:color w:val="000000"/>
                <w:kern w:val="0"/>
                <w:sz w:val="20"/>
                <w:szCs w:val="20"/>
                <w:lang w:eastAsia="hr-HR"/>
                <w14:ligatures w14:val="none"/>
              </w:rPr>
              <w:t>0,00</w:t>
            </w:r>
          </w:p>
        </w:tc>
        <w:tc>
          <w:tcPr>
            <w:tcW w:w="698" w:type="pct"/>
            <w:tcBorders>
              <w:top w:val="nil"/>
              <w:left w:val="nil"/>
              <w:bottom w:val="single" w:sz="8" w:space="0" w:color="auto"/>
              <w:right w:val="single" w:sz="8" w:space="0" w:color="auto"/>
            </w:tcBorders>
            <w:shd w:val="clear" w:color="000000" w:fill="FFFFFF"/>
            <w:vAlign w:val="center"/>
            <w:hideMark/>
          </w:tcPr>
          <w:p w14:paraId="24961CA9" w14:textId="77777777" w:rsidR="005C2970" w:rsidRPr="005C2970" w:rsidRDefault="005C2970" w:rsidP="005C2970">
            <w:pPr>
              <w:jc w:val="right"/>
              <w:rPr>
                <w:rFonts w:ascii="Calibri" w:eastAsia="Times New Roman" w:hAnsi="Calibri" w:cs="Calibri"/>
                <w:color w:val="000000"/>
                <w:kern w:val="0"/>
                <w:sz w:val="20"/>
                <w:szCs w:val="20"/>
                <w:lang w:eastAsia="hr-HR"/>
                <w14:ligatures w14:val="none"/>
              </w:rPr>
            </w:pPr>
            <w:r w:rsidRPr="005C2970">
              <w:rPr>
                <w:rFonts w:ascii="Calibri" w:eastAsia="Times New Roman" w:hAnsi="Calibri" w:cs="Calibri"/>
                <w:color w:val="000000"/>
                <w:kern w:val="0"/>
                <w:sz w:val="20"/>
                <w:szCs w:val="20"/>
                <w:lang w:eastAsia="hr-HR"/>
                <w14:ligatures w14:val="none"/>
              </w:rPr>
              <w:t>0,00</w:t>
            </w:r>
          </w:p>
        </w:tc>
      </w:tr>
      <w:tr w:rsidR="005C2970" w:rsidRPr="005C2970" w14:paraId="126C148C" w14:textId="77777777" w:rsidTr="003675F7">
        <w:trPr>
          <w:trHeight w:val="288"/>
        </w:trPr>
        <w:tc>
          <w:tcPr>
            <w:tcW w:w="1832" w:type="pct"/>
            <w:tcBorders>
              <w:top w:val="nil"/>
              <w:left w:val="single" w:sz="8" w:space="0" w:color="auto"/>
              <w:bottom w:val="single" w:sz="8" w:space="0" w:color="auto"/>
              <w:right w:val="single" w:sz="8" w:space="0" w:color="auto"/>
            </w:tcBorders>
            <w:shd w:val="clear" w:color="000000" w:fill="DAE9F8"/>
            <w:noWrap/>
            <w:vAlign w:val="center"/>
            <w:hideMark/>
          </w:tcPr>
          <w:p w14:paraId="0DBAE311" w14:textId="77777777" w:rsidR="005C2970" w:rsidRPr="005C2970" w:rsidRDefault="005C2970" w:rsidP="005C2970">
            <w:pPr>
              <w:rPr>
                <w:rFonts w:ascii="Calibri" w:eastAsia="Times New Roman" w:hAnsi="Calibri" w:cs="Calibri"/>
                <w:b/>
                <w:bCs/>
                <w:kern w:val="0"/>
                <w:sz w:val="20"/>
                <w:szCs w:val="20"/>
                <w:lang w:eastAsia="hr-HR"/>
                <w14:ligatures w14:val="none"/>
              </w:rPr>
            </w:pPr>
            <w:r w:rsidRPr="005C2970">
              <w:rPr>
                <w:rFonts w:ascii="Calibri" w:eastAsia="Times New Roman" w:hAnsi="Calibri" w:cs="Calibri"/>
                <w:b/>
                <w:bCs/>
                <w:kern w:val="0"/>
                <w:sz w:val="20"/>
                <w:szCs w:val="20"/>
                <w:lang w:eastAsia="hr-HR"/>
                <w14:ligatures w14:val="none"/>
              </w:rPr>
              <w:t>Izvor 6. DONACIJE</w:t>
            </w:r>
          </w:p>
        </w:tc>
        <w:tc>
          <w:tcPr>
            <w:tcW w:w="588" w:type="pct"/>
            <w:tcBorders>
              <w:top w:val="nil"/>
              <w:left w:val="nil"/>
              <w:bottom w:val="single" w:sz="8" w:space="0" w:color="auto"/>
              <w:right w:val="single" w:sz="8" w:space="0" w:color="auto"/>
            </w:tcBorders>
            <w:shd w:val="clear" w:color="000000" w:fill="DAE9F8"/>
            <w:noWrap/>
            <w:vAlign w:val="center"/>
            <w:hideMark/>
          </w:tcPr>
          <w:p w14:paraId="55A5B5E7" w14:textId="77777777" w:rsidR="005C2970" w:rsidRPr="005C2970" w:rsidRDefault="005C2970" w:rsidP="005C2970">
            <w:pPr>
              <w:jc w:val="right"/>
              <w:rPr>
                <w:rFonts w:ascii="Calibri" w:eastAsia="Times New Roman" w:hAnsi="Calibri" w:cs="Calibri"/>
                <w:b/>
                <w:bCs/>
                <w:kern w:val="0"/>
                <w:sz w:val="20"/>
                <w:szCs w:val="20"/>
                <w:lang w:eastAsia="hr-HR"/>
                <w14:ligatures w14:val="none"/>
              </w:rPr>
            </w:pPr>
            <w:r w:rsidRPr="005C2970">
              <w:rPr>
                <w:rFonts w:ascii="Calibri" w:eastAsia="Times New Roman" w:hAnsi="Calibri" w:cs="Calibri"/>
                <w:b/>
                <w:bCs/>
                <w:kern w:val="0"/>
                <w:sz w:val="20"/>
                <w:szCs w:val="20"/>
                <w:lang w:eastAsia="hr-HR"/>
                <w14:ligatures w14:val="none"/>
              </w:rPr>
              <w:t>1.924,00</w:t>
            </w:r>
          </w:p>
        </w:tc>
        <w:tc>
          <w:tcPr>
            <w:tcW w:w="676" w:type="pct"/>
            <w:tcBorders>
              <w:top w:val="nil"/>
              <w:left w:val="nil"/>
              <w:bottom w:val="single" w:sz="8" w:space="0" w:color="auto"/>
              <w:right w:val="single" w:sz="8" w:space="0" w:color="auto"/>
            </w:tcBorders>
            <w:shd w:val="clear" w:color="000000" w:fill="DAE9F8"/>
            <w:noWrap/>
            <w:vAlign w:val="center"/>
            <w:hideMark/>
          </w:tcPr>
          <w:p w14:paraId="514037A2" w14:textId="77777777" w:rsidR="005C2970" w:rsidRPr="005C2970" w:rsidRDefault="005C2970" w:rsidP="005C2970">
            <w:pPr>
              <w:jc w:val="right"/>
              <w:rPr>
                <w:rFonts w:ascii="Calibri" w:eastAsia="Times New Roman" w:hAnsi="Calibri" w:cs="Calibri"/>
                <w:b/>
                <w:bCs/>
                <w:kern w:val="0"/>
                <w:sz w:val="20"/>
                <w:szCs w:val="20"/>
                <w:lang w:eastAsia="hr-HR"/>
                <w14:ligatures w14:val="none"/>
              </w:rPr>
            </w:pPr>
            <w:r w:rsidRPr="005C2970">
              <w:rPr>
                <w:rFonts w:ascii="Calibri" w:eastAsia="Times New Roman" w:hAnsi="Calibri" w:cs="Calibri"/>
                <w:b/>
                <w:bCs/>
                <w:kern w:val="0"/>
                <w:sz w:val="20"/>
                <w:szCs w:val="20"/>
                <w:lang w:eastAsia="hr-HR"/>
                <w14:ligatures w14:val="none"/>
              </w:rPr>
              <w:t>4.200,00</w:t>
            </w:r>
          </w:p>
        </w:tc>
        <w:tc>
          <w:tcPr>
            <w:tcW w:w="588" w:type="pct"/>
            <w:tcBorders>
              <w:top w:val="nil"/>
              <w:left w:val="nil"/>
              <w:bottom w:val="single" w:sz="8" w:space="0" w:color="auto"/>
              <w:right w:val="single" w:sz="8" w:space="0" w:color="auto"/>
            </w:tcBorders>
            <w:shd w:val="clear" w:color="000000" w:fill="DAE9F8"/>
            <w:noWrap/>
            <w:vAlign w:val="center"/>
            <w:hideMark/>
          </w:tcPr>
          <w:p w14:paraId="27A31E17" w14:textId="77777777" w:rsidR="005C2970" w:rsidRPr="005C2970" w:rsidRDefault="005C2970" w:rsidP="005C2970">
            <w:pPr>
              <w:jc w:val="right"/>
              <w:rPr>
                <w:rFonts w:ascii="Calibri" w:eastAsia="Times New Roman" w:hAnsi="Calibri" w:cs="Calibri"/>
                <w:b/>
                <w:bCs/>
                <w:kern w:val="0"/>
                <w:sz w:val="20"/>
                <w:szCs w:val="20"/>
                <w:lang w:eastAsia="hr-HR"/>
                <w14:ligatures w14:val="none"/>
              </w:rPr>
            </w:pPr>
            <w:r w:rsidRPr="005C2970">
              <w:rPr>
                <w:rFonts w:ascii="Calibri" w:eastAsia="Times New Roman" w:hAnsi="Calibri" w:cs="Calibri"/>
                <w:b/>
                <w:bCs/>
                <w:kern w:val="0"/>
                <w:sz w:val="20"/>
                <w:szCs w:val="20"/>
                <w:lang w:eastAsia="hr-HR"/>
                <w14:ligatures w14:val="none"/>
              </w:rPr>
              <w:t>300,00</w:t>
            </w:r>
          </w:p>
        </w:tc>
        <w:tc>
          <w:tcPr>
            <w:tcW w:w="618" w:type="pct"/>
            <w:tcBorders>
              <w:top w:val="nil"/>
              <w:left w:val="nil"/>
              <w:bottom w:val="single" w:sz="8" w:space="0" w:color="auto"/>
              <w:right w:val="single" w:sz="8" w:space="0" w:color="auto"/>
            </w:tcBorders>
            <w:shd w:val="clear" w:color="000000" w:fill="DAE9F8"/>
            <w:noWrap/>
            <w:vAlign w:val="center"/>
            <w:hideMark/>
          </w:tcPr>
          <w:p w14:paraId="37C622D6" w14:textId="77777777" w:rsidR="005C2970" w:rsidRPr="005C2970" w:rsidRDefault="005C2970" w:rsidP="005C2970">
            <w:pPr>
              <w:jc w:val="right"/>
              <w:rPr>
                <w:rFonts w:ascii="Calibri" w:eastAsia="Times New Roman" w:hAnsi="Calibri" w:cs="Calibri"/>
                <w:b/>
                <w:bCs/>
                <w:kern w:val="0"/>
                <w:sz w:val="20"/>
                <w:szCs w:val="20"/>
                <w:lang w:eastAsia="hr-HR"/>
                <w14:ligatures w14:val="none"/>
              </w:rPr>
            </w:pPr>
            <w:r w:rsidRPr="005C2970">
              <w:rPr>
                <w:rFonts w:ascii="Calibri" w:eastAsia="Times New Roman" w:hAnsi="Calibri" w:cs="Calibri"/>
                <w:b/>
                <w:bCs/>
                <w:kern w:val="0"/>
                <w:sz w:val="20"/>
                <w:szCs w:val="20"/>
                <w:lang w:eastAsia="hr-HR"/>
                <w14:ligatures w14:val="none"/>
              </w:rPr>
              <w:t>330,00</w:t>
            </w:r>
          </w:p>
        </w:tc>
        <w:tc>
          <w:tcPr>
            <w:tcW w:w="698" w:type="pct"/>
            <w:tcBorders>
              <w:top w:val="nil"/>
              <w:left w:val="nil"/>
              <w:bottom w:val="single" w:sz="8" w:space="0" w:color="auto"/>
              <w:right w:val="single" w:sz="8" w:space="0" w:color="auto"/>
            </w:tcBorders>
            <w:shd w:val="clear" w:color="000000" w:fill="DAE9F8"/>
            <w:noWrap/>
            <w:vAlign w:val="center"/>
            <w:hideMark/>
          </w:tcPr>
          <w:p w14:paraId="47333459" w14:textId="77777777" w:rsidR="005C2970" w:rsidRPr="005C2970" w:rsidRDefault="005C2970" w:rsidP="005C2970">
            <w:pPr>
              <w:jc w:val="right"/>
              <w:rPr>
                <w:rFonts w:ascii="Calibri" w:eastAsia="Times New Roman" w:hAnsi="Calibri" w:cs="Calibri"/>
                <w:b/>
                <w:bCs/>
                <w:kern w:val="0"/>
                <w:sz w:val="20"/>
                <w:szCs w:val="20"/>
                <w:lang w:eastAsia="hr-HR"/>
                <w14:ligatures w14:val="none"/>
              </w:rPr>
            </w:pPr>
            <w:r w:rsidRPr="005C2970">
              <w:rPr>
                <w:rFonts w:ascii="Calibri" w:eastAsia="Times New Roman" w:hAnsi="Calibri" w:cs="Calibri"/>
                <w:b/>
                <w:bCs/>
                <w:kern w:val="0"/>
                <w:sz w:val="20"/>
                <w:szCs w:val="20"/>
                <w:lang w:eastAsia="hr-HR"/>
                <w14:ligatures w14:val="none"/>
              </w:rPr>
              <w:t>363,00</w:t>
            </w:r>
          </w:p>
        </w:tc>
      </w:tr>
      <w:tr w:rsidR="005C2970" w:rsidRPr="005C2970" w14:paraId="5055E0A2" w14:textId="77777777" w:rsidTr="003675F7">
        <w:trPr>
          <w:trHeight w:val="810"/>
        </w:trPr>
        <w:tc>
          <w:tcPr>
            <w:tcW w:w="1832" w:type="pct"/>
            <w:tcBorders>
              <w:top w:val="nil"/>
              <w:left w:val="single" w:sz="8" w:space="0" w:color="auto"/>
              <w:bottom w:val="single" w:sz="8" w:space="0" w:color="auto"/>
              <w:right w:val="single" w:sz="8" w:space="0" w:color="auto"/>
            </w:tcBorders>
            <w:shd w:val="clear" w:color="000000" w:fill="FFFFFF"/>
            <w:vAlign w:val="center"/>
            <w:hideMark/>
          </w:tcPr>
          <w:p w14:paraId="575D0D02" w14:textId="77777777" w:rsidR="005C2970" w:rsidRPr="005C2970" w:rsidRDefault="005C2970" w:rsidP="005C2970">
            <w:pPr>
              <w:rPr>
                <w:rFonts w:ascii="Calibri" w:eastAsia="Times New Roman" w:hAnsi="Calibri" w:cs="Calibri"/>
                <w:kern w:val="0"/>
                <w:sz w:val="20"/>
                <w:szCs w:val="20"/>
                <w:lang w:eastAsia="hr-HR"/>
                <w14:ligatures w14:val="none"/>
              </w:rPr>
            </w:pPr>
            <w:r w:rsidRPr="005C2970">
              <w:rPr>
                <w:rFonts w:ascii="Calibri" w:eastAsia="Times New Roman" w:hAnsi="Calibri" w:cs="Calibri"/>
                <w:kern w:val="0"/>
                <w:sz w:val="20"/>
                <w:szCs w:val="20"/>
                <w:lang w:eastAsia="hr-HR"/>
                <w14:ligatures w14:val="none"/>
              </w:rPr>
              <w:t>6.1. DONACIJE</w:t>
            </w:r>
          </w:p>
        </w:tc>
        <w:tc>
          <w:tcPr>
            <w:tcW w:w="588" w:type="pct"/>
            <w:tcBorders>
              <w:top w:val="nil"/>
              <w:left w:val="nil"/>
              <w:bottom w:val="single" w:sz="8" w:space="0" w:color="auto"/>
              <w:right w:val="single" w:sz="8" w:space="0" w:color="auto"/>
            </w:tcBorders>
            <w:shd w:val="clear" w:color="000000" w:fill="FFFFFF"/>
            <w:vAlign w:val="center"/>
            <w:hideMark/>
          </w:tcPr>
          <w:p w14:paraId="27C8F0E0" w14:textId="77777777" w:rsidR="005C2970" w:rsidRPr="005C2970" w:rsidRDefault="005C2970" w:rsidP="005C2970">
            <w:pPr>
              <w:jc w:val="right"/>
              <w:rPr>
                <w:rFonts w:ascii="Calibri" w:eastAsia="Times New Roman" w:hAnsi="Calibri" w:cs="Calibri"/>
                <w:kern w:val="0"/>
                <w:sz w:val="20"/>
                <w:szCs w:val="20"/>
                <w:lang w:eastAsia="hr-HR"/>
                <w14:ligatures w14:val="none"/>
              </w:rPr>
            </w:pPr>
            <w:r w:rsidRPr="005C2970">
              <w:rPr>
                <w:rFonts w:ascii="Calibri" w:eastAsia="Times New Roman" w:hAnsi="Calibri" w:cs="Calibri"/>
                <w:kern w:val="0"/>
                <w:sz w:val="20"/>
                <w:szCs w:val="20"/>
                <w:lang w:eastAsia="hr-HR"/>
                <w14:ligatures w14:val="none"/>
              </w:rPr>
              <w:t>0,00</w:t>
            </w:r>
          </w:p>
        </w:tc>
        <w:tc>
          <w:tcPr>
            <w:tcW w:w="676" w:type="pct"/>
            <w:tcBorders>
              <w:top w:val="nil"/>
              <w:left w:val="nil"/>
              <w:bottom w:val="single" w:sz="8" w:space="0" w:color="auto"/>
              <w:right w:val="single" w:sz="8" w:space="0" w:color="auto"/>
            </w:tcBorders>
            <w:shd w:val="clear" w:color="000000" w:fill="FFFFFF"/>
            <w:vAlign w:val="center"/>
            <w:hideMark/>
          </w:tcPr>
          <w:p w14:paraId="62CD9179" w14:textId="77777777" w:rsidR="005C2970" w:rsidRPr="005C2970" w:rsidRDefault="005C2970" w:rsidP="005C2970">
            <w:pPr>
              <w:jc w:val="right"/>
              <w:rPr>
                <w:rFonts w:ascii="Calibri" w:eastAsia="Times New Roman" w:hAnsi="Calibri" w:cs="Calibri"/>
                <w:kern w:val="0"/>
                <w:sz w:val="20"/>
                <w:szCs w:val="20"/>
                <w:lang w:eastAsia="hr-HR"/>
                <w14:ligatures w14:val="none"/>
              </w:rPr>
            </w:pPr>
            <w:r w:rsidRPr="005C2970">
              <w:rPr>
                <w:rFonts w:ascii="Calibri" w:eastAsia="Times New Roman" w:hAnsi="Calibri" w:cs="Calibri"/>
                <w:kern w:val="0"/>
                <w:sz w:val="20"/>
                <w:szCs w:val="20"/>
                <w:lang w:eastAsia="hr-HR"/>
                <w14:ligatures w14:val="none"/>
              </w:rPr>
              <w:t>0,00</w:t>
            </w:r>
          </w:p>
        </w:tc>
        <w:tc>
          <w:tcPr>
            <w:tcW w:w="588" w:type="pct"/>
            <w:tcBorders>
              <w:top w:val="nil"/>
              <w:left w:val="nil"/>
              <w:bottom w:val="single" w:sz="8" w:space="0" w:color="auto"/>
              <w:right w:val="single" w:sz="8" w:space="0" w:color="auto"/>
            </w:tcBorders>
            <w:shd w:val="clear" w:color="000000" w:fill="FFFFFF"/>
            <w:vAlign w:val="center"/>
            <w:hideMark/>
          </w:tcPr>
          <w:p w14:paraId="0352AF78" w14:textId="77777777" w:rsidR="005C2970" w:rsidRPr="005C2970" w:rsidRDefault="005C2970" w:rsidP="005C2970">
            <w:pPr>
              <w:jc w:val="right"/>
              <w:rPr>
                <w:rFonts w:ascii="Calibri" w:eastAsia="Times New Roman" w:hAnsi="Calibri" w:cs="Calibri"/>
                <w:color w:val="000000"/>
                <w:kern w:val="0"/>
                <w:sz w:val="20"/>
                <w:szCs w:val="20"/>
                <w:lang w:eastAsia="hr-HR"/>
                <w14:ligatures w14:val="none"/>
              </w:rPr>
            </w:pPr>
            <w:r w:rsidRPr="005C2970">
              <w:rPr>
                <w:rFonts w:ascii="Calibri" w:eastAsia="Times New Roman" w:hAnsi="Calibri" w:cs="Calibri"/>
                <w:color w:val="000000"/>
                <w:kern w:val="0"/>
                <w:sz w:val="20"/>
                <w:szCs w:val="20"/>
                <w:lang w:eastAsia="hr-HR"/>
                <w14:ligatures w14:val="none"/>
              </w:rPr>
              <w:t>300,00</w:t>
            </w:r>
          </w:p>
        </w:tc>
        <w:tc>
          <w:tcPr>
            <w:tcW w:w="618" w:type="pct"/>
            <w:tcBorders>
              <w:top w:val="nil"/>
              <w:left w:val="nil"/>
              <w:bottom w:val="single" w:sz="8" w:space="0" w:color="auto"/>
              <w:right w:val="single" w:sz="8" w:space="0" w:color="auto"/>
            </w:tcBorders>
            <w:shd w:val="clear" w:color="000000" w:fill="FFFFFF"/>
            <w:vAlign w:val="center"/>
            <w:hideMark/>
          </w:tcPr>
          <w:p w14:paraId="16224046" w14:textId="77777777" w:rsidR="005C2970" w:rsidRPr="005C2970" w:rsidRDefault="005C2970" w:rsidP="005C2970">
            <w:pPr>
              <w:jc w:val="right"/>
              <w:rPr>
                <w:rFonts w:ascii="Calibri" w:eastAsia="Times New Roman" w:hAnsi="Calibri" w:cs="Calibri"/>
                <w:color w:val="000000"/>
                <w:kern w:val="0"/>
                <w:sz w:val="20"/>
                <w:szCs w:val="20"/>
                <w:lang w:eastAsia="hr-HR"/>
                <w14:ligatures w14:val="none"/>
              </w:rPr>
            </w:pPr>
            <w:r w:rsidRPr="005C2970">
              <w:rPr>
                <w:rFonts w:ascii="Calibri" w:eastAsia="Times New Roman" w:hAnsi="Calibri" w:cs="Calibri"/>
                <w:color w:val="000000"/>
                <w:kern w:val="0"/>
                <w:sz w:val="20"/>
                <w:szCs w:val="20"/>
                <w:lang w:eastAsia="hr-HR"/>
                <w14:ligatures w14:val="none"/>
              </w:rPr>
              <w:t>330,00</w:t>
            </w:r>
          </w:p>
        </w:tc>
        <w:tc>
          <w:tcPr>
            <w:tcW w:w="698" w:type="pct"/>
            <w:tcBorders>
              <w:top w:val="nil"/>
              <w:left w:val="nil"/>
              <w:bottom w:val="single" w:sz="8" w:space="0" w:color="auto"/>
              <w:right w:val="single" w:sz="8" w:space="0" w:color="auto"/>
            </w:tcBorders>
            <w:shd w:val="clear" w:color="000000" w:fill="FFFFFF"/>
            <w:vAlign w:val="center"/>
            <w:hideMark/>
          </w:tcPr>
          <w:p w14:paraId="3B088151" w14:textId="77777777" w:rsidR="005C2970" w:rsidRPr="005C2970" w:rsidRDefault="005C2970" w:rsidP="005C2970">
            <w:pPr>
              <w:jc w:val="right"/>
              <w:rPr>
                <w:rFonts w:ascii="Calibri" w:eastAsia="Times New Roman" w:hAnsi="Calibri" w:cs="Calibri"/>
                <w:color w:val="000000"/>
                <w:kern w:val="0"/>
                <w:sz w:val="20"/>
                <w:szCs w:val="20"/>
                <w:lang w:eastAsia="hr-HR"/>
                <w14:ligatures w14:val="none"/>
              </w:rPr>
            </w:pPr>
            <w:r w:rsidRPr="005C2970">
              <w:rPr>
                <w:rFonts w:ascii="Calibri" w:eastAsia="Times New Roman" w:hAnsi="Calibri" w:cs="Calibri"/>
                <w:color w:val="000000"/>
                <w:kern w:val="0"/>
                <w:sz w:val="20"/>
                <w:szCs w:val="20"/>
                <w:lang w:eastAsia="hr-HR"/>
                <w14:ligatures w14:val="none"/>
              </w:rPr>
              <w:t>363,00</w:t>
            </w:r>
          </w:p>
        </w:tc>
      </w:tr>
      <w:tr w:rsidR="005C2970" w:rsidRPr="005C2970" w14:paraId="618A7B99" w14:textId="77777777" w:rsidTr="003675F7">
        <w:trPr>
          <w:trHeight w:val="810"/>
        </w:trPr>
        <w:tc>
          <w:tcPr>
            <w:tcW w:w="1832" w:type="pct"/>
            <w:tcBorders>
              <w:top w:val="nil"/>
              <w:left w:val="single" w:sz="8" w:space="0" w:color="auto"/>
              <w:bottom w:val="single" w:sz="8" w:space="0" w:color="auto"/>
              <w:right w:val="single" w:sz="8" w:space="0" w:color="auto"/>
            </w:tcBorders>
            <w:shd w:val="clear" w:color="000000" w:fill="FFFFFF"/>
            <w:vAlign w:val="center"/>
            <w:hideMark/>
          </w:tcPr>
          <w:p w14:paraId="09978963" w14:textId="77777777" w:rsidR="005C2970" w:rsidRPr="005C2970" w:rsidRDefault="005C2970" w:rsidP="005C2970">
            <w:pPr>
              <w:rPr>
                <w:rFonts w:ascii="Calibri" w:eastAsia="Times New Roman" w:hAnsi="Calibri" w:cs="Calibri"/>
                <w:kern w:val="0"/>
                <w:sz w:val="20"/>
                <w:szCs w:val="20"/>
                <w:lang w:eastAsia="hr-HR"/>
                <w14:ligatures w14:val="none"/>
              </w:rPr>
            </w:pPr>
            <w:r w:rsidRPr="005C2970">
              <w:rPr>
                <w:rFonts w:ascii="Calibri" w:eastAsia="Times New Roman" w:hAnsi="Calibri" w:cs="Calibri"/>
                <w:kern w:val="0"/>
                <w:sz w:val="20"/>
                <w:szCs w:val="20"/>
                <w:lang w:eastAsia="hr-HR"/>
                <w14:ligatures w14:val="none"/>
              </w:rPr>
              <w:t>6.6. DONACIJE GRADSKA KNJIŽNICA PAZIN</w:t>
            </w:r>
          </w:p>
        </w:tc>
        <w:tc>
          <w:tcPr>
            <w:tcW w:w="588" w:type="pct"/>
            <w:tcBorders>
              <w:top w:val="nil"/>
              <w:left w:val="nil"/>
              <w:bottom w:val="single" w:sz="8" w:space="0" w:color="auto"/>
              <w:right w:val="single" w:sz="8" w:space="0" w:color="auto"/>
            </w:tcBorders>
            <w:shd w:val="clear" w:color="000000" w:fill="FFFFFF"/>
            <w:vAlign w:val="center"/>
            <w:hideMark/>
          </w:tcPr>
          <w:p w14:paraId="157E48F9" w14:textId="77777777" w:rsidR="005C2970" w:rsidRPr="005C2970" w:rsidRDefault="005C2970" w:rsidP="005C2970">
            <w:pPr>
              <w:jc w:val="right"/>
              <w:rPr>
                <w:rFonts w:ascii="Calibri" w:eastAsia="Times New Roman" w:hAnsi="Calibri" w:cs="Calibri"/>
                <w:kern w:val="0"/>
                <w:sz w:val="20"/>
                <w:szCs w:val="20"/>
                <w:lang w:eastAsia="hr-HR"/>
                <w14:ligatures w14:val="none"/>
              </w:rPr>
            </w:pPr>
            <w:r w:rsidRPr="005C2970">
              <w:rPr>
                <w:rFonts w:ascii="Calibri" w:eastAsia="Times New Roman" w:hAnsi="Calibri" w:cs="Calibri"/>
                <w:kern w:val="0"/>
                <w:sz w:val="20"/>
                <w:szCs w:val="20"/>
                <w:lang w:eastAsia="hr-HR"/>
                <w14:ligatures w14:val="none"/>
              </w:rPr>
              <w:t>1.924,00</w:t>
            </w:r>
          </w:p>
        </w:tc>
        <w:tc>
          <w:tcPr>
            <w:tcW w:w="676" w:type="pct"/>
            <w:tcBorders>
              <w:top w:val="nil"/>
              <w:left w:val="nil"/>
              <w:bottom w:val="single" w:sz="8" w:space="0" w:color="auto"/>
              <w:right w:val="single" w:sz="8" w:space="0" w:color="auto"/>
            </w:tcBorders>
            <w:shd w:val="clear" w:color="000000" w:fill="FFFFFF"/>
            <w:vAlign w:val="center"/>
            <w:hideMark/>
          </w:tcPr>
          <w:p w14:paraId="28C2402A" w14:textId="77777777" w:rsidR="005C2970" w:rsidRPr="005C2970" w:rsidRDefault="005C2970" w:rsidP="005C2970">
            <w:pPr>
              <w:jc w:val="right"/>
              <w:rPr>
                <w:rFonts w:ascii="Calibri" w:eastAsia="Times New Roman" w:hAnsi="Calibri" w:cs="Calibri"/>
                <w:kern w:val="0"/>
                <w:sz w:val="20"/>
                <w:szCs w:val="20"/>
                <w:lang w:eastAsia="hr-HR"/>
                <w14:ligatures w14:val="none"/>
              </w:rPr>
            </w:pPr>
            <w:r w:rsidRPr="005C2970">
              <w:rPr>
                <w:rFonts w:ascii="Calibri" w:eastAsia="Times New Roman" w:hAnsi="Calibri" w:cs="Calibri"/>
                <w:kern w:val="0"/>
                <w:sz w:val="20"/>
                <w:szCs w:val="20"/>
                <w:lang w:eastAsia="hr-HR"/>
                <w14:ligatures w14:val="none"/>
              </w:rPr>
              <w:t>4.200,00</w:t>
            </w:r>
          </w:p>
        </w:tc>
        <w:tc>
          <w:tcPr>
            <w:tcW w:w="588" w:type="pct"/>
            <w:tcBorders>
              <w:top w:val="nil"/>
              <w:left w:val="nil"/>
              <w:bottom w:val="single" w:sz="8" w:space="0" w:color="auto"/>
              <w:right w:val="single" w:sz="8" w:space="0" w:color="auto"/>
            </w:tcBorders>
            <w:shd w:val="clear" w:color="000000" w:fill="FFFFFF"/>
            <w:vAlign w:val="center"/>
            <w:hideMark/>
          </w:tcPr>
          <w:p w14:paraId="3F245E94" w14:textId="77777777" w:rsidR="005C2970" w:rsidRPr="005C2970" w:rsidRDefault="005C2970" w:rsidP="005C2970">
            <w:pPr>
              <w:jc w:val="right"/>
              <w:rPr>
                <w:rFonts w:ascii="Calibri" w:eastAsia="Times New Roman" w:hAnsi="Calibri" w:cs="Calibri"/>
                <w:kern w:val="0"/>
                <w:sz w:val="20"/>
                <w:szCs w:val="20"/>
                <w:lang w:eastAsia="hr-HR"/>
                <w14:ligatures w14:val="none"/>
              </w:rPr>
            </w:pPr>
            <w:r w:rsidRPr="005C2970">
              <w:rPr>
                <w:rFonts w:ascii="Calibri" w:eastAsia="Times New Roman" w:hAnsi="Calibri" w:cs="Calibri"/>
                <w:kern w:val="0"/>
                <w:sz w:val="20"/>
                <w:szCs w:val="20"/>
                <w:lang w:eastAsia="hr-HR"/>
                <w14:ligatures w14:val="none"/>
              </w:rPr>
              <w:t>0,00</w:t>
            </w:r>
          </w:p>
        </w:tc>
        <w:tc>
          <w:tcPr>
            <w:tcW w:w="618" w:type="pct"/>
            <w:tcBorders>
              <w:top w:val="nil"/>
              <w:left w:val="nil"/>
              <w:bottom w:val="single" w:sz="8" w:space="0" w:color="auto"/>
              <w:right w:val="single" w:sz="8" w:space="0" w:color="auto"/>
            </w:tcBorders>
            <w:shd w:val="clear" w:color="000000" w:fill="FFFFFF"/>
            <w:vAlign w:val="center"/>
            <w:hideMark/>
          </w:tcPr>
          <w:p w14:paraId="714D2D01" w14:textId="77777777" w:rsidR="005C2970" w:rsidRPr="005C2970" w:rsidRDefault="005C2970" w:rsidP="005C2970">
            <w:pPr>
              <w:jc w:val="right"/>
              <w:rPr>
                <w:rFonts w:ascii="Calibri" w:eastAsia="Times New Roman" w:hAnsi="Calibri" w:cs="Calibri"/>
                <w:kern w:val="0"/>
                <w:sz w:val="20"/>
                <w:szCs w:val="20"/>
                <w:lang w:eastAsia="hr-HR"/>
                <w14:ligatures w14:val="none"/>
              </w:rPr>
            </w:pPr>
            <w:r w:rsidRPr="005C2970">
              <w:rPr>
                <w:rFonts w:ascii="Calibri" w:eastAsia="Times New Roman" w:hAnsi="Calibri" w:cs="Calibri"/>
                <w:kern w:val="0"/>
                <w:sz w:val="20"/>
                <w:szCs w:val="20"/>
                <w:lang w:eastAsia="hr-HR"/>
                <w14:ligatures w14:val="none"/>
              </w:rPr>
              <w:t>0,00</w:t>
            </w:r>
          </w:p>
        </w:tc>
        <w:tc>
          <w:tcPr>
            <w:tcW w:w="698" w:type="pct"/>
            <w:tcBorders>
              <w:top w:val="nil"/>
              <w:left w:val="nil"/>
              <w:bottom w:val="single" w:sz="8" w:space="0" w:color="auto"/>
              <w:right w:val="single" w:sz="8" w:space="0" w:color="auto"/>
            </w:tcBorders>
            <w:shd w:val="clear" w:color="000000" w:fill="FFFFFF"/>
            <w:vAlign w:val="center"/>
            <w:hideMark/>
          </w:tcPr>
          <w:p w14:paraId="38C46604" w14:textId="77777777" w:rsidR="005C2970" w:rsidRPr="005C2970" w:rsidRDefault="005C2970" w:rsidP="005C2970">
            <w:pPr>
              <w:jc w:val="right"/>
              <w:rPr>
                <w:rFonts w:ascii="Calibri" w:eastAsia="Times New Roman" w:hAnsi="Calibri" w:cs="Calibri"/>
                <w:kern w:val="0"/>
                <w:sz w:val="20"/>
                <w:szCs w:val="20"/>
                <w:lang w:eastAsia="hr-HR"/>
                <w14:ligatures w14:val="none"/>
              </w:rPr>
            </w:pPr>
            <w:r w:rsidRPr="005C2970">
              <w:rPr>
                <w:rFonts w:ascii="Calibri" w:eastAsia="Times New Roman" w:hAnsi="Calibri" w:cs="Calibri"/>
                <w:kern w:val="0"/>
                <w:sz w:val="20"/>
                <w:szCs w:val="20"/>
                <w:lang w:eastAsia="hr-HR"/>
                <w14:ligatures w14:val="none"/>
              </w:rPr>
              <w:t>0,00</w:t>
            </w:r>
          </w:p>
        </w:tc>
      </w:tr>
      <w:tr w:rsidR="005C2970" w:rsidRPr="005C2970" w14:paraId="780B9766" w14:textId="77777777" w:rsidTr="003675F7">
        <w:trPr>
          <w:trHeight w:val="420"/>
        </w:trPr>
        <w:tc>
          <w:tcPr>
            <w:tcW w:w="1832" w:type="pct"/>
            <w:tcBorders>
              <w:top w:val="single" w:sz="4" w:space="0" w:color="auto"/>
              <w:left w:val="single" w:sz="4" w:space="0" w:color="auto"/>
              <w:bottom w:val="single" w:sz="4" w:space="0" w:color="auto"/>
              <w:right w:val="single" w:sz="4" w:space="0" w:color="auto"/>
            </w:tcBorders>
            <w:shd w:val="clear" w:color="000000" w:fill="A6C9EC"/>
            <w:noWrap/>
            <w:vAlign w:val="center"/>
            <w:hideMark/>
          </w:tcPr>
          <w:p w14:paraId="18B475C0" w14:textId="77777777" w:rsidR="005C2970" w:rsidRPr="005C2970" w:rsidRDefault="005C2970" w:rsidP="005C2970">
            <w:pPr>
              <w:rPr>
                <w:rFonts w:ascii="Calibri" w:eastAsia="Times New Roman" w:hAnsi="Calibri" w:cs="Calibri"/>
                <w:b/>
                <w:bCs/>
                <w:kern w:val="0"/>
                <w:sz w:val="20"/>
                <w:szCs w:val="20"/>
                <w:lang w:eastAsia="hr-HR"/>
                <w14:ligatures w14:val="none"/>
              </w:rPr>
            </w:pPr>
            <w:r w:rsidRPr="005C2970">
              <w:rPr>
                <w:rFonts w:ascii="Calibri" w:eastAsia="Times New Roman" w:hAnsi="Calibri" w:cs="Calibri"/>
                <w:b/>
                <w:bCs/>
                <w:kern w:val="0"/>
                <w:sz w:val="20"/>
                <w:szCs w:val="20"/>
                <w:lang w:eastAsia="hr-HR"/>
                <w14:ligatures w14:val="none"/>
              </w:rPr>
              <w:t>RASHODI UKUPNO</w:t>
            </w:r>
          </w:p>
        </w:tc>
        <w:tc>
          <w:tcPr>
            <w:tcW w:w="588" w:type="pct"/>
            <w:tcBorders>
              <w:top w:val="nil"/>
              <w:left w:val="nil"/>
              <w:bottom w:val="single" w:sz="8" w:space="0" w:color="auto"/>
              <w:right w:val="single" w:sz="8" w:space="0" w:color="auto"/>
            </w:tcBorders>
            <w:shd w:val="clear" w:color="000000" w:fill="A6C9EC"/>
            <w:noWrap/>
            <w:vAlign w:val="center"/>
            <w:hideMark/>
          </w:tcPr>
          <w:p w14:paraId="5E160012" w14:textId="77777777" w:rsidR="005C2970" w:rsidRPr="005C2970" w:rsidRDefault="005C2970" w:rsidP="005C2970">
            <w:pPr>
              <w:jc w:val="right"/>
              <w:rPr>
                <w:rFonts w:ascii="Calibri" w:eastAsia="Times New Roman" w:hAnsi="Calibri" w:cs="Calibri"/>
                <w:b/>
                <w:bCs/>
                <w:kern w:val="0"/>
                <w:sz w:val="20"/>
                <w:szCs w:val="20"/>
                <w:lang w:eastAsia="hr-HR"/>
                <w14:ligatures w14:val="none"/>
              </w:rPr>
            </w:pPr>
            <w:r w:rsidRPr="005C2970">
              <w:rPr>
                <w:rFonts w:ascii="Calibri" w:eastAsia="Times New Roman" w:hAnsi="Calibri" w:cs="Calibri"/>
                <w:b/>
                <w:bCs/>
                <w:kern w:val="0"/>
                <w:sz w:val="20"/>
                <w:szCs w:val="20"/>
                <w:lang w:eastAsia="hr-HR"/>
                <w14:ligatures w14:val="none"/>
              </w:rPr>
              <w:t>230.610,59</w:t>
            </w:r>
          </w:p>
        </w:tc>
        <w:tc>
          <w:tcPr>
            <w:tcW w:w="676" w:type="pct"/>
            <w:tcBorders>
              <w:top w:val="nil"/>
              <w:left w:val="nil"/>
              <w:bottom w:val="single" w:sz="8" w:space="0" w:color="auto"/>
              <w:right w:val="single" w:sz="8" w:space="0" w:color="auto"/>
            </w:tcBorders>
            <w:shd w:val="clear" w:color="000000" w:fill="A6C9EC"/>
            <w:noWrap/>
            <w:vAlign w:val="center"/>
            <w:hideMark/>
          </w:tcPr>
          <w:p w14:paraId="0D0D8AA8" w14:textId="4A981317" w:rsidR="005C2970" w:rsidRPr="005C2970" w:rsidRDefault="00CF0853" w:rsidP="005C2970">
            <w:pPr>
              <w:jc w:val="right"/>
              <w:rPr>
                <w:rFonts w:ascii="Calibri" w:eastAsia="Times New Roman" w:hAnsi="Calibri" w:cs="Calibri"/>
                <w:b/>
                <w:bCs/>
                <w:kern w:val="0"/>
                <w:sz w:val="20"/>
                <w:szCs w:val="20"/>
                <w:lang w:eastAsia="hr-HR"/>
                <w14:ligatures w14:val="none"/>
              </w:rPr>
            </w:pPr>
            <w:r>
              <w:rPr>
                <w:rFonts w:ascii="Calibri" w:eastAsia="Times New Roman" w:hAnsi="Calibri" w:cs="Calibri"/>
                <w:b/>
                <w:bCs/>
                <w:kern w:val="0"/>
                <w:sz w:val="20"/>
                <w:szCs w:val="20"/>
                <w:lang w:eastAsia="hr-HR"/>
                <w14:ligatures w14:val="none"/>
              </w:rPr>
              <w:t>313.208,00</w:t>
            </w:r>
          </w:p>
        </w:tc>
        <w:tc>
          <w:tcPr>
            <w:tcW w:w="588" w:type="pct"/>
            <w:tcBorders>
              <w:top w:val="nil"/>
              <w:left w:val="nil"/>
              <w:bottom w:val="single" w:sz="8" w:space="0" w:color="auto"/>
              <w:right w:val="single" w:sz="8" w:space="0" w:color="auto"/>
            </w:tcBorders>
            <w:shd w:val="clear" w:color="000000" w:fill="A6C9EC"/>
            <w:noWrap/>
            <w:vAlign w:val="center"/>
            <w:hideMark/>
          </w:tcPr>
          <w:p w14:paraId="5B8D19E2" w14:textId="6AC9C8A6" w:rsidR="005C2970" w:rsidRPr="005C2970" w:rsidRDefault="00CF0853" w:rsidP="005C2970">
            <w:pPr>
              <w:jc w:val="right"/>
              <w:rPr>
                <w:rFonts w:ascii="Calibri" w:eastAsia="Times New Roman" w:hAnsi="Calibri" w:cs="Calibri"/>
                <w:b/>
                <w:bCs/>
                <w:kern w:val="0"/>
                <w:sz w:val="20"/>
                <w:szCs w:val="20"/>
                <w:lang w:eastAsia="hr-HR"/>
                <w14:ligatures w14:val="none"/>
              </w:rPr>
            </w:pPr>
            <w:r>
              <w:rPr>
                <w:rFonts w:ascii="Calibri" w:eastAsia="Times New Roman" w:hAnsi="Calibri" w:cs="Calibri"/>
                <w:b/>
                <w:bCs/>
                <w:kern w:val="0"/>
                <w:sz w:val="20"/>
                <w:szCs w:val="20"/>
                <w:lang w:eastAsia="hr-HR"/>
                <w14:ligatures w14:val="none"/>
              </w:rPr>
              <w:t>356.674,00</w:t>
            </w:r>
          </w:p>
        </w:tc>
        <w:tc>
          <w:tcPr>
            <w:tcW w:w="618" w:type="pct"/>
            <w:tcBorders>
              <w:top w:val="nil"/>
              <w:left w:val="nil"/>
              <w:bottom w:val="single" w:sz="8" w:space="0" w:color="auto"/>
              <w:right w:val="single" w:sz="8" w:space="0" w:color="auto"/>
            </w:tcBorders>
            <w:shd w:val="clear" w:color="000000" w:fill="A6C9EC"/>
            <w:noWrap/>
            <w:vAlign w:val="center"/>
            <w:hideMark/>
          </w:tcPr>
          <w:p w14:paraId="4F26DE8C" w14:textId="77777777" w:rsidR="005C2970" w:rsidRPr="005C2970" w:rsidRDefault="005C2970" w:rsidP="005C2970">
            <w:pPr>
              <w:jc w:val="right"/>
              <w:rPr>
                <w:rFonts w:ascii="Calibri" w:eastAsia="Times New Roman" w:hAnsi="Calibri" w:cs="Calibri"/>
                <w:b/>
                <w:bCs/>
                <w:kern w:val="0"/>
                <w:sz w:val="20"/>
                <w:szCs w:val="20"/>
                <w:lang w:eastAsia="hr-HR"/>
                <w14:ligatures w14:val="none"/>
              </w:rPr>
            </w:pPr>
            <w:r w:rsidRPr="005C2970">
              <w:rPr>
                <w:rFonts w:ascii="Calibri" w:eastAsia="Times New Roman" w:hAnsi="Calibri" w:cs="Calibri"/>
                <w:b/>
                <w:bCs/>
                <w:kern w:val="0"/>
                <w:sz w:val="20"/>
                <w:szCs w:val="20"/>
                <w:lang w:eastAsia="hr-HR"/>
                <w14:ligatures w14:val="none"/>
              </w:rPr>
              <w:t>392.122,00</w:t>
            </w:r>
          </w:p>
        </w:tc>
        <w:tc>
          <w:tcPr>
            <w:tcW w:w="698" w:type="pct"/>
            <w:tcBorders>
              <w:top w:val="nil"/>
              <w:left w:val="nil"/>
              <w:bottom w:val="single" w:sz="8" w:space="0" w:color="auto"/>
              <w:right w:val="single" w:sz="8" w:space="0" w:color="auto"/>
            </w:tcBorders>
            <w:shd w:val="clear" w:color="000000" w:fill="A6C9EC"/>
            <w:noWrap/>
            <w:vAlign w:val="center"/>
            <w:hideMark/>
          </w:tcPr>
          <w:p w14:paraId="21348CD5" w14:textId="77777777" w:rsidR="005C2970" w:rsidRPr="005C2970" w:rsidRDefault="005C2970" w:rsidP="005C2970">
            <w:pPr>
              <w:jc w:val="right"/>
              <w:rPr>
                <w:rFonts w:ascii="Calibri" w:eastAsia="Times New Roman" w:hAnsi="Calibri" w:cs="Calibri"/>
                <w:b/>
                <w:bCs/>
                <w:kern w:val="0"/>
                <w:sz w:val="20"/>
                <w:szCs w:val="20"/>
                <w:lang w:eastAsia="hr-HR"/>
                <w14:ligatures w14:val="none"/>
              </w:rPr>
            </w:pPr>
            <w:r w:rsidRPr="005C2970">
              <w:rPr>
                <w:rFonts w:ascii="Calibri" w:eastAsia="Times New Roman" w:hAnsi="Calibri" w:cs="Calibri"/>
                <w:b/>
                <w:bCs/>
                <w:kern w:val="0"/>
                <w:sz w:val="20"/>
                <w:szCs w:val="20"/>
                <w:lang w:eastAsia="hr-HR"/>
                <w14:ligatures w14:val="none"/>
              </w:rPr>
              <w:t>431.331,00</w:t>
            </w:r>
          </w:p>
        </w:tc>
      </w:tr>
      <w:tr w:rsidR="005C2970" w:rsidRPr="005C2970" w14:paraId="43A64C59" w14:textId="77777777" w:rsidTr="003675F7">
        <w:trPr>
          <w:trHeight w:val="288"/>
        </w:trPr>
        <w:tc>
          <w:tcPr>
            <w:tcW w:w="1832" w:type="pct"/>
            <w:tcBorders>
              <w:top w:val="nil"/>
              <w:left w:val="single" w:sz="8" w:space="0" w:color="auto"/>
              <w:bottom w:val="single" w:sz="8" w:space="0" w:color="auto"/>
              <w:right w:val="single" w:sz="8" w:space="0" w:color="auto"/>
            </w:tcBorders>
            <w:shd w:val="clear" w:color="000000" w:fill="DAE9F8"/>
            <w:noWrap/>
            <w:vAlign w:val="center"/>
            <w:hideMark/>
          </w:tcPr>
          <w:p w14:paraId="6FBC23F4" w14:textId="77777777" w:rsidR="005C2970" w:rsidRPr="005C2970" w:rsidRDefault="005C2970" w:rsidP="005C2970">
            <w:pPr>
              <w:rPr>
                <w:rFonts w:ascii="Calibri" w:eastAsia="Times New Roman" w:hAnsi="Calibri" w:cs="Calibri"/>
                <w:b/>
                <w:bCs/>
                <w:kern w:val="0"/>
                <w:sz w:val="20"/>
                <w:szCs w:val="20"/>
                <w:lang w:eastAsia="hr-HR"/>
                <w14:ligatures w14:val="none"/>
              </w:rPr>
            </w:pPr>
            <w:r w:rsidRPr="005C2970">
              <w:rPr>
                <w:rFonts w:ascii="Calibri" w:eastAsia="Times New Roman" w:hAnsi="Calibri" w:cs="Calibri"/>
                <w:b/>
                <w:bCs/>
                <w:kern w:val="0"/>
                <w:sz w:val="20"/>
                <w:szCs w:val="20"/>
                <w:lang w:eastAsia="hr-HR"/>
                <w14:ligatures w14:val="none"/>
              </w:rPr>
              <w:t>Izvor 1. OPĆI PRIHODI I PRIMICI</w:t>
            </w:r>
          </w:p>
        </w:tc>
        <w:tc>
          <w:tcPr>
            <w:tcW w:w="588" w:type="pct"/>
            <w:tcBorders>
              <w:top w:val="nil"/>
              <w:left w:val="nil"/>
              <w:bottom w:val="single" w:sz="8" w:space="0" w:color="auto"/>
              <w:right w:val="single" w:sz="8" w:space="0" w:color="auto"/>
            </w:tcBorders>
            <w:shd w:val="clear" w:color="000000" w:fill="DAE9F8"/>
            <w:noWrap/>
            <w:vAlign w:val="center"/>
            <w:hideMark/>
          </w:tcPr>
          <w:p w14:paraId="1FBC4A3E" w14:textId="77777777" w:rsidR="005C2970" w:rsidRPr="005C2970" w:rsidRDefault="005C2970" w:rsidP="005C2970">
            <w:pPr>
              <w:jc w:val="right"/>
              <w:rPr>
                <w:rFonts w:ascii="Calibri" w:eastAsia="Times New Roman" w:hAnsi="Calibri" w:cs="Calibri"/>
                <w:b/>
                <w:bCs/>
                <w:kern w:val="0"/>
                <w:sz w:val="20"/>
                <w:szCs w:val="20"/>
                <w:lang w:eastAsia="hr-HR"/>
                <w14:ligatures w14:val="none"/>
              </w:rPr>
            </w:pPr>
            <w:r w:rsidRPr="005C2970">
              <w:rPr>
                <w:rFonts w:ascii="Calibri" w:eastAsia="Times New Roman" w:hAnsi="Calibri" w:cs="Calibri"/>
                <w:b/>
                <w:bCs/>
                <w:kern w:val="0"/>
                <w:sz w:val="20"/>
                <w:szCs w:val="20"/>
                <w:lang w:eastAsia="hr-HR"/>
                <w14:ligatures w14:val="none"/>
              </w:rPr>
              <w:t>167.438,87</w:t>
            </w:r>
          </w:p>
        </w:tc>
        <w:tc>
          <w:tcPr>
            <w:tcW w:w="676" w:type="pct"/>
            <w:tcBorders>
              <w:top w:val="nil"/>
              <w:left w:val="nil"/>
              <w:bottom w:val="single" w:sz="8" w:space="0" w:color="auto"/>
              <w:right w:val="single" w:sz="8" w:space="0" w:color="auto"/>
            </w:tcBorders>
            <w:shd w:val="clear" w:color="000000" w:fill="DAE9F8"/>
            <w:noWrap/>
            <w:vAlign w:val="center"/>
            <w:hideMark/>
          </w:tcPr>
          <w:p w14:paraId="1578F714" w14:textId="77777777" w:rsidR="005C2970" w:rsidRPr="005C2970" w:rsidRDefault="005C2970" w:rsidP="005C2970">
            <w:pPr>
              <w:jc w:val="right"/>
              <w:rPr>
                <w:rFonts w:ascii="Calibri" w:eastAsia="Times New Roman" w:hAnsi="Calibri" w:cs="Calibri"/>
                <w:b/>
                <w:bCs/>
                <w:kern w:val="0"/>
                <w:sz w:val="20"/>
                <w:szCs w:val="20"/>
                <w:lang w:eastAsia="hr-HR"/>
                <w14:ligatures w14:val="none"/>
              </w:rPr>
            </w:pPr>
            <w:r w:rsidRPr="005C2970">
              <w:rPr>
                <w:rFonts w:ascii="Calibri" w:eastAsia="Times New Roman" w:hAnsi="Calibri" w:cs="Calibri"/>
                <w:b/>
                <w:bCs/>
                <w:kern w:val="0"/>
                <w:sz w:val="20"/>
                <w:szCs w:val="20"/>
                <w:lang w:eastAsia="hr-HR"/>
                <w14:ligatures w14:val="none"/>
              </w:rPr>
              <w:t>197.408,00</w:t>
            </w:r>
          </w:p>
        </w:tc>
        <w:tc>
          <w:tcPr>
            <w:tcW w:w="588" w:type="pct"/>
            <w:tcBorders>
              <w:top w:val="nil"/>
              <w:left w:val="nil"/>
              <w:bottom w:val="single" w:sz="8" w:space="0" w:color="auto"/>
              <w:right w:val="single" w:sz="8" w:space="0" w:color="auto"/>
            </w:tcBorders>
            <w:shd w:val="clear" w:color="000000" w:fill="DAE9F8"/>
            <w:noWrap/>
            <w:vAlign w:val="center"/>
            <w:hideMark/>
          </w:tcPr>
          <w:p w14:paraId="5CAB89D7" w14:textId="77777777" w:rsidR="005C2970" w:rsidRPr="005C2970" w:rsidRDefault="005C2970" w:rsidP="005C2970">
            <w:pPr>
              <w:jc w:val="right"/>
              <w:rPr>
                <w:rFonts w:ascii="Calibri" w:eastAsia="Times New Roman" w:hAnsi="Calibri" w:cs="Calibri"/>
                <w:b/>
                <w:bCs/>
                <w:kern w:val="0"/>
                <w:sz w:val="20"/>
                <w:szCs w:val="20"/>
                <w:lang w:eastAsia="hr-HR"/>
                <w14:ligatures w14:val="none"/>
              </w:rPr>
            </w:pPr>
            <w:r w:rsidRPr="005C2970">
              <w:rPr>
                <w:rFonts w:ascii="Calibri" w:eastAsia="Times New Roman" w:hAnsi="Calibri" w:cs="Calibri"/>
                <w:b/>
                <w:bCs/>
                <w:kern w:val="0"/>
                <w:sz w:val="20"/>
                <w:szCs w:val="20"/>
                <w:lang w:eastAsia="hr-HR"/>
                <w14:ligatures w14:val="none"/>
              </w:rPr>
              <w:t>230.168,00</w:t>
            </w:r>
          </w:p>
        </w:tc>
        <w:tc>
          <w:tcPr>
            <w:tcW w:w="618" w:type="pct"/>
            <w:tcBorders>
              <w:top w:val="nil"/>
              <w:left w:val="nil"/>
              <w:bottom w:val="single" w:sz="8" w:space="0" w:color="auto"/>
              <w:right w:val="single" w:sz="8" w:space="0" w:color="auto"/>
            </w:tcBorders>
            <w:shd w:val="clear" w:color="000000" w:fill="DAE9F8"/>
            <w:noWrap/>
            <w:vAlign w:val="center"/>
            <w:hideMark/>
          </w:tcPr>
          <w:p w14:paraId="3BD3D333" w14:textId="77777777" w:rsidR="005C2970" w:rsidRPr="005C2970" w:rsidRDefault="005C2970" w:rsidP="005C2970">
            <w:pPr>
              <w:jc w:val="right"/>
              <w:rPr>
                <w:rFonts w:ascii="Calibri" w:eastAsia="Times New Roman" w:hAnsi="Calibri" w:cs="Calibri"/>
                <w:b/>
                <w:bCs/>
                <w:kern w:val="0"/>
                <w:sz w:val="20"/>
                <w:szCs w:val="20"/>
                <w:lang w:eastAsia="hr-HR"/>
                <w14:ligatures w14:val="none"/>
              </w:rPr>
            </w:pPr>
            <w:r w:rsidRPr="005C2970">
              <w:rPr>
                <w:rFonts w:ascii="Calibri" w:eastAsia="Times New Roman" w:hAnsi="Calibri" w:cs="Calibri"/>
                <w:b/>
                <w:bCs/>
                <w:kern w:val="0"/>
                <w:sz w:val="20"/>
                <w:szCs w:val="20"/>
                <w:lang w:eastAsia="hr-HR"/>
                <w14:ligatures w14:val="none"/>
              </w:rPr>
              <w:t>254.936,00</w:t>
            </w:r>
          </w:p>
        </w:tc>
        <w:tc>
          <w:tcPr>
            <w:tcW w:w="698" w:type="pct"/>
            <w:tcBorders>
              <w:top w:val="nil"/>
              <w:left w:val="nil"/>
              <w:bottom w:val="single" w:sz="8" w:space="0" w:color="auto"/>
              <w:right w:val="single" w:sz="8" w:space="0" w:color="auto"/>
            </w:tcBorders>
            <w:shd w:val="clear" w:color="000000" w:fill="DAE9F8"/>
            <w:noWrap/>
            <w:vAlign w:val="center"/>
            <w:hideMark/>
          </w:tcPr>
          <w:p w14:paraId="485A1A0D" w14:textId="77777777" w:rsidR="005C2970" w:rsidRPr="005C2970" w:rsidRDefault="005C2970" w:rsidP="005C2970">
            <w:pPr>
              <w:jc w:val="right"/>
              <w:rPr>
                <w:rFonts w:ascii="Calibri" w:eastAsia="Times New Roman" w:hAnsi="Calibri" w:cs="Calibri"/>
                <w:b/>
                <w:bCs/>
                <w:kern w:val="0"/>
                <w:sz w:val="20"/>
                <w:szCs w:val="20"/>
                <w:lang w:eastAsia="hr-HR"/>
                <w14:ligatures w14:val="none"/>
              </w:rPr>
            </w:pPr>
            <w:r w:rsidRPr="005C2970">
              <w:rPr>
                <w:rFonts w:ascii="Calibri" w:eastAsia="Times New Roman" w:hAnsi="Calibri" w:cs="Calibri"/>
                <w:b/>
                <w:bCs/>
                <w:kern w:val="0"/>
                <w:sz w:val="20"/>
                <w:szCs w:val="20"/>
                <w:lang w:eastAsia="hr-HR"/>
                <w14:ligatures w14:val="none"/>
              </w:rPr>
              <w:t>282.179,00</w:t>
            </w:r>
          </w:p>
        </w:tc>
      </w:tr>
      <w:tr w:rsidR="005C2970" w:rsidRPr="005C2970" w14:paraId="7F260911" w14:textId="77777777" w:rsidTr="003675F7">
        <w:trPr>
          <w:trHeight w:val="810"/>
        </w:trPr>
        <w:tc>
          <w:tcPr>
            <w:tcW w:w="1832" w:type="pct"/>
            <w:tcBorders>
              <w:top w:val="nil"/>
              <w:left w:val="single" w:sz="8" w:space="0" w:color="auto"/>
              <w:bottom w:val="single" w:sz="8" w:space="0" w:color="auto"/>
              <w:right w:val="single" w:sz="8" w:space="0" w:color="auto"/>
            </w:tcBorders>
            <w:shd w:val="clear" w:color="000000" w:fill="FFFFFF"/>
            <w:vAlign w:val="center"/>
            <w:hideMark/>
          </w:tcPr>
          <w:p w14:paraId="5DCBD430" w14:textId="77777777" w:rsidR="005C2970" w:rsidRPr="005C2970" w:rsidRDefault="005C2970" w:rsidP="005C2970">
            <w:pPr>
              <w:rPr>
                <w:rFonts w:ascii="Calibri" w:eastAsia="Times New Roman" w:hAnsi="Calibri" w:cs="Calibri"/>
                <w:kern w:val="0"/>
                <w:sz w:val="20"/>
                <w:szCs w:val="20"/>
                <w:lang w:eastAsia="hr-HR"/>
                <w14:ligatures w14:val="none"/>
              </w:rPr>
            </w:pPr>
            <w:r w:rsidRPr="005C2970">
              <w:rPr>
                <w:rFonts w:ascii="Calibri" w:eastAsia="Times New Roman" w:hAnsi="Calibri" w:cs="Calibri"/>
                <w:kern w:val="0"/>
                <w:sz w:val="20"/>
                <w:szCs w:val="20"/>
                <w:lang w:eastAsia="hr-HR"/>
                <w14:ligatures w14:val="none"/>
              </w:rPr>
              <w:t>1.1. OPĆI PRIHODI I PRIMICI</w:t>
            </w:r>
          </w:p>
        </w:tc>
        <w:tc>
          <w:tcPr>
            <w:tcW w:w="588" w:type="pct"/>
            <w:tcBorders>
              <w:top w:val="nil"/>
              <w:left w:val="nil"/>
              <w:bottom w:val="single" w:sz="8" w:space="0" w:color="auto"/>
              <w:right w:val="single" w:sz="8" w:space="0" w:color="auto"/>
            </w:tcBorders>
            <w:shd w:val="clear" w:color="000000" w:fill="FFFFFF"/>
            <w:vAlign w:val="center"/>
            <w:hideMark/>
          </w:tcPr>
          <w:p w14:paraId="6F9817D1" w14:textId="77777777" w:rsidR="005C2970" w:rsidRPr="005C2970" w:rsidRDefault="005C2970" w:rsidP="005C2970">
            <w:pPr>
              <w:jc w:val="right"/>
              <w:rPr>
                <w:rFonts w:ascii="Calibri" w:eastAsia="Times New Roman" w:hAnsi="Calibri" w:cs="Calibri"/>
                <w:kern w:val="0"/>
                <w:sz w:val="20"/>
                <w:szCs w:val="20"/>
                <w:lang w:eastAsia="hr-HR"/>
                <w14:ligatures w14:val="none"/>
              </w:rPr>
            </w:pPr>
            <w:r w:rsidRPr="005C2970">
              <w:rPr>
                <w:rFonts w:ascii="Calibri" w:eastAsia="Times New Roman" w:hAnsi="Calibri" w:cs="Calibri"/>
                <w:kern w:val="0"/>
                <w:sz w:val="20"/>
                <w:szCs w:val="20"/>
                <w:lang w:eastAsia="hr-HR"/>
                <w14:ligatures w14:val="none"/>
              </w:rPr>
              <w:t>167.438,87</w:t>
            </w:r>
          </w:p>
        </w:tc>
        <w:tc>
          <w:tcPr>
            <w:tcW w:w="676" w:type="pct"/>
            <w:tcBorders>
              <w:top w:val="nil"/>
              <w:left w:val="nil"/>
              <w:bottom w:val="single" w:sz="8" w:space="0" w:color="auto"/>
              <w:right w:val="single" w:sz="8" w:space="0" w:color="auto"/>
            </w:tcBorders>
            <w:shd w:val="clear" w:color="000000" w:fill="FFFFFF"/>
            <w:vAlign w:val="center"/>
            <w:hideMark/>
          </w:tcPr>
          <w:p w14:paraId="38D699B9" w14:textId="77777777" w:rsidR="005C2970" w:rsidRPr="005C2970" w:rsidRDefault="005C2970" w:rsidP="005C2970">
            <w:pPr>
              <w:jc w:val="right"/>
              <w:rPr>
                <w:rFonts w:ascii="Calibri" w:eastAsia="Times New Roman" w:hAnsi="Calibri" w:cs="Calibri"/>
                <w:kern w:val="0"/>
                <w:sz w:val="20"/>
                <w:szCs w:val="20"/>
                <w:lang w:eastAsia="hr-HR"/>
                <w14:ligatures w14:val="none"/>
              </w:rPr>
            </w:pPr>
            <w:r w:rsidRPr="005C2970">
              <w:rPr>
                <w:rFonts w:ascii="Calibri" w:eastAsia="Times New Roman" w:hAnsi="Calibri" w:cs="Calibri"/>
                <w:kern w:val="0"/>
                <w:sz w:val="20"/>
                <w:szCs w:val="20"/>
                <w:lang w:eastAsia="hr-HR"/>
                <w14:ligatures w14:val="none"/>
              </w:rPr>
              <w:t>197.408,00</w:t>
            </w:r>
          </w:p>
        </w:tc>
        <w:tc>
          <w:tcPr>
            <w:tcW w:w="588" w:type="pct"/>
            <w:tcBorders>
              <w:top w:val="nil"/>
              <w:left w:val="nil"/>
              <w:bottom w:val="single" w:sz="8" w:space="0" w:color="auto"/>
              <w:right w:val="single" w:sz="8" w:space="0" w:color="auto"/>
            </w:tcBorders>
            <w:shd w:val="clear" w:color="000000" w:fill="FFFFFF"/>
            <w:vAlign w:val="center"/>
            <w:hideMark/>
          </w:tcPr>
          <w:p w14:paraId="1BD41E28" w14:textId="77777777" w:rsidR="005C2970" w:rsidRPr="005C2970" w:rsidRDefault="005C2970" w:rsidP="005C2970">
            <w:pPr>
              <w:jc w:val="right"/>
              <w:rPr>
                <w:rFonts w:ascii="Calibri" w:eastAsia="Times New Roman" w:hAnsi="Calibri" w:cs="Calibri"/>
                <w:color w:val="000000"/>
                <w:kern w:val="0"/>
                <w:sz w:val="20"/>
                <w:szCs w:val="20"/>
                <w:lang w:eastAsia="hr-HR"/>
                <w14:ligatures w14:val="none"/>
              </w:rPr>
            </w:pPr>
            <w:r w:rsidRPr="005C2970">
              <w:rPr>
                <w:rFonts w:ascii="Calibri" w:eastAsia="Times New Roman" w:hAnsi="Calibri" w:cs="Calibri"/>
                <w:color w:val="000000"/>
                <w:kern w:val="0"/>
                <w:sz w:val="20"/>
                <w:szCs w:val="20"/>
                <w:lang w:eastAsia="hr-HR"/>
                <w14:ligatures w14:val="none"/>
              </w:rPr>
              <w:t>230.168,00</w:t>
            </w:r>
          </w:p>
        </w:tc>
        <w:tc>
          <w:tcPr>
            <w:tcW w:w="618" w:type="pct"/>
            <w:tcBorders>
              <w:top w:val="nil"/>
              <w:left w:val="nil"/>
              <w:bottom w:val="single" w:sz="8" w:space="0" w:color="auto"/>
              <w:right w:val="single" w:sz="8" w:space="0" w:color="auto"/>
            </w:tcBorders>
            <w:shd w:val="clear" w:color="000000" w:fill="FFFFFF"/>
            <w:noWrap/>
            <w:vAlign w:val="center"/>
            <w:hideMark/>
          </w:tcPr>
          <w:p w14:paraId="3395B71A" w14:textId="77777777" w:rsidR="005C2970" w:rsidRPr="005C2970" w:rsidRDefault="005C2970" w:rsidP="005C2970">
            <w:pPr>
              <w:jc w:val="right"/>
              <w:rPr>
                <w:rFonts w:ascii="Calibri" w:eastAsia="Times New Roman" w:hAnsi="Calibri" w:cs="Calibri"/>
                <w:color w:val="000000"/>
                <w:kern w:val="0"/>
                <w:sz w:val="20"/>
                <w:szCs w:val="20"/>
                <w:lang w:eastAsia="hr-HR"/>
                <w14:ligatures w14:val="none"/>
              </w:rPr>
            </w:pPr>
            <w:r w:rsidRPr="005C2970">
              <w:rPr>
                <w:rFonts w:ascii="Calibri" w:eastAsia="Times New Roman" w:hAnsi="Calibri" w:cs="Calibri"/>
                <w:color w:val="000000"/>
                <w:kern w:val="0"/>
                <w:sz w:val="20"/>
                <w:szCs w:val="20"/>
                <w:lang w:eastAsia="hr-HR"/>
                <w14:ligatures w14:val="none"/>
              </w:rPr>
              <w:t>254.936,00</w:t>
            </w:r>
          </w:p>
        </w:tc>
        <w:tc>
          <w:tcPr>
            <w:tcW w:w="698" w:type="pct"/>
            <w:tcBorders>
              <w:top w:val="nil"/>
              <w:left w:val="nil"/>
              <w:bottom w:val="single" w:sz="8" w:space="0" w:color="auto"/>
              <w:right w:val="single" w:sz="8" w:space="0" w:color="auto"/>
            </w:tcBorders>
            <w:shd w:val="clear" w:color="000000" w:fill="FFFFFF"/>
            <w:noWrap/>
            <w:vAlign w:val="center"/>
            <w:hideMark/>
          </w:tcPr>
          <w:p w14:paraId="119E40BB" w14:textId="77777777" w:rsidR="005C2970" w:rsidRPr="005C2970" w:rsidRDefault="005C2970" w:rsidP="005C2970">
            <w:pPr>
              <w:jc w:val="right"/>
              <w:rPr>
                <w:rFonts w:ascii="Calibri" w:eastAsia="Times New Roman" w:hAnsi="Calibri" w:cs="Calibri"/>
                <w:color w:val="000000"/>
                <w:kern w:val="0"/>
                <w:sz w:val="20"/>
                <w:szCs w:val="20"/>
                <w:lang w:eastAsia="hr-HR"/>
                <w14:ligatures w14:val="none"/>
              </w:rPr>
            </w:pPr>
            <w:r w:rsidRPr="005C2970">
              <w:rPr>
                <w:rFonts w:ascii="Calibri" w:eastAsia="Times New Roman" w:hAnsi="Calibri" w:cs="Calibri"/>
                <w:color w:val="000000"/>
                <w:kern w:val="0"/>
                <w:sz w:val="20"/>
                <w:szCs w:val="20"/>
                <w:lang w:eastAsia="hr-HR"/>
                <w14:ligatures w14:val="none"/>
              </w:rPr>
              <w:t>282.179,00</w:t>
            </w:r>
          </w:p>
        </w:tc>
      </w:tr>
      <w:tr w:rsidR="005C2970" w:rsidRPr="005C2970" w14:paraId="1C58513A" w14:textId="77777777" w:rsidTr="003675F7">
        <w:trPr>
          <w:trHeight w:val="288"/>
        </w:trPr>
        <w:tc>
          <w:tcPr>
            <w:tcW w:w="1832" w:type="pct"/>
            <w:tcBorders>
              <w:top w:val="nil"/>
              <w:left w:val="single" w:sz="8" w:space="0" w:color="auto"/>
              <w:bottom w:val="single" w:sz="8" w:space="0" w:color="auto"/>
              <w:right w:val="single" w:sz="8" w:space="0" w:color="auto"/>
            </w:tcBorders>
            <w:shd w:val="clear" w:color="000000" w:fill="DAE9F8"/>
            <w:noWrap/>
            <w:vAlign w:val="center"/>
            <w:hideMark/>
          </w:tcPr>
          <w:p w14:paraId="7136C7C9" w14:textId="77777777" w:rsidR="005C2970" w:rsidRPr="005C2970" w:rsidRDefault="005C2970" w:rsidP="005C2970">
            <w:pPr>
              <w:rPr>
                <w:rFonts w:ascii="Calibri" w:eastAsia="Times New Roman" w:hAnsi="Calibri" w:cs="Calibri"/>
                <w:b/>
                <w:bCs/>
                <w:kern w:val="0"/>
                <w:sz w:val="20"/>
                <w:szCs w:val="20"/>
                <w:lang w:eastAsia="hr-HR"/>
                <w14:ligatures w14:val="none"/>
              </w:rPr>
            </w:pPr>
            <w:r w:rsidRPr="005C2970">
              <w:rPr>
                <w:rFonts w:ascii="Calibri" w:eastAsia="Times New Roman" w:hAnsi="Calibri" w:cs="Calibri"/>
                <w:b/>
                <w:bCs/>
                <w:kern w:val="0"/>
                <w:sz w:val="20"/>
                <w:szCs w:val="20"/>
                <w:lang w:eastAsia="hr-HR"/>
                <w14:ligatures w14:val="none"/>
              </w:rPr>
              <w:t>Izvor 3. VLASTITI PRIHODI</w:t>
            </w:r>
          </w:p>
        </w:tc>
        <w:tc>
          <w:tcPr>
            <w:tcW w:w="588" w:type="pct"/>
            <w:tcBorders>
              <w:top w:val="nil"/>
              <w:left w:val="nil"/>
              <w:bottom w:val="single" w:sz="8" w:space="0" w:color="auto"/>
              <w:right w:val="single" w:sz="8" w:space="0" w:color="auto"/>
            </w:tcBorders>
            <w:shd w:val="clear" w:color="000000" w:fill="DAE9F8"/>
            <w:noWrap/>
            <w:vAlign w:val="center"/>
            <w:hideMark/>
          </w:tcPr>
          <w:p w14:paraId="5D9B588A" w14:textId="77777777" w:rsidR="005C2970" w:rsidRPr="005C2970" w:rsidRDefault="005C2970" w:rsidP="005C2970">
            <w:pPr>
              <w:jc w:val="right"/>
              <w:rPr>
                <w:rFonts w:ascii="Calibri" w:eastAsia="Times New Roman" w:hAnsi="Calibri" w:cs="Calibri"/>
                <w:b/>
                <w:bCs/>
                <w:kern w:val="0"/>
                <w:sz w:val="20"/>
                <w:szCs w:val="20"/>
                <w:lang w:eastAsia="hr-HR"/>
                <w14:ligatures w14:val="none"/>
              </w:rPr>
            </w:pPr>
            <w:r w:rsidRPr="005C2970">
              <w:rPr>
                <w:rFonts w:ascii="Calibri" w:eastAsia="Times New Roman" w:hAnsi="Calibri" w:cs="Calibri"/>
                <w:b/>
                <w:bCs/>
                <w:kern w:val="0"/>
                <w:sz w:val="20"/>
                <w:szCs w:val="20"/>
                <w:lang w:eastAsia="hr-HR"/>
                <w14:ligatures w14:val="none"/>
              </w:rPr>
              <w:t>1.885,71</w:t>
            </w:r>
          </w:p>
        </w:tc>
        <w:tc>
          <w:tcPr>
            <w:tcW w:w="676" w:type="pct"/>
            <w:tcBorders>
              <w:top w:val="nil"/>
              <w:left w:val="nil"/>
              <w:bottom w:val="single" w:sz="8" w:space="0" w:color="auto"/>
              <w:right w:val="single" w:sz="8" w:space="0" w:color="auto"/>
            </w:tcBorders>
            <w:shd w:val="clear" w:color="000000" w:fill="DAE9F8"/>
            <w:noWrap/>
            <w:vAlign w:val="center"/>
            <w:hideMark/>
          </w:tcPr>
          <w:p w14:paraId="2BA07CFA" w14:textId="77777777" w:rsidR="005C2970" w:rsidRPr="005C2970" w:rsidRDefault="005C2970" w:rsidP="005C2970">
            <w:pPr>
              <w:jc w:val="right"/>
              <w:rPr>
                <w:rFonts w:ascii="Calibri" w:eastAsia="Times New Roman" w:hAnsi="Calibri" w:cs="Calibri"/>
                <w:b/>
                <w:bCs/>
                <w:kern w:val="0"/>
                <w:sz w:val="20"/>
                <w:szCs w:val="20"/>
                <w:lang w:eastAsia="hr-HR"/>
                <w14:ligatures w14:val="none"/>
              </w:rPr>
            </w:pPr>
            <w:r w:rsidRPr="005C2970">
              <w:rPr>
                <w:rFonts w:ascii="Calibri" w:eastAsia="Times New Roman" w:hAnsi="Calibri" w:cs="Calibri"/>
                <w:b/>
                <w:bCs/>
                <w:kern w:val="0"/>
                <w:sz w:val="20"/>
                <w:szCs w:val="20"/>
                <w:lang w:eastAsia="hr-HR"/>
                <w14:ligatures w14:val="none"/>
              </w:rPr>
              <w:t>3.483,65</w:t>
            </w:r>
          </w:p>
        </w:tc>
        <w:tc>
          <w:tcPr>
            <w:tcW w:w="588" w:type="pct"/>
            <w:tcBorders>
              <w:top w:val="nil"/>
              <w:left w:val="nil"/>
              <w:bottom w:val="single" w:sz="8" w:space="0" w:color="auto"/>
              <w:right w:val="single" w:sz="8" w:space="0" w:color="auto"/>
            </w:tcBorders>
            <w:shd w:val="clear" w:color="000000" w:fill="DAE9F8"/>
            <w:noWrap/>
            <w:vAlign w:val="center"/>
            <w:hideMark/>
          </w:tcPr>
          <w:p w14:paraId="46E74A4D" w14:textId="001B42B9" w:rsidR="005C2970" w:rsidRPr="005C2970" w:rsidRDefault="00CF0853" w:rsidP="005C2970">
            <w:pPr>
              <w:jc w:val="right"/>
              <w:rPr>
                <w:rFonts w:ascii="Calibri" w:eastAsia="Times New Roman" w:hAnsi="Calibri" w:cs="Calibri"/>
                <w:b/>
                <w:bCs/>
                <w:kern w:val="0"/>
                <w:sz w:val="20"/>
                <w:szCs w:val="20"/>
                <w:lang w:eastAsia="hr-HR"/>
                <w14:ligatures w14:val="none"/>
              </w:rPr>
            </w:pPr>
            <w:r>
              <w:rPr>
                <w:rFonts w:ascii="Calibri" w:eastAsia="Times New Roman" w:hAnsi="Calibri" w:cs="Calibri"/>
                <w:b/>
                <w:bCs/>
                <w:kern w:val="0"/>
                <w:sz w:val="20"/>
                <w:szCs w:val="20"/>
                <w:lang w:eastAsia="hr-HR"/>
                <w14:ligatures w14:val="none"/>
              </w:rPr>
              <w:t>3.150,00</w:t>
            </w:r>
          </w:p>
        </w:tc>
        <w:tc>
          <w:tcPr>
            <w:tcW w:w="618" w:type="pct"/>
            <w:tcBorders>
              <w:top w:val="nil"/>
              <w:left w:val="nil"/>
              <w:bottom w:val="single" w:sz="8" w:space="0" w:color="auto"/>
              <w:right w:val="single" w:sz="8" w:space="0" w:color="auto"/>
            </w:tcBorders>
            <w:shd w:val="clear" w:color="000000" w:fill="DAE9F8"/>
            <w:noWrap/>
            <w:vAlign w:val="center"/>
            <w:hideMark/>
          </w:tcPr>
          <w:p w14:paraId="321A50C1" w14:textId="77777777" w:rsidR="005C2970" w:rsidRPr="005C2970" w:rsidRDefault="005C2970" w:rsidP="005C2970">
            <w:pPr>
              <w:jc w:val="right"/>
              <w:rPr>
                <w:rFonts w:ascii="Calibri" w:eastAsia="Times New Roman" w:hAnsi="Calibri" w:cs="Calibri"/>
                <w:b/>
                <w:bCs/>
                <w:kern w:val="0"/>
                <w:sz w:val="20"/>
                <w:szCs w:val="20"/>
                <w:lang w:eastAsia="hr-HR"/>
                <w14:ligatures w14:val="none"/>
              </w:rPr>
            </w:pPr>
            <w:r w:rsidRPr="005C2970">
              <w:rPr>
                <w:rFonts w:ascii="Calibri" w:eastAsia="Times New Roman" w:hAnsi="Calibri" w:cs="Calibri"/>
                <w:b/>
                <w:bCs/>
                <w:kern w:val="0"/>
                <w:sz w:val="20"/>
                <w:szCs w:val="20"/>
                <w:lang w:eastAsia="hr-HR"/>
                <w14:ligatures w14:val="none"/>
              </w:rPr>
              <w:t>3.480,00</w:t>
            </w:r>
          </w:p>
        </w:tc>
        <w:tc>
          <w:tcPr>
            <w:tcW w:w="698" w:type="pct"/>
            <w:tcBorders>
              <w:top w:val="nil"/>
              <w:left w:val="nil"/>
              <w:bottom w:val="single" w:sz="8" w:space="0" w:color="auto"/>
              <w:right w:val="single" w:sz="8" w:space="0" w:color="auto"/>
            </w:tcBorders>
            <w:shd w:val="clear" w:color="000000" w:fill="DAE9F8"/>
            <w:noWrap/>
            <w:vAlign w:val="center"/>
            <w:hideMark/>
          </w:tcPr>
          <w:p w14:paraId="3698BB5B" w14:textId="77777777" w:rsidR="005C2970" w:rsidRPr="005C2970" w:rsidRDefault="005C2970" w:rsidP="005C2970">
            <w:pPr>
              <w:jc w:val="right"/>
              <w:rPr>
                <w:rFonts w:ascii="Calibri" w:eastAsia="Times New Roman" w:hAnsi="Calibri" w:cs="Calibri"/>
                <w:b/>
                <w:bCs/>
                <w:kern w:val="0"/>
                <w:sz w:val="20"/>
                <w:szCs w:val="20"/>
                <w:lang w:eastAsia="hr-HR"/>
                <w14:ligatures w14:val="none"/>
              </w:rPr>
            </w:pPr>
            <w:r w:rsidRPr="005C2970">
              <w:rPr>
                <w:rFonts w:ascii="Calibri" w:eastAsia="Times New Roman" w:hAnsi="Calibri" w:cs="Calibri"/>
                <w:b/>
                <w:bCs/>
                <w:kern w:val="0"/>
                <w:sz w:val="20"/>
                <w:szCs w:val="20"/>
                <w:lang w:eastAsia="hr-HR"/>
                <w14:ligatures w14:val="none"/>
              </w:rPr>
              <w:t>3.811,00</w:t>
            </w:r>
          </w:p>
        </w:tc>
      </w:tr>
      <w:tr w:rsidR="005C2970" w:rsidRPr="005C2970" w14:paraId="0F93FA1D" w14:textId="77777777" w:rsidTr="003675F7">
        <w:trPr>
          <w:trHeight w:val="810"/>
        </w:trPr>
        <w:tc>
          <w:tcPr>
            <w:tcW w:w="1832" w:type="pct"/>
            <w:tcBorders>
              <w:top w:val="nil"/>
              <w:left w:val="single" w:sz="8" w:space="0" w:color="auto"/>
              <w:bottom w:val="single" w:sz="8" w:space="0" w:color="auto"/>
              <w:right w:val="single" w:sz="8" w:space="0" w:color="auto"/>
            </w:tcBorders>
            <w:shd w:val="clear" w:color="000000" w:fill="FFFFFF"/>
            <w:vAlign w:val="center"/>
            <w:hideMark/>
          </w:tcPr>
          <w:p w14:paraId="0330D645" w14:textId="77777777" w:rsidR="005C2970" w:rsidRPr="005C2970" w:rsidRDefault="005C2970" w:rsidP="005C2970">
            <w:pPr>
              <w:rPr>
                <w:rFonts w:ascii="Calibri" w:eastAsia="Times New Roman" w:hAnsi="Calibri" w:cs="Calibri"/>
                <w:kern w:val="0"/>
                <w:sz w:val="20"/>
                <w:szCs w:val="20"/>
                <w:lang w:eastAsia="hr-HR"/>
                <w14:ligatures w14:val="none"/>
              </w:rPr>
            </w:pPr>
            <w:r w:rsidRPr="005C2970">
              <w:rPr>
                <w:rFonts w:ascii="Calibri" w:eastAsia="Times New Roman" w:hAnsi="Calibri" w:cs="Calibri"/>
                <w:kern w:val="0"/>
                <w:sz w:val="20"/>
                <w:szCs w:val="20"/>
                <w:lang w:eastAsia="hr-HR"/>
                <w14:ligatures w14:val="none"/>
              </w:rPr>
              <w:t>3.1. VLASTITI PRIHODI</w:t>
            </w:r>
          </w:p>
        </w:tc>
        <w:tc>
          <w:tcPr>
            <w:tcW w:w="588" w:type="pct"/>
            <w:tcBorders>
              <w:top w:val="nil"/>
              <w:left w:val="nil"/>
              <w:bottom w:val="single" w:sz="8" w:space="0" w:color="auto"/>
              <w:right w:val="single" w:sz="8" w:space="0" w:color="auto"/>
            </w:tcBorders>
            <w:shd w:val="clear" w:color="000000" w:fill="FFFFFF"/>
            <w:vAlign w:val="center"/>
            <w:hideMark/>
          </w:tcPr>
          <w:p w14:paraId="0398D163" w14:textId="77777777" w:rsidR="005C2970" w:rsidRPr="005C2970" w:rsidRDefault="005C2970" w:rsidP="005C2970">
            <w:pPr>
              <w:jc w:val="right"/>
              <w:rPr>
                <w:rFonts w:ascii="Calibri" w:eastAsia="Times New Roman" w:hAnsi="Calibri" w:cs="Calibri"/>
                <w:kern w:val="0"/>
                <w:sz w:val="20"/>
                <w:szCs w:val="20"/>
                <w:lang w:eastAsia="hr-HR"/>
                <w14:ligatures w14:val="none"/>
              </w:rPr>
            </w:pPr>
            <w:r w:rsidRPr="005C2970">
              <w:rPr>
                <w:rFonts w:ascii="Calibri" w:eastAsia="Times New Roman" w:hAnsi="Calibri" w:cs="Calibri"/>
                <w:kern w:val="0"/>
                <w:sz w:val="20"/>
                <w:szCs w:val="20"/>
                <w:lang w:eastAsia="hr-HR"/>
                <w14:ligatures w14:val="none"/>
              </w:rPr>
              <w:t>0,00</w:t>
            </w:r>
          </w:p>
        </w:tc>
        <w:tc>
          <w:tcPr>
            <w:tcW w:w="676" w:type="pct"/>
            <w:tcBorders>
              <w:top w:val="nil"/>
              <w:left w:val="nil"/>
              <w:bottom w:val="single" w:sz="8" w:space="0" w:color="auto"/>
              <w:right w:val="single" w:sz="8" w:space="0" w:color="auto"/>
            </w:tcBorders>
            <w:shd w:val="clear" w:color="000000" w:fill="FFFFFF"/>
            <w:vAlign w:val="center"/>
            <w:hideMark/>
          </w:tcPr>
          <w:p w14:paraId="18A57EEA" w14:textId="77777777" w:rsidR="005C2970" w:rsidRPr="005C2970" w:rsidRDefault="005C2970" w:rsidP="005C2970">
            <w:pPr>
              <w:jc w:val="right"/>
              <w:rPr>
                <w:rFonts w:ascii="Calibri" w:eastAsia="Times New Roman" w:hAnsi="Calibri" w:cs="Calibri"/>
                <w:kern w:val="0"/>
                <w:sz w:val="20"/>
                <w:szCs w:val="20"/>
                <w:lang w:eastAsia="hr-HR"/>
                <w14:ligatures w14:val="none"/>
              </w:rPr>
            </w:pPr>
            <w:r w:rsidRPr="005C2970">
              <w:rPr>
                <w:rFonts w:ascii="Calibri" w:eastAsia="Times New Roman" w:hAnsi="Calibri" w:cs="Calibri"/>
                <w:kern w:val="0"/>
                <w:sz w:val="20"/>
                <w:szCs w:val="20"/>
                <w:lang w:eastAsia="hr-HR"/>
                <w14:ligatures w14:val="none"/>
              </w:rPr>
              <w:t>0,00</w:t>
            </w:r>
          </w:p>
        </w:tc>
        <w:tc>
          <w:tcPr>
            <w:tcW w:w="588" w:type="pct"/>
            <w:tcBorders>
              <w:top w:val="nil"/>
              <w:left w:val="nil"/>
              <w:bottom w:val="single" w:sz="8" w:space="0" w:color="auto"/>
              <w:right w:val="single" w:sz="8" w:space="0" w:color="auto"/>
            </w:tcBorders>
            <w:shd w:val="clear" w:color="000000" w:fill="FFFFFF"/>
            <w:vAlign w:val="center"/>
            <w:hideMark/>
          </w:tcPr>
          <w:p w14:paraId="2002871B" w14:textId="77777777" w:rsidR="005C2970" w:rsidRPr="005C2970" w:rsidRDefault="005C2970" w:rsidP="005C2970">
            <w:pPr>
              <w:jc w:val="right"/>
              <w:rPr>
                <w:rFonts w:ascii="Calibri" w:eastAsia="Times New Roman" w:hAnsi="Calibri" w:cs="Calibri"/>
                <w:color w:val="000000"/>
                <w:kern w:val="0"/>
                <w:sz w:val="20"/>
                <w:szCs w:val="20"/>
                <w:lang w:eastAsia="hr-HR"/>
                <w14:ligatures w14:val="none"/>
              </w:rPr>
            </w:pPr>
            <w:r w:rsidRPr="005C2970">
              <w:rPr>
                <w:rFonts w:ascii="Calibri" w:eastAsia="Times New Roman" w:hAnsi="Calibri" w:cs="Calibri"/>
                <w:color w:val="000000"/>
                <w:kern w:val="0"/>
                <w:sz w:val="20"/>
                <w:szCs w:val="20"/>
                <w:lang w:eastAsia="hr-HR"/>
                <w14:ligatures w14:val="none"/>
              </w:rPr>
              <w:t>3.150,00</w:t>
            </w:r>
          </w:p>
        </w:tc>
        <w:tc>
          <w:tcPr>
            <w:tcW w:w="618" w:type="pct"/>
            <w:tcBorders>
              <w:top w:val="nil"/>
              <w:left w:val="nil"/>
              <w:bottom w:val="single" w:sz="8" w:space="0" w:color="auto"/>
              <w:right w:val="single" w:sz="8" w:space="0" w:color="auto"/>
            </w:tcBorders>
            <w:shd w:val="clear" w:color="000000" w:fill="FFFFFF"/>
            <w:vAlign w:val="center"/>
            <w:hideMark/>
          </w:tcPr>
          <w:p w14:paraId="1C05D291" w14:textId="77777777" w:rsidR="005C2970" w:rsidRPr="005C2970" w:rsidRDefault="005C2970" w:rsidP="005C2970">
            <w:pPr>
              <w:jc w:val="right"/>
              <w:rPr>
                <w:rFonts w:ascii="Calibri" w:eastAsia="Times New Roman" w:hAnsi="Calibri" w:cs="Calibri"/>
                <w:color w:val="000000"/>
                <w:kern w:val="0"/>
                <w:sz w:val="20"/>
                <w:szCs w:val="20"/>
                <w:lang w:eastAsia="hr-HR"/>
                <w14:ligatures w14:val="none"/>
              </w:rPr>
            </w:pPr>
            <w:r w:rsidRPr="005C2970">
              <w:rPr>
                <w:rFonts w:ascii="Calibri" w:eastAsia="Times New Roman" w:hAnsi="Calibri" w:cs="Calibri"/>
                <w:color w:val="000000"/>
                <w:kern w:val="0"/>
                <w:sz w:val="20"/>
                <w:szCs w:val="20"/>
                <w:lang w:eastAsia="hr-HR"/>
                <w14:ligatures w14:val="none"/>
              </w:rPr>
              <w:t>3.480,00</w:t>
            </w:r>
          </w:p>
        </w:tc>
        <w:tc>
          <w:tcPr>
            <w:tcW w:w="698" w:type="pct"/>
            <w:tcBorders>
              <w:top w:val="nil"/>
              <w:left w:val="nil"/>
              <w:bottom w:val="single" w:sz="8" w:space="0" w:color="auto"/>
              <w:right w:val="single" w:sz="8" w:space="0" w:color="auto"/>
            </w:tcBorders>
            <w:shd w:val="clear" w:color="000000" w:fill="FFFFFF"/>
            <w:vAlign w:val="center"/>
            <w:hideMark/>
          </w:tcPr>
          <w:p w14:paraId="266BC5E7" w14:textId="77777777" w:rsidR="005C2970" w:rsidRPr="005C2970" w:rsidRDefault="005C2970" w:rsidP="005C2970">
            <w:pPr>
              <w:jc w:val="right"/>
              <w:rPr>
                <w:rFonts w:ascii="Calibri" w:eastAsia="Times New Roman" w:hAnsi="Calibri" w:cs="Calibri"/>
                <w:color w:val="000000"/>
                <w:kern w:val="0"/>
                <w:sz w:val="20"/>
                <w:szCs w:val="20"/>
                <w:lang w:eastAsia="hr-HR"/>
                <w14:ligatures w14:val="none"/>
              </w:rPr>
            </w:pPr>
            <w:r w:rsidRPr="005C2970">
              <w:rPr>
                <w:rFonts w:ascii="Calibri" w:eastAsia="Times New Roman" w:hAnsi="Calibri" w:cs="Calibri"/>
                <w:color w:val="000000"/>
                <w:kern w:val="0"/>
                <w:sz w:val="20"/>
                <w:szCs w:val="20"/>
                <w:lang w:eastAsia="hr-HR"/>
                <w14:ligatures w14:val="none"/>
              </w:rPr>
              <w:t>3.811,00</w:t>
            </w:r>
          </w:p>
        </w:tc>
      </w:tr>
      <w:tr w:rsidR="005C2970" w:rsidRPr="005C2970" w14:paraId="33987514" w14:textId="77777777" w:rsidTr="003675F7">
        <w:trPr>
          <w:trHeight w:val="810"/>
        </w:trPr>
        <w:tc>
          <w:tcPr>
            <w:tcW w:w="1832" w:type="pct"/>
            <w:tcBorders>
              <w:top w:val="nil"/>
              <w:left w:val="single" w:sz="8" w:space="0" w:color="auto"/>
              <w:bottom w:val="single" w:sz="8" w:space="0" w:color="auto"/>
              <w:right w:val="single" w:sz="8" w:space="0" w:color="auto"/>
            </w:tcBorders>
            <w:shd w:val="clear" w:color="000000" w:fill="FFFFFF"/>
            <w:vAlign w:val="center"/>
            <w:hideMark/>
          </w:tcPr>
          <w:p w14:paraId="3AEED56F" w14:textId="77777777" w:rsidR="005C2970" w:rsidRPr="005C2970" w:rsidRDefault="005C2970" w:rsidP="005C2970">
            <w:pPr>
              <w:rPr>
                <w:rFonts w:ascii="Calibri" w:eastAsia="Times New Roman" w:hAnsi="Calibri" w:cs="Calibri"/>
                <w:kern w:val="0"/>
                <w:sz w:val="20"/>
                <w:szCs w:val="20"/>
                <w:lang w:eastAsia="hr-HR"/>
                <w14:ligatures w14:val="none"/>
              </w:rPr>
            </w:pPr>
            <w:r w:rsidRPr="005C2970">
              <w:rPr>
                <w:rFonts w:ascii="Calibri" w:eastAsia="Times New Roman" w:hAnsi="Calibri" w:cs="Calibri"/>
                <w:kern w:val="0"/>
                <w:sz w:val="20"/>
                <w:szCs w:val="20"/>
                <w:lang w:eastAsia="hr-HR"/>
                <w14:ligatures w14:val="none"/>
              </w:rPr>
              <w:t>3.5. VLASTITI PRIHODI GRADSKE KNJIŽNICE PAZIN</w:t>
            </w:r>
          </w:p>
        </w:tc>
        <w:tc>
          <w:tcPr>
            <w:tcW w:w="588" w:type="pct"/>
            <w:tcBorders>
              <w:top w:val="nil"/>
              <w:left w:val="nil"/>
              <w:bottom w:val="single" w:sz="8" w:space="0" w:color="auto"/>
              <w:right w:val="single" w:sz="8" w:space="0" w:color="auto"/>
            </w:tcBorders>
            <w:shd w:val="clear" w:color="000000" w:fill="FFFFFF"/>
            <w:vAlign w:val="center"/>
            <w:hideMark/>
          </w:tcPr>
          <w:p w14:paraId="777EC991" w14:textId="77777777" w:rsidR="005C2970" w:rsidRPr="005C2970" w:rsidRDefault="005C2970" w:rsidP="005C2970">
            <w:pPr>
              <w:jc w:val="right"/>
              <w:rPr>
                <w:rFonts w:ascii="Calibri" w:eastAsia="Times New Roman" w:hAnsi="Calibri" w:cs="Calibri"/>
                <w:kern w:val="0"/>
                <w:sz w:val="20"/>
                <w:szCs w:val="20"/>
                <w:lang w:eastAsia="hr-HR"/>
                <w14:ligatures w14:val="none"/>
              </w:rPr>
            </w:pPr>
            <w:r w:rsidRPr="005C2970">
              <w:rPr>
                <w:rFonts w:ascii="Calibri" w:eastAsia="Times New Roman" w:hAnsi="Calibri" w:cs="Calibri"/>
                <w:kern w:val="0"/>
                <w:sz w:val="20"/>
                <w:szCs w:val="20"/>
                <w:lang w:eastAsia="hr-HR"/>
                <w14:ligatures w14:val="none"/>
              </w:rPr>
              <w:t>1.885,71</w:t>
            </w:r>
          </w:p>
        </w:tc>
        <w:tc>
          <w:tcPr>
            <w:tcW w:w="676" w:type="pct"/>
            <w:tcBorders>
              <w:top w:val="nil"/>
              <w:left w:val="nil"/>
              <w:bottom w:val="single" w:sz="8" w:space="0" w:color="auto"/>
              <w:right w:val="single" w:sz="8" w:space="0" w:color="auto"/>
            </w:tcBorders>
            <w:shd w:val="clear" w:color="000000" w:fill="FFFFFF"/>
            <w:vAlign w:val="center"/>
            <w:hideMark/>
          </w:tcPr>
          <w:p w14:paraId="5607B7B6" w14:textId="77777777" w:rsidR="005C2970" w:rsidRPr="005C2970" w:rsidRDefault="005C2970" w:rsidP="005C2970">
            <w:pPr>
              <w:jc w:val="right"/>
              <w:rPr>
                <w:rFonts w:ascii="Calibri" w:eastAsia="Times New Roman" w:hAnsi="Calibri" w:cs="Calibri"/>
                <w:kern w:val="0"/>
                <w:sz w:val="20"/>
                <w:szCs w:val="20"/>
                <w:lang w:eastAsia="hr-HR"/>
                <w14:ligatures w14:val="none"/>
              </w:rPr>
            </w:pPr>
            <w:r w:rsidRPr="005C2970">
              <w:rPr>
                <w:rFonts w:ascii="Calibri" w:eastAsia="Times New Roman" w:hAnsi="Calibri" w:cs="Calibri"/>
                <w:kern w:val="0"/>
                <w:sz w:val="20"/>
                <w:szCs w:val="20"/>
                <w:lang w:eastAsia="hr-HR"/>
                <w14:ligatures w14:val="none"/>
              </w:rPr>
              <w:t>0,00</w:t>
            </w:r>
          </w:p>
        </w:tc>
        <w:tc>
          <w:tcPr>
            <w:tcW w:w="588" w:type="pct"/>
            <w:tcBorders>
              <w:top w:val="nil"/>
              <w:left w:val="nil"/>
              <w:bottom w:val="single" w:sz="8" w:space="0" w:color="auto"/>
              <w:right w:val="single" w:sz="8" w:space="0" w:color="auto"/>
            </w:tcBorders>
            <w:shd w:val="clear" w:color="000000" w:fill="FFFFFF"/>
            <w:vAlign w:val="center"/>
            <w:hideMark/>
          </w:tcPr>
          <w:p w14:paraId="011F9AA9" w14:textId="77777777" w:rsidR="005C2970" w:rsidRPr="005C2970" w:rsidRDefault="005C2970" w:rsidP="005C2970">
            <w:pPr>
              <w:jc w:val="right"/>
              <w:rPr>
                <w:rFonts w:ascii="Calibri" w:eastAsia="Times New Roman" w:hAnsi="Calibri" w:cs="Calibri"/>
                <w:kern w:val="0"/>
                <w:sz w:val="20"/>
                <w:szCs w:val="20"/>
                <w:lang w:eastAsia="hr-HR"/>
                <w14:ligatures w14:val="none"/>
              </w:rPr>
            </w:pPr>
            <w:r w:rsidRPr="005C2970">
              <w:rPr>
                <w:rFonts w:ascii="Calibri" w:eastAsia="Times New Roman" w:hAnsi="Calibri" w:cs="Calibri"/>
                <w:kern w:val="0"/>
                <w:sz w:val="20"/>
                <w:szCs w:val="20"/>
                <w:lang w:eastAsia="hr-HR"/>
                <w14:ligatures w14:val="none"/>
              </w:rPr>
              <w:t>0,00</w:t>
            </w:r>
          </w:p>
        </w:tc>
        <w:tc>
          <w:tcPr>
            <w:tcW w:w="618" w:type="pct"/>
            <w:tcBorders>
              <w:top w:val="nil"/>
              <w:left w:val="nil"/>
              <w:bottom w:val="single" w:sz="8" w:space="0" w:color="auto"/>
              <w:right w:val="single" w:sz="8" w:space="0" w:color="auto"/>
            </w:tcBorders>
            <w:shd w:val="clear" w:color="000000" w:fill="FFFFFF"/>
            <w:vAlign w:val="center"/>
            <w:hideMark/>
          </w:tcPr>
          <w:p w14:paraId="347CFB32" w14:textId="77777777" w:rsidR="005C2970" w:rsidRPr="005C2970" w:rsidRDefault="005C2970" w:rsidP="005C2970">
            <w:pPr>
              <w:jc w:val="right"/>
              <w:rPr>
                <w:rFonts w:ascii="Calibri" w:eastAsia="Times New Roman" w:hAnsi="Calibri" w:cs="Calibri"/>
                <w:kern w:val="0"/>
                <w:sz w:val="20"/>
                <w:szCs w:val="20"/>
                <w:lang w:eastAsia="hr-HR"/>
                <w14:ligatures w14:val="none"/>
              </w:rPr>
            </w:pPr>
            <w:r w:rsidRPr="005C2970">
              <w:rPr>
                <w:rFonts w:ascii="Calibri" w:eastAsia="Times New Roman" w:hAnsi="Calibri" w:cs="Calibri"/>
                <w:kern w:val="0"/>
                <w:sz w:val="20"/>
                <w:szCs w:val="20"/>
                <w:lang w:eastAsia="hr-HR"/>
                <w14:ligatures w14:val="none"/>
              </w:rPr>
              <w:t>0,00</w:t>
            </w:r>
          </w:p>
        </w:tc>
        <w:tc>
          <w:tcPr>
            <w:tcW w:w="698" w:type="pct"/>
            <w:tcBorders>
              <w:top w:val="nil"/>
              <w:left w:val="nil"/>
              <w:bottom w:val="single" w:sz="8" w:space="0" w:color="auto"/>
              <w:right w:val="single" w:sz="8" w:space="0" w:color="auto"/>
            </w:tcBorders>
            <w:shd w:val="clear" w:color="000000" w:fill="FFFFFF"/>
            <w:vAlign w:val="center"/>
            <w:hideMark/>
          </w:tcPr>
          <w:p w14:paraId="39BD70AD" w14:textId="77777777" w:rsidR="005C2970" w:rsidRPr="005C2970" w:rsidRDefault="005C2970" w:rsidP="005C2970">
            <w:pPr>
              <w:jc w:val="right"/>
              <w:rPr>
                <w:rFonts w:ascii="Calibri" w:eastAsia="Times New Roman" w:hAnsi="Calibri" w:cs="Calibri"/>
                <w:kern w:val="0"/>
                <w:sz w:val="20"/>
                <w:szCs w:val="20"/>
                <w:lang w:eastAsia="hr-HR"/>
                <w14:ligatures w14:val="none"/>
              </w:rPr>
            </w:pPr>
            <w:r w:rsidRPr="005C2970">
              <w:rPr>
                <w:rFonts w:ascii="Calibri" w:eastAsia="Times New Roman" w:hAnsi="Calibri" w:cs="Calibri"/>
                <w:kern w:val="0"/>
                <w:sz w:val="20"/>
                <w:szCs w:val="20"/>
                <w:lang w:eastAsia="hr-HR"/>
                <w14:ligatures w14:val="none"/>
              </w:rPr>
              <w:t>0,00</w:t>
            </w:r>
          </w:p>
        </w:tc>
      </w:tr>
      <w:tr w:rsidR="005C2970" w:rsidRPr="005C2970" w14:paraId="76CF790D" w14:textId="77777777" w:rsidTr="003675F7">
        <w:trPr>
          <w:trHeight w:val="288"/>
        </w:trPr>
        <w:tc>
          <w:tcPr>
            <w:tcW w:w="1832" w:type="pct"/>
            <w:tcBorders>
              <w:top w:val="nil"/>
              <w:left w:val="single" w:sz="8" w:space="0" w:color="auto"/>
              <w:bottom w:val="single" w:sz="8" w:space="0" w:color="auto"/>
              <w:right w:val="single" w:sz="8" w:space="0" w:color="auto"/>
            </w:tcBorders>
            <w:shd w:val="clear" w:color="000000" w:fill="DAE9F8"/>
            <w:noWrap/>
            <w:vAlign w:val="center"/>
            <w:hideMark/>
          </w:tcPr>
          <w:p w14:paraId="5D9972CB" w14:textId="77777777" w:rsidR="005C2970" w:rsidRPr="005C2970" w:rsidRDefault="005C2970" w:rsidP="005C2970">
            <w:pPr>
              <w:rPr>
                <w:rFonts w:ascii="Calibri" w:eastAsia="Times New Roman" w:hAnsi="Calibri" w:cs="Calibri"/>
                <w:b/>
                <w:bCs/>
                <w:kern w:val="0"/>
                <w:sz w:val="20"/>
                <w:szCs w:val="20"/>
                <w:lang w:eastAsia="hr-HR"/>
                <w14:ligatures w14:val="none"/>
              </w:rPr>
            </w:pPr>
            <w:r w:rsidRPr="005C2970">
              <w:rPr>
                <w:rFonts w:ascii="Calibri" w:eastAsia="Times New Roman" w:hAnsi="Calibri" w:cs="Calibri"/>
                <w:b/>
                <w:bCs/>
                <w:kern w:val="0"/>
                <w:sz w:val="20"/>
                <w:szCs w:val="20"/>
                <w:lang w:eastAsia="hr-HR"/>
                <w14:ligatures w14:val="none"/>
              </w:rPr>
              <w:t>Izvor 4. PRIHODI ZA POSEBNE NAMJENE</w:t>
            </w:r>
          </w:p>
        </w:tc>
        <w:tc>
          <w:tcPr>
            <w:tcW w:w="588" w:type="pct"/>
            <w:tcBorders>
              <w:top w:val="nil"/>
              <w:left w:val="nil"/>
              <w:bottom w:val="single" w:sz="8" w:space="0" w:color="auto"/>
              <w:right w:val="single" w:sz="8" w:space="0" w:color="auto"/>
            </w:tcBorders>
            <w:shd w:val="clear" w:color="000000" w:fill="DAE9F8"/>
            <w:noWrap/>
            <w:vAlign w:val="center"/>
            <w:hideMark/>
          </w:tcPr>
          <w:p w14:paraId="62D5B9D9" w14:textId="77777777" w:rsidR="005C2970" w:rsidRPr="005C2970" w:rsidRDefault="005C2970" w:rsidP="005C2970">
            <w:pPr>
              <w:jc w:val="right"/>
              <w:rPr>
                <w:rFonts w:ascii="Calibri" w:eastAsia="Times New Roman" w:hAnsi="Calibri" w:cs="Calibri"/>
                <w:b/>
                <w:bCs/>
                <w:kern w:val="0"/>
                <w:sz w:val="20"/>
                <w:szCs w:val="20"/>
                <w:lang w:eastAsia="hr-HR"/>
                <w14:ligatures w14:val="none"/>
              </w:rPr>
            </w:pPr>
            <w:r w:rsidRPr="005C2970">
              <w:rPr>
                <w:rFonts w:ascii="Calibri" w:eastAsia="Times New Roman" w:hAnsi="Calibri" w:cs="Calibri"/>
                <w:b/>
                <w:bCs/>
                <w:kern w:val="0"/>
                <w:sz w:val="20"/>
                <w:szCs w:val="20"/>
                <w:lang w:eastAsia="hr-HR"/>
                <w14:ligatures w14:val="none"/>
              </w:rPr>
              <w:t>0,00</w:t>
            </w:r>
          </w:p>
        </w:tc>
        <w:tc>
          <w:tcPr>
            <w:tcW w:w="676" w:type="pct"/>
            <w:tcBorders>
              <w:top w:val="nil"/>
              <w:left w:val="nil"/>
              <w:bottom w:val="single" w:sz="8" w:space="0" w:color="auto"/>
              <w:right w:val="single" w:sz="8" w:space="0" w:color="auto"/>
            </w:tcBorders>
            <w:shd w:val="clear" w:color="000000" w:fill="DAE9F8"/>
            <w:noWrap/>
            <w:vAlign w:val="center"/>
            <w:hideMark/>
          </w:tcPr>
          <w:p w14:paraId="3C47AD72" w14:textId="77777777" w:rsidR="005C2970" w:rsidRPr="005C2970" w:rsidRDefault="005C2970" w:rsidP="005C2970">
            <w:pPr>
              <w:jc w:val="right"/>
              <w:rPr>
                <w:rFonts w:ascii="Calibri" w:eastAsia="Times New Roman" w:hAnsi="Calibri" w:cs="Calibri"/>
                <w:b/>
                <w:bCs/>
                <w:kern w:val="0"/>
                <w:sz w:val="20"/>
                <w:szCs w:val="20"/>
                <w:lang w:eastAsia="hr-HR"/>
                <w14:ligatures w14:val="none"/>
              </w:rPr>
            </w:pPr>
            <w:r w:rsidRPr="005C2970">
              <w:rPr>
                <w:rFonts w:ascii="Calibri" w:eastAsia="Times New Roman" w:hAnsi="Calibri" w:cs="Calibri"/>
                <w:b/>
                <w:bCs/>
                <w:kern w:val="0"/>
                <w:sz w:val="20"/>
                <w:szCs w:val="20"/>
                <w:lang w:eastAsia="hr-HR"/>
                <w14:ligatures w14:val="none"/>
              </w:rPr>
              <w:t>20.900,00</w:t>
            </w:r>
          </w:p>
        </w:tc>
        <w:tc>
          <w:tcPr>
            <w:tcW w:w="588" w:type="pct"/>
            <w:tcBorders>
              <w:top w:val="nil"/>
              <w:left w:val="nil"/>
              <w:bottom w:val="single" w:sz="8" w:space="0" w:color="auto"/>
              <w:right w:val="single" w:sz="8" w:space="0" w:color="auto"/>
            </w:tcBorders>
            <w:shd w:val="clear" w:color="000000" w:fill="DAE9F8"/>
            <w:noWrap/>
            <w:vAlign w:val="center"/>
            <w:hideMark/>
          </w:tcPr>
          <w:p w14:paraId="24D5D2AC" w14:textId="77777777" w:rsidR="005C2970" w:rsidRPr="005C2970" w:rsidRDefault="005C2970" w:rsidP="005C2970">
            <w:pPr>
              <w:jc w:val="right"/>
              <w:rPr>
                <w:rFonts w:ascii="Calibri" w:eastAsia="Times New Roman" w:hAnsi="Calibri" w:cs="Calibri"/>
                <w:b/>
                <w:bCs/>
                <w:kern w:val="0"/>
                <w:sz w:val="20"/>
                <w:szCs w:val="20"/>
                <w:lang w:eastAsia="hr-HR"/>
                <w14:ligatures w14:val="none"/>
              </w:rPr>
            </w:pPr>
            <w:r w:rsidRPr="005C2970">
              <w:rPr>
                <w:rFonts w:ascii="Calibri" w:eastAsia="Times New Roman" w:hAnsi="Calibri" w:cs="Calibri"/>
                <w:b/>
                <w:bCs/>
                <w:kern w:val="0"/>
                <w:sz w:val="20"/>
                <w:szCs w:val="20"/>
                <w:lang w:eastAsia="hr-HR"/>
                <w14:ligatures w14:val="none"/>
              </w:rPr>
              <w:t>12.670,00</w:t>
            </w:r>
          </w:p>
        </w:tc>
        <w:tc>
          <w:tcPr>
            <w:tcW w:w="618" w:type="pct"/>
            <w:tcBorders>
              <w:top w:val="nil"/>
              <w:left w:val="nil"/>
              <w:bottom w:val="single" w:sz="8" w:space="0" w:color="auto"/>
              <w:right w:val="single" w:sz="8" w:space="0" w:color="auto"/>
            </w:tcBorders>
            <w:shd w:val="clear" w:color="000000" w:fill="DAE9F8"/>
            <w:noWrap/>
            <w:vAlign w:val="center"/>
            <w:hideMark/>
          </w:tcPr>
          <w:p w14:paraId="39FFC54F" w14:textId="77777777" w:rsidR="005C2970" w:rsidRPr="005C2970" w:rsidRDefault="005C2970" w:rsidP="005C2970">
            <w:pPr>
              <w:jc w:val="right"/>
              <w:rPr>
                <w:rFonts w:ascii="Calibri" w:eastAsia="Times New Roman" w:hAnsi="Calibri" w:cs="Calibri"/>
                <w:b/>
                <w:bCs/>
                <w:kern w:val="0"/>
                <w:sz w:val="20"/>
                <w:szCs w:val="20"/>
                <w:lang w:eastAsia="hr-HR"/>
                <w14:ligatures w14:val="none"/>
              </w:rPr>
            </w:pPr>
            <w:r w:rsidRPr="005C2970">
              <w:rPr>
                <w:rFonts w:ascii="Calibri" w:eastAsia="Times New Roman" w:hAnsi="Calibri" w:cs="Calibri"/>
                <w:b/>
                <w:bCs/>
                <w:kern w:val="0"/>
                <w:sz w:val="20"/>
                <w:szCs w:val="20"/>
                <w:lang w:eastAsia="hr-HR"/>
                <w14:ligatures w14:val="none"/>
              </w:rPr>
              <w:t>14.252,00</w:t>
            </w:r>
          </w:p>
        </w:tc>
        <w:tc>
          <w:tcPr>
            <w:tcW w:w="698" w:type="pct"/>
            <w:tcBorders>
              <w:top w:val="nil"/>
              <w:left w:val="nil"/>
              <w:bottom w:val="single" w:sz="8" w:space="0" w:color="auto"/>
              <w:right w:val="single" w:sz="8" w:space="0" w:color="auto"/>
            </w:tcBorders>
            <w:shd w:val="clear" w:color="000000" w:fill="DAE9F8"/>
            <w:noWrap/>
            <w:vAlign w:val="center"/>
            <w:hideMark/>
          </w:tcPr>
          <w:p w14:paraId="244143B7" w14:textId="77777777" w:rsidR="005C2970" w:rsidRPr="005C2970" w:rsidRDefault="005C2970" w:rsidP="005C2970">
            <w:pPr>
              <w:jc w:val="right"/>
              <w:rPr>
                <w:rFonts w:ascii="Calibri" w:eastAsia="Times New Roman" w:hAnsi="Calibri" w:cs="Calibri"/>
                <w:b/>
                <w:bCs/>
                <w:kern w:val="0"/>
                <w:sz w:val="20"/>
                <w:szCs w:val="20"/>
                <w:lang w:eastAsia="hr-HR"/>
                <w14:ligatures w14:val="none"/>
              </w:rPr>
            </w:pPr>
            <w:r w:rsidRPr="005C2970">
              <w:rPr>
                <w:rFonts w:ascii="Calibri" w:eastAsia="Times New Roman" w:hAnsi="Calibri" w:cs="Calibri"/>
                <w:b/>
                <w:bCs/>
                <w:kern w:val="0"/>
                <w:sz w:val="20"/>
                <w:szCs w:val="20"/>
                <w:lang w:eastAsia="hr-HR"/>
                <w14:ligatures w14:val="none"/>
              </w:rPr>
              <w:t>15.693,00</w:t>
            </w:r>
          </w:p>
        </w:tc>
      </w:tr>
      <w:tr w:rsidR="005C2970" w:rsidRPr="005C2970" w14:paraId="1CADFA2A" w14:textId="77777777" w:rsidTr="003675F7">
        <w:trPr>
          <w:trHeight w:val="810"/>
        </w:trPr>
        <w:tc>
          <w:tcPr>
            <w:tcW w:w="1832" w:type="pct"/>
            <w:tcBorders>
              <w:top w:val="nil"/>
              <w:left w:val="single" w:sz="8" w:space="0" w:color="auto"/>
              <w:bottom w:val="single" w:sz="8" w:space="0" w:color="auto"/>
              <w:right w:val="single" w:sz="8" w:space="0" w:color="auto"/>
            </w:tcBorders>
            <w:shd w:val="clear" w:color="000000" w:fill="FFFFFF"/>
            <w:vAlign w:val="center"/>
            <w:hideMark/>
          </w:tcPr>
          <w:p w14:paraId="1063E30F" w14:textId="77777777" w:rsidR="005C2970" w:rsidRPr="005C2970" w:rsidRDefault="005C2970" w:rsidP="005C2970">
            <w:pPr>
              <w:rPr>
                <w:rFonts w:ascii="Calibri" w:eastAsia="Times New Roman" w:hAnsi="Calibri" w:cs="Calibri"/>
                <w:kern w:val="0"/>
                <w:sz w:val="20"/>
                <w:szCs w:val="20"/>
                <w:lang w:eastAsia="hr-HR"/>
                <w14:ligatures w14:val="none"/>
              </w:rPr>
            </w:pPr>
            <w:r w:rsidRPr="005C2970">
              <w:rPr>
                <w:rFonts w:ascii="Calibri" w:eastAsia="Times New Roman" w:hAnsi="Calibri" w:cs="Calibri"/>
                <w:kern w:val="0"/>
                <w:sz w:val="20"/>
                <w:szCs w:val="20"/>
                <w:lang w:eastAsia="hr-HR"/>
                <w14:ligatures w14:val="none"/>
              </w:rPr>
              <w:t>4.2. PRIHODI ZA POSEBNE NAMJENE</w:t>
            </w:r>
          </w:p>
        </w:tc>
        <w:tc>
          <w:tcPr>
            <w:tcW w:w="588" w:type="pct"/>
            <w:tcBorders>
              <w:top w:val="nil"/>
              <w:left w:val="nil"/>
              <w:bottom w:val="single" w:sz="8" w:space="0" w:color="auto"/>
              <w:right w:val="single" w:sz="8" w:space="0" w:color="auto"/>
            </w:tcBorders>
            <w:shd w:val="clear" w:color="000000" w:fill="FFFFFF"/>
            <w:vAlign w:val="center"/>
            <w:hideMark/>
          </w:tcPr>
          <w:p w14:paraId="630A6953" w14:textId="77777777" w:rsidR="005C2970" w:rsidRPr="005C2970" w:rsidRDefault="005C2970" w:rsidP="005C2970">
            <w:pPr>
              <w:jc w:val="right"/>
              <w:rPr>
                <w:rFonts w:ascii="Calibri" w:eastAsia="Times New Roman" w:hAnsi="Calibri" w:cs="Calibri"/>
                <w:kern w:val="0"/>
                <w:sz w:val="20"/>
                <w:szCs w:val="20"/>
                <w:lang w:eastAsia="hr-HR"/>
                <w14:ligatures w14:val="none"/>
              </w:rPr>
            </w:pPr>
            <w:r w:rsidRPr="005C2970">
              <w:rPr>
                <w:rFonts w:ascii="Calibri" w:eastAsia="Times New Roman" w:hAnsi="Calibri" w:cs="Calibri"/>
                <w:kern w:val="0"/>
                <w:sz w:val="20"/>
                <w:szCs w:val="20"/>
                <w:lang w:eastAsia="hr-HR"/>
                <w14:ligatures w14:val="none"/>
              </w:rPr>
              <w:t>0,00</w:t>
            </w:r>
          </w:p>
        </w:tc>
        <w:tc>
          <w:tcPr>
            <w:tcW w:w="676" w:type="pct"/>
            <w:tcBorders>
              <w:top w:val="nil"/>
              <w:left w:val="nil"/>
              <w:bottom w:val="single" w:sz="8" w:space="0" w:color="auto"/>
              <w:right w:val="single" w:sz="8" w:space="0" w:color="auto"/>
            </w:tcBorders>
            <w:shd w:val="clear" w:color="000000" w:fill="FFFFFF"/>
            <w:vAlign w:val="center"/>
            <w:hideMark/>
          </w:tcPr>
          <w:p w14:paraId="21777BCE" w14:textId="77777777" w:rsidR="005C2970" w:rsidRPr="005C2970" w:rsidRDefault="005C2970" w:rsidP="005C2970">
            <w:pPr>
              <w:jc w:val="right"/>
              <w:rPr>
                <w:rFonts w:ascii="Calibri" w:eastAsia="Times New Roman" w:hAnsi="Calibri" w:cs="Calibri"/>
                <w:kern w:val="0"/>
                <w:sz w:val="20"/>
                <w:szCs w:val="20"/>
                <w:lang w:eastAsia="hr-HR"/>
                <w14:ligatures w14:val="none"/>
              </w:rPr>
            </w:pPr>
            <w:r w:rsidRPr="005C2970">
              <w:rPr>
                <w:rFonts w:ascii="Calibri" w:eastAsia="Times New Roman" w:hAnsi="Calibri" w:cs="Calibri"/>
                <w:kern w:val="0"/>
                <w:sz w:val="20"/>
                <w:szCs w:val="20"/>
                <w:lang w:eastAsia="hr-HR"/>
                <w14:ligatures w14:val="none"/>
              </w:rPr>
              <w:t>20.900,00</w:t>
            </w:r>
          </w:p>
        </w:tc>
        <w:tc>
          <w:tcPr>
            <w:tcW w:w="588" w:type="pct"/>
            <w:tcBorders>
              <w:top w:val="nil"/>
              <w:left w:val="nil"/>
              <w:bottom w:val="single" w:sz="8" w:space="0" w:color="auto"/>
              <w:right w:val="single" w:sz="8" w:space="0" w:color="auto"/>
            </w:tcBorders>
            <w:shd w:val="clear" w:color="000000" w:fill="FFFFFF"/>
            <w:vAlign w:val="center"/>
            <w:hideMark/>
          </w:tcPr>
          <w:p w14:paraId="7FD561D4" w14:textId="77777777" w:rsidR="005C2970" w:rsidRPr="005C2970" w:rsidRDefault="005C2970" w:rsidP="005C2970">
            <w:pPr>
              <w:jc w:val="right"/>
              <w:rPr>
                <w:rFonts w:ascii="Calibri" w:eastAsia="Times New Roman" w:hAnsi="Calibri" w:cs="Calibri"/>
                <w:kern w:val="0"/>
                <w:sz w:val="20"/>
                <w:szCs w:val="20"/>
                <w:lang w:eastAsia="hr-HR"/>
                <w14:ligatures w14:val="none"/>
              </w:rPr>
            </w:pPr>
            <w:r w:rsidRPr="005C2970">
              <w:rPr>
                <w:rFonts w:ascii="Calibri" w:eastAsia="Times New Roman" w:hAnsi="Calibri" w:cs="Calibri"/>
                <w:kern w:val="0"/>
                <w:sz w:val="20"/>
                <w:szCs w:val="20"/>
                <w:lang w:eastAsia="hr-HR"/>
                <w14:ligatures w14:val="none"/>
              </w:rPr>
              <w:t>0,00</w:t>
            </w:r>
          </w:p>
        </w:tc>
        <w:tc>
          <w:tcPr>
            <w:tcW w:w="618" w:type="pct"/>
            <w:tcBorders>
              <w:top w:val="nil"/>
              <w:left w:val="nil"/>
              <w:bottom w:val="single" w:sz="8" w:space="0" w:color="auto"/>
              <w:right w:val="single" w:sz="8" w:space="0" w:color="auto"/>
            </w:tcBorders>
            <w:shd w:val="clear" w:color="000000" w:fill="FFFFFF"/>
            <w:vAlign w:val="center"/>
            <w:hideMark/>
          </w:tcPr>
          <w:p w14:paraId="3816F39C" w14:textId="77777777" w:rsidR="005C2970" w:rsidRPr="005C2970" w:rsidRDefault="005C2970" w:rsidP="005C2970">
            <w:pPr>
              <w:jc w:val="right"/>
              <w:rPr>
                <w:rFonts w:ascii="Calibri" w:eastAsia="Times New Roman" w:hAnsi="Calibri" w:cs="Calibri"/>
                <w:kern w:val="0"/>
                <w:sz w:val="20"/>
                <w:szCs w:val="20"/>
                <w:lang w:eastAsia="hr-HR"/>
                <w14:ligatures w14:val="none"/>
              </w:rPr>
            </w:pPr>
            <w:r w:rsidRPr="005C2970">
              <w:rPr>
                <w:rFonts w:ascii="Calibri" w:eastAsia="Times New Roman" w:hAnsi="Calibri" w:cs="Calibri"/>
                <w:kern w:val="0"/>
                <w:sz w:val="20"/>
                <w:szCs w:val="20"/>
                <w:lang w:eastAsia="hr-HR"/>
                <w14:ligatures w14:val="none"/>
              </w:rPr>
              <w:t>0,00</w:t>
            </w:r>
          </w:p>
        </w:tc>
        <w:tc>
          <w:tcPr>
            <w:tcW w:w="698" w:type="pct"/>
            <w:tcBorders>
              <w:top w:val="nil"/>
              <w:left w:val="nil"/>
              <w:bottom w:val="single" w:sz="8" w:space="0" w:color="auto"/>
              <w:right w:val="single" w:sz="8" w:space="0" w:color="auto"/>
            </w:tcBorders>
            <w:shd w:val="clear" w:color="000000" w:fill="FFFFFF"/>
            <w:vAlign w:val="center"/>
            <w:hideMark/>
          </w:tcPr>
          <w:p w14:paraId="638C693B" w14:textId="77777777" w:rsidR="005C2970" w:rsidRPr="005C2970" w:rsidRDefault="005C2970" w:rsidP="005C2970">
            <w:pPr>
              <w:jc w:val="right"/>
              <w:rPr>
                <w:rFonts w:ascii="Calibri" w:eastAsia="Times New Roman" w:hAnsi="Calibri" w:cs="Calibri"/>
                <w:kern w:val="0"/>
                <w:sz w:val="20"/>
                <w:szCs w:val="20"/>
                <w:lang w:eastAsia="hr-HR"/>
                <w14:ligatures w14:val="none"/>
              </w:rPr>
            </w:pPr>
            <w:r w:rsidRPr="005C2970">
              <w:rPr>
                <w:rFonts w:ascii="Calibri" w:eastAsia="Times New Roman" w:hAnsi="Calibri" w:cs="Calibri"/>
                <w:kern w:val="0"/>
                <w:sz w:val="20"/>
                <w:szCs w:val="20"/>
                <w:lang w:eastAsia="hr-HR"/>
                <w14:ligatures w14:val="none"/>
              </w:rPr>
              <w:t>0,00</w:t>
            </w:r>
          </w:p>
        </w:tc>
      </w:tr>
      <w:tr w:rsidR="005C2970" w:rsidRPr="005C2970" w14:paraId="24A6E951" w14:textId="77777777" w:rsidTr="003675F7">
        <w:trPr>
          <w:trHeight w:val="810"/>
        </w:trPr>
        <w:tc>
          <w:tcPr>
            <w:tcW w:w="1832" w:type="pct"/>
            <w:tcBorders>
              <w:top w:val="nil"/>
              <w:left w:val="single" w:sz="8" w:space="0" w:color="auto"/>
              <w:bottom w:val="single" w:sz="8" w:space="0" w:color="auto"/>
              <w:right w:val="single" w:sz="8" w:space="0" w:color="auto"/>
            </w:tcBorders>
            <w:shd w:val="clear" w:color="000000" w:fill="FFFFFF"/>
            <w:vAlign w:val="center"/>
            <w:hideMark/>
          </w:tcPr>
          <w:p w14:paraId="5962EF27" w14:textId="77777777" w:rsidR="005C2970" w:rsidRPr="005C2970" w:rsidRDefault="005C2970" w:rsidP="005C2970">
            <w:pPr>
              <w:rPr>
                <w:rFonts w:ascii="Calibri" w:eastAsia="Times New Roman" w:hAnsi="Calibri" w:cs="Calibri"/>
                <w:kern w:val="0"/>
                <w:sz w:val="20"/>
                <w:szCs w:val="20"/>
                <w:lang w:eastAsia="hr-HR"/>
                <w14:ligatures w14:val="none"/>
              </w:rPr>
            </w:pPr>
            <w:r w:rsidRPr="005C2970">
              <w:rPr>
                <w:rFonts w:ascii="Calibri" w:eastAsia="Times New Roman" w:hAnsi="Calibri" w:cs="Calibri"/>
                <w:kern w:val="0"/>
                <w:sz w:val="20"/>
                <w:szCs w:val="20"/>
                <w:lang w:eastAsia="hr-HR"/>
                <w14:ligatures w14:val="none"/>
              </w:rPr>
              <w:t>4.3. OSTALI PRIHODI ZA POSEBNE NAMJENE</w:t>
            </w:r>
          </w:p>
        </w:tc>
        <w:tc>
          <w:tcPr>
            <w:tcW w:w="588" w:type="pct"/>
            <w:tcBorders>
              <w:top w:val="nil"/>
              <w:left w:val="nil"/>
              <w:bottom w:val="single" w:sz="8" w:space="0" w:color="auto"/>
              <w:right w:val="single" w:sz="8" w:space="0" w:color="auto"/>
            </w:tcBorders>
            <w:shd w:val="clear" w:color="000000" w:fill="FFFFFF"/>
            <w:vAlign w:val="center"/>
            <w:hideMark/>
          </w:tcPr>
          <w:p w14:paraId="437D9976" w14:textId="77777777" w:rsidR="005C2970" w:rsidRPr="005C2970" w:rsidRDefault="005C2970" w:rsidP="005C2970">
            <w:pPr>
              <w:jc w:val="right"/>
              <w:rPr>
                <w:rFonts w:ascii="Calibri" w:eastAsia="Times New Roman" w:hAnsi="Calibri" w:cs="Calibri"/>
                <w:kern w:val="0"/>
                <w:sz w:val="20"/>
                <w:szCs w:val="20"/>
                <w:lang w:eastAsia="hr-HR"/>
                <w14:ligatures w14:val="none"/>
              </w:rPr>
            </w:pPr>
            <w:r w:rsidRPr="005C2970">
              <w:rPr>
                <w:rFonts w:ascii="Calibri" w:eastAsia="Times New Roman" w:hAnsi="Calibri" w:cs="Calibri"/>
                <w:kern w:val="0"/>
                <w:sz w:val="20"/>
                <w:szCs w:val="20"/>
                <w:lang w:eastAsia="hr-HR"/>
                <w14:ligatures w14:val="none"/>
              </w:rPr>
              <w:t>0,00</w:t>
            </w:r>
          </w:p>
        </w:tc>
        <w:tc>
          <w:tcPr>
            <w:tcW w:w="676" w:type="pct"/>
            <w:tcBorders>
              <w:top w:val="nil"/>
              <w:left w:val="nil"/>
              <w:bottom w:val="single" w:sz="8" w:space="0" w:color="auto"/>
              <w:right w:val="single" w:sz="8" w:space="0" w:color="auto"/>
            </w:tcBorders>
            <w:shd w:val="clear" w:color="000000" w:fill="FFFFFF"/>
            <w:vAlign w:val="center"/>
            <w:hideMark/>
          </w:tcPr>
          <w:p w14:paraId="44752C18" w14:textId="77777777" w:rsidR="005C2970" w:rsidRPr="005C2970" w:rsidRDefault="005C2970" w:rsidP="005C2970">
            <w:pPr>
              <w:jc w:val="right"/>
              <w:rPr>
                <w:rFonts w:ascii="Calibri" w:eastAsia="Times New Roman" w:hAnsi="Calibri" w:cs="Calibri"/>
                <w:kern w:val="0"/>
                <w:sz w:val="20"/>
                <w:szCs w:val="20"/>
                <w:lang w:eastAsia="hr-HR"/>
                <w14:ligatures w14:val="none"/>
              </w:rPr>
            </w:pPr>
            <w:r w:rsidRPr="005C2970">
              <w:rPr>
                <w:rFonts w:ascii="Calibri" w:eastAsia="Times New Roman" w:hAnsi="Calibri" w:cs="Calibri"/>
                <w:kern w:val="0"/>
                <w:sz w:val="20"/>
                <w:szCs w:val="20"/>
                <w:lang w:eastAsia="hr-HR"/>
                <w14:ligatures w14:val="none"/>
              </w:rPr>
              <w:t>0,00</w:t>
            </w:r>
          </w:p>
        </w:tc>
        <w:tc>
          <w:tcPr>
            <w:tcW w:w="588" w:type="pct"/>
            <w:tcBorders>
              <w:top w:val="nil"/>
              <w:left w:val="nil"/>
              <w:bottom w:val="single" w:sz="8" w:space="0" w:color="auto"/>
              <w:right w:val="single" w:sz="8" w:space="0" w:color="auto"/>
            </w:tcBorders>
            <w:shd w:val="clear" w:color="000000" w:fill="FFFFFF"/>
            <w:vAlign w:val="center"/>
            <w:hideMark/>
          </w:tcPr>
          <w:p w14:paraId="5E296198" w14:textId="77777777" w:rsidR="005C2970" w:rsidRPr="005C2970" w:rsidRDefault="005C2970" w:rsidP="005C2970">
            <w:pPr>
              <w:jc w:val="right"/>
              <w:rPr>
                <w:rFonts w:ascii="Calibri" w:eastAsia="Times New Roman" w:hAnsi="Calibri" w:cs="Calibri"/>
                <w:color w:val="000000"/>
                <w:kern w:val="0"/>
                <w:sz w:val="20"/>
                <w:szCs w:val="20"/>
                <w:lang w:eastAsia="hr-HR"/>
                <w14:ligatures w14:val="none"/>
              </w:rPr>
            </w:pPr>
            <w:r w:rsidRPr="005C2970">
              <w:rPr>
                <w:rFonts w:ascii="Calibri" w:eastAsia="Times New Roman" w:hAnsi="Calibri" w:cs="Calibri"/>
                <w:color w:val="000000"/>
                <w:kern w:val="0"/>
                <w:sz w:val="20"/>
                <w:szCs w:val="20"/>
                <w:lang w:eastAsia="hr-HR"/>
                <w14:ligatures w14:val="none"/>
              </w:rPr>
              <w:t>12.670,00</w:t>
            </w:r>
          </w:p>
        </w:tc>
        <w:tc>
          <w:tcPr>
            <w:tcW w:w="618" w:type="pct"/>
            <w:tcBorders>
              <w:top w:val="nil"/>
              <w:left w:val="nil"/>
              <w:bottom w:val="single" w:sz="8" w:space="0" w:color="auto"/>
              <w:right w:val="single" w:sz="8" w:space="0" w:color="auto"/>
            </w:tcBorders>
            <w:shd w:val="clear" w:color="000000" w:fill="FFFFFF"/>
            <w:vAlign w:val="center"/>
            <w:hideMark/>
          </w:tcPr>
          <w:p w14:paraId="7491EBFE" w14:textId="77777777" w:rsidR="005C2970" w:rsidRPr="005C2970" w:rsidRDefault="005C2970" w:rsidP="005C2970">
            <w:pPr>
              <w:jc w:val="right"/>
              <w:rPr>
                <w:rFonts w:ascii="Calibri" w:eastAsia="Times New Roman" w:hAnsi="Calibri" w:cs="Calibri"/>
                <w:color w:val="000000"/>
                <w:kern w:val="0"/>
                <w:sz w:val="20"/>
                <w:szCs w:val="20"/>
                <w:lang w:eastAsia="hr-HR"/>
                <w14:ligatures w14:val="none"/>
              </w:rPr>
            </w:pPr>
            <w:r w:rsidRPr="005C2970">
              <w:rPr>
                <w:rFonts w:ascii="Calibri" w:eastAsia="Times New Roman" w:hAnsi="Calibri" w:cs="Calibri"/>
                <w:color w:val="000000"/>
                <w:kern w:val="0"/>
                <w:sz w:val="20"/>
                <w:szCs w:val="20"/>
                <w:lang w:eastAsia="hr-HR"/>
                <w14:ligatures w14:val="none"/>
              </w:rPr>
              <w:t>14.252,00</w:t>
            </w:r>
          </w:p>
        </w:tc>
        <w:tc>
          <w:tcPr>
            <w:tcW w:w="698" w:type="pct"/>
            <w:tcBorders>
              <w:top w:val="nil"/>
              <w:left w:val="nil"/>
              <w:bottom w:val="single" w:sz="8" w:space="0" w:color="auto"/>
              <w:right w:val="single" w:sz="8" w:space="0" w:color="auto"/>
            </w:tcBorders>
            <w:shd w:val="clear" w:color="000000" w:fill="FFFFFF"/>
            <w:vAlign w:val="center"/>
            <w:hideMark/>
          </w:tcPr>
          <w:p w14:paraId="1D175F12" w14:textId="77777777" w:rsidR="005C2970" w:rsidRPr="005C2970" w:rsidRDefault="005C2970" w:rsidP="005C2970">
            <w:pPr>
              <w:jc w:val="right"/>
              <w:rPr>
                <w:rFonts w:ascii="Calibri" w:eastAsia="Times New Roman" w:hAnsi="Calibri" w:cs="Calibri"/>
                <w:color w:val="000000"/>
                <w:kern w:val="0"/>
                <w:sz w:val="20"/>
                <w:szCs w:val="20"/>
                <w:lang w:eastAsia="hr-HR"/>
                <w14:ligatures w14:val="none"/>
              </w:rPr>
            </w:pPr>
            <w:r w:rsidRPr="005C2970">
              <w:rPr>
                <w:rFonts w:ascii="Calibri" w:eastAsia="Times New Roman" w:hAnsi="Calibri" w:cs="Calibri"/>
                <w:color w:val="000000"/>
                <w:kern w:val="0"/>
                <w:sz w:val="20"/>
                <w:szCs w:val="20"/>
                <w:lang w:eastAsia="hr-HR"/>
                <w14:ligatures w14:val="none"/>
              </w:rPr>
              <w:t>15.693,00</w:t>
            </w:r>
          </w:p>
        </w:tc>
      </w:tr>
      <w:tr w:rsidR="005C2970" w:rsidRPr="005C2970" w14:paraId="2FC83A6D" w14:textId="77777777" w:rsidTr="003675F7">
        <w:trPr>
          <w:trHeight w:val="288"/>
        </w:trPr>
        <w:tc>
          <w:tcPr>
            <w:tcW w:w="1832" w:type="pct"/>
            <w:tcBorders>
              <w:top w:val="nil"/>
              <w:left w:val="single" w:sz="8" w:space="0" w:color="auto"/>
              <w:bottom w:val="single" w:sz="8" w:space="0" w:color="auto"/>
              <w:right w:val="single" w:sz="8" w:space="0" w:color="auto"/>
            </w:tcBorders>
            <w:shd w:val="clear" w:color="000000" w:fill="DAE9F8"/>
            <w:noWrap/>
            <w:vAlign w:val="center"/>
            <w:hideMark/>
          </w:tcPr>
          <w:p w14:paraId="32518F9C" w14:textId="77777777" w:rsidR="005C2970" w:rsidRPr="005C2970" w:rsidRDefault="005C2970" w:rsidP="005C2970">
            <w:pPr>
              <w:rPr>
                <w:rFonts w:ascii="Calibri" w:eastAsia="Times New Roman" w:hAnsi="Calibri" w:cs="Calibri"/>
                <w:b/>
                <w:bCs/>
                <w:kern w:val="0"/>
                <w:sz w:val="20"/>
                <w:szCs w:val="20"/>
                <w:lang w:eastAsia="hr-HR"/>
                <w14:ligatures w14:val="none"/>
              </w:rPr>
            </w:pPr>
            <w:r w:rsidRPr="005C2970">
              <w:rPr>
                <w:rFonts w:ascii="Calibri" w:eastAsia="Times New Roman" w:hAnsi="Calibri" w:cs="Calibri"/>
                <w:b/>
                <w:bCs/>
                <w:kern w:val="0"/>
                <w:sz w:val="20"/>
                <w:szCs w:val="20"/>
                <w:lang w:eastAsia="hr-HR"/>
                <w14:ligatures w14:val="none"/>
              </w:rPr>
              <w:t>Izvor 5. POMOĆI</w:t>
            </w:r>
          </w:p>
        </w:tc>
        <w:tc>
          <w:tcPr>
            <w:tcW w:w="588" w:type="pct"/>
            <w:tcBorders>
              <w:top w:val="nil"/>
              <w:left w:val="nil"/>
              <w:bottom w:val="single" w:sz="8" w:space="0" w:color="auto"/>
              <w:right w:val="single" w:sz="8" w:space="0" w:color="auto"/>
            </w:tcBorders>
            <w:shd w:val="clear" w:color="000000" w:fill="DAE9F8"/>
            <w:noWrap/>
            <w:vAlign w:val="center"/>
            <w:hideMark/>
          </w:tcPr>
          <w:p w14:paraId="7DFF1C93" w14:textId="77777777" w:rsidR="005C2970" w:rsidRPr="005C2970" w:rsidRDefault="005C2970" w:rsidP="005C2970">
            <w:pPr>
              <w:jc w:val="right"/>
              <w:rPr>
                <w:rFonts w:ascii="Calibri" w:eastAsia="Times New Roman" w:hAnsi="Calibri" w:cs="Calibri"/>
                <w:b/>
                <w:bCs/>
                <w:kern w:val="0"/>
                <w:sz w:val="20"/>
                <w:szCs w:val="20"/>
                <w:lang w:eastAsia="hr-HR"/>
                <w14:ligatures w14:val="none"/>
              </w:rPr>
            </w:pPr>
            <w:r w:rsidRPr="005C2970">
              <w:rPr>
                <w:rFonts w:ascii="Calibri" w:eastAsia="Times New Roman" w:hAnsi="Calibri" w:cs="Calibri"/>
                <w:b/>
                <w:bCs/>
                <w:kern w:val="0"/>
                <w:sz w:val="20"/>
                <w:szCs w:val="20"/>
                <w:lang w:eastAsia="hr-HR"/>
                <w14:ligatures w14:val="none"/>
              </w:rPr>
              <w:t>59.362,01</w:t>
            </w:r>
          </w:p>
        </w:tc>
        <w:tc>
          <w:tcPr>
            <w:tcW w:w="676" w:type="pct"/>
            <w:tcBorders>
              <w:top w:val="nil"/>
              <w:left w:val="nil"/>
              <w:bottom w:val="single" w:sz="8" w:space="0" w:color="auto"/>
              <w:right w:val="single" w:sz="8" w:space="0" w:color="auto"/>
            </w:tcBorders>
            <w:shd w:val="clear" w:color="000000" w:fill="DAE9F8"/>
            <w:noWrap/>
            <w:vAlign w:val="center"/>
            <w:hideMark/>
          </w:tcPr>
          <w:p w14:paraId="3EF8297D" w14:textId="77777777" w:rsidR="005C2970" w:rsidRPr="005C2970" w:rsidRDefault="005C2970" w:rsidP="005C2970">
            <w:pPr>
              <w:jc w:val="right"/>
              <w:rPr>
                <w:rFonts w:ascii="Calibri" w:eastAsia="Times New Roman" w:hAnsi="Calibri" w:cs="Calibri"/>
                <w:b/>
                <w:bCs/>
                <w:kern w:val="0"/>
                <w:sz w:val="20"/>
                <w:szCs w:val="20"/>
                <w:lang w:eastAsia="hr-HR"/>
                <w14:ligatures w14:val="none"/>
              </w:rPr>
            </w:pPr>
            <w:r w:rsidRPr="005C2970">
              <w:rPr>
                <w:rFonts w:ascii="Calibri" w:eastAsia="Times New Roman" w:hAnsi="Calibri" w:cs="Calibri"/>
                <w:b/>
                <w:bCs/>
                <w:kern w:val="0"/>
                <w:sz w:val="20"/>
                <w:szCs w:val="20"/>
                <w:lang w:eastAsia="hr-HR"/>
                <w14:ligatures w14:val="none"/>
              </w:rPr>
              <w:t>90.700,00</w:t>
            </w:r>
          </w:p>
        </w:tc>
        <w:tc>
          <w:tcPr>
            <w:tcW w:w="588" w:type="pct"/>
            <w:tcBorders>
              <w:top w:val="nil"/>
              <w:left w:val="nil"/>
              <w:bottom w:val="single" w:sz="8" w:space="0" w:color="auto"/>
              <w:right w:val="single" w:sz="8" w:space="0" w:color="auto"/>
            </w:tcBorders>
            <w:shd w:val="clear" w:color="000000" w:fill="DAE9F8"/>
            <w:noWrap/>
            <w:vAlign w:val="center"/>
            <w:hideMark/>
          </w:tcPr>
          <w:p w14:paraId="515C8470" w14:textId="77777777" w:rsidR="005C2970" w:rsidRPr="005C2970" w:rsidRDefault="005C2970" w:rsidP="005C2970">
            <w:pPr>
              <w:jc w:val="right"/>
              <w:rPr>
                <w:rFonts w:ascii="Calibri" w:eastAsia="Times New Roman" w:hAnsi="Calibri" w:cs="Calibri"/>
                <w:b/>
                <w:bCs/>
                <w:kern w:val="0"/>
                <w:sz w:val="20"/>
                <w:szCs w:val="20"/>
                <w:lang w:eastAsia="hr-HR"/>
                <w14:ligatures w14:val="none"/>
              </w:rPr>
            </w:pPr>
            <w:r w:rsidRPr="005C2970">
              <w:rPr>
                <w:rFonts w:ascii="Calibri" w:eastAsia="Times New Roman" w:hAnsi="Calibri" w:cs="Calibri"/>
                <w:b/>
                <w:bCs/>
                <w:kern w:val="0"/>
                <w:sz w:val="20"/>
                <w:szCs w:val="20"/>
                <w:lang w:eastAsia="hr-HR"/>
                <w14:ligatures w14:val="none"/>
              </w:rPr>
              <w:t>110.386,00</w:t>
            </w:r>
          </w:p>
        </w:tc>
        <w:tc>
          <w:tcPr>
            <w:tcW w:w="618" w:type="pct"/>
            <w:tcBorders>
              <w:top w:val="nil"/>
              <w:left w:val="nil"/>
              <w:bottom w:val="single" w:sz="8" w:space="0" w:color="auto"/>
              <w:right w:val="single" w:sz="8" w:space="0" w:color="auto"/>
            </w:tcBorders>
            <w:shd w:val="clear" w:color="000000" w:fill="DAE9F8"/>
            <w:noWrap/>
            <w:vAlign w:val="center"/>
            <w:hideMark/>
          </w:tcPr>
          <w:p w14:paraId="6551A955" w14:textId="77777777" w:rsidR="005C2970" w:rsidRPr="005C2970" w:rsidRDefault="005C2970" w:rsidP="005C2970">
            <w:pPr>
              <w:jc w:val="right"/>
              <w:rPr>
                <w:rFonts w:ascii="Calibri" w:eastAsia="Times New Roman" w:hAnsi="Calibri" w:cs="Calibri"/>
                <w:b/>
                <w:bCs/>
                <w:kern w:val="0"/>
                <w:sz w:val="20"/>
                <w:szCs w:val="20"/>
                <w:lang w:eastAsia="hr-HR"/>
                <w14:ligatures w14:val="none"/>
              </w:rPr>
            </w:pPr>
            <w:r w:rsidRPr="005C2970">
              <w:rPr>
                <w:rFonts w:ascii="Calibri" w:eastAsia="Times New Roman" w:hAnsi="Calibri" w:cs="Calibri"/>
                <w:b/>
                <w:bCs/>
                <w:kern w:val="0"/>
                <w:sz w:val="20"/>
                <w:szCs w:val="20"/>
                <w:lang w:eastAsia="hr-HR"/>
                <w14:ligatures w14:val="none"/>
              </w:rPr>
              <w:t>119.124,00</w:t>
            </w:r>
          </w:p>
        </w:tc>
        <w:tc>
          <w:tcPr>
            <w:tcW w:w="698" w:type="pct"/>
            <w:tcBorders>
              <w:top w:val="nil"/>
              <w:left w:val="nil"/>
              <w:bottom w:val="single" w:sz="8" w:space="0" w:color="auto"/>
              <w:right w:val="single" w:sz="8" w:space="0" w:color="auto"/>
            </w:tcBorders>
            <w:shd w:val="clear" w:color="000000" w:fill="DAE9F8"/>
            <w:noWrap/>
            <w:vAlign w:val="center"/>
            <w:hideMark/>
          </w:tcPr>
          <w:p w14:paraId="08DA0A42" w14:textId="77777777" w:rsidR="005C2970" w:rsidRPr="005C2970" w:rsidRDefault="005C2970" w:rsidP="005C2970">
            <w:pPr>
              <w:jc w:val="right"/>
              <w:rPr>
                <w:rFonts w:ascii="Calibri" w:eastAsia="Times New Roman" w:hAnsi="Calibri" w:cs="Calibri"/>
                <w:b/>
                <w:bCs/>
                <w:kern w:val="0"/>
                <w:sz w:val="20"/>
                <w:szCs w:val="20"/>
                <w:lang w:eastAsia="hr-HR"/>
                <w14:ligatures w14:val="none"/>
              </w:rPr>
            </w:pPr>
            <w:r w:rsidRPr="005C2970">
              <w:rPr>
                <w:rFonts w:ascii="Calibri" w:eastAsia="Times New Roman" w:hAnsi="Calibri" w:cs="Calibri"/>
                <w:b/>
                <w:bCs/>
                <w:kern w:val="0"/>
                <w:sz w:val="20"/>
                <w:szCs w:val="20"/>
                <w:lang w:eastAsia="hr-HR"/>
                <w14:ligatures w14:val="none"/>
              </w:rPr>
              <w:t>129.285,00</w:t>
            </w:r>
          </w:p>
        </w:tc>
      </w:tr>
      <w:tr w:rsidR="005C2970" w:rsidRPr="005C2970" w14:paraId="2CE377EC" w14:textId="77777777" w:rsidTr="003675F7">
        <w:trPr>
          <w:trHeight w:val="810"/>
        </w:trPr>
        <w:tc>
          <w:tcPr>
            <w:tcW w:w="1832" w:type="pct"/>
            <w:tcBorders>
              <w:top w:val="nil"/>
              <w:left w:val="single" w:sz="8" w:space="0" w:color="auto"/>
              <w:bottom w:val="single" w:sz="8" w:space="0" w:color="auto"/>
              <w:right w:val="single" w:sz="8" w:space="0" w:color="auto"/>
            </w:tcBorders>
            <w:shd w:val="clear" w:color="000000" w:fill="FFFFFF"/>
            <w:vAlign w:val="center"/>
            <w:hideMark/>
          </w:tcPr>
          <w:p w14:paraId="2F764722" w14:textId="77777777" w:rsidR="005C2970" w:rsidRPr="005C2970" w:rsidRDefault="005C2970" w:rsidP="005C2970">
            <w:pPr>
              <w:rPr>
                <w:rFonts w:ascii="Calibri" w:eastAsia="Times New Roman" w:hAnsi="Calibri" w:cs="Calibri"/>
                <w:kern w:val="0"/>
                <w:sz w:val="20"/>
                <w:szCs w:val="20"/>
                <w:lang w:eastAsia="hr-HR"/>
                <w14:ligatures w14:val="none"/>
              </w:rPr>
            </w:pPr>
            <w:r w:rsidRPr="005C2970">
              <w:rPr>
                <w:rFonts w:ascii="Calibri" w:eastAsia="Times New Roman" w:hAnsi="Calibri" w:cs="Calibri"/>
                <w:kern w:val="0"/>
                <w:sz w:val="20"/>
                <w:szCs w:val="20"/>
                <w:lang w:eastAsia="hr-HR"/>
                <w14:ligatures w14:val="none"/>
              </w:rPr>
              <w:lastRenderedPageBreak/>
              <w:t>5.0. POMOĆI IZ DRŽAVNOG PRORAČUNA</w:t>
            </w:r>
          </w:p>
        </w:tc>
        <w:tc>
          <w:tcPr>
            <w:tcW w:w="588" w:type="pct"/>
            <w:tcBorders>
              <w:top w:val="nil"/>
              <w:left w:val="nil"/>
              <w:bottom w:val="single" w:sz="8" w:space="0" w:color="auto"/>
              <w:right w:val="single" w:sz="8" w:space="0" w:color="auto"/>
            </w:tcBorders>
            <w:shd w:val="clear" w:color="000000" w:fill="FFFFFF"/>
            <w:vAlign w:val="center"/>
            <w:hideMark/>
          </w:tcPr>
          <w:p w14:paraId="6793AD87" w14:textId="77777777" w:rsidR="005C2970" w:rsidRPr="005C2970" w:rsidRDefault="005C2970" w:rsidP="005C2970">
            <w:pPr>
              <w:jc w:val="right"/>
              <w:rPr>
                <w:rFonts w:ascii="Calibri" w:eastAsia="Times New Roman" w:hAnsi="Calibri" w:cs="Calibri"/>
                <w:kern w:val="0"/>
                <w:sz w:val="20"/>
                <w:szCs w:val="20"/>
                <w:lang w:eastAsia="hr-HR"/>
                <w14:ligatures w14:val="none"/>
              </w:rPr>
            </w:pPr>
            <w:r w:rsidRPr="005C2970">
              <w:rPr>
                <w:rFonts w:ascii="Calibri" w:eastAsia="Times New Roman" w:hAnsi="Calibri" w:cs="Calibri"/>
                <w:kern w:val="0"/>
                <w:sz w:val="20"/>
                <w:szCs w:val="20"/>
                <w:lang w:eastAsia="hr-HR"/>
                <w14:ligatures w14:val="none"/>
              </w:rPr>
              <w:t>0,00</w:t>
            </w:r>
          </w:p>
        </w:tc>
        <w:tc>
          <w:tcPr>
            <w:tcW w:w="676" w:type="pct"/>
            <w:tcBorders>
              <w:top w:val="nil"/>
              <w:left w:val="nil"/>
              <w:bottom w:val="single" w:sz="8" w:space="0" w:color="auto"/>
              <w:right w:val="single" w:sz="8" w:space="0" w:color="auto"/>
            </w:tcBorders>
            <w:shd w:val="clear" w:color="000000" w:fill="FFFFFF"/>
            <w:vAlign w:val="center"/>
            <w:hideMark/>
          </w:tcPr>
          <w:p w14:paraId="27750D81" w14:textId="77777777" w:rsidR="005C2970" w:rsidRPr="005C2970" w:rsidRDefault="005C2970" w:rsidP="005C2970">
            <w:pPr>
              <w:jc w:val="right"/>
              <w:rPr>
                <w:rFonts w:ascii="Calibri" w:eastAsia="Times New Roman" w:hAnsi="Calibri" w:cs="Calibri"/>
                <w:kern w:val="0"/>
                <w:sz w:val="20"/>
                <w:szCs w:val="20"/>
                <w:lang w:eastAsia="hr-HR"/>
                <w14:ligatures w14:val="none"/>
              </w:rPr>
            </w:pPr>
            <w:r w:rsidRPr="005C2970">
              <w:rPr>
                <w:rFonts w:ascii="Calibri" w:eastAsia="Times New Roman" w:hAnsi="Calibri" w:cs="Calibri"/>
                <w:kern w:val="0"/>
                <w:sz w:val="20"/>
                <w:szCs w:val="20"/>
                <w:lang w:eastAsia="hr-HR"/>
                <w14:ligatures w14:val="none"/>
              </w:rPr>
              <w:t>0,00</w:t>
            </w:r>
          </w:p>
        </w:tc>
        <w:tc>
          <w:tcPr>
            <w:tcW w:w="588" w:type="pct"/>
            <w:tcBorders>
              <w:top w:val="nil"/>
              <w:left w:val="nil"/>
              <w:bottom w:val="single" w:sz="8" w:space="0" w:color="auto"/>
              <w:right w:val="single" w:sz="8" w:space="0" w:color="auto"/>
            </w:tcBorders>
            <w:shd w:val="clear" w:color="000000" w:fill="FFFFFF"/>
            <w:vAlign w:val="center"/>
            <w:hideMark/>
          </w:tcPr>
          <w:p w14:paraId="5093D232" w14:textId="77777777" w:rsidR="005C2970" w:rsidRPr="005C2970" w:rsidRDefault="005C2970" w:rsidP="005C2970">
            <w:pPr>
              <w:jc w:val="right"/>
              <w:rPr>
                <w:rFonts w:ascii="Calibri" w:eastAsia="Times New Roman" w:hAnsi="Calibri" w:cs="Calibri"/>
                <w:color w:val="000000"/>
                <w:kern w:val="0"/>
                <w:sz w:val="20"/>
                <w:szCs w:val="20"/>
                <w:lang w:eastAsia="hr-HR"/>
                <w14:ligatures w14:val="none"/>
              </w:rPr>
            </w:pPr>
            <w:r w:rsidRPr="005C2970">
              <w:rPr>
                <w:rFonts w:ascii="Calibri" w:eastAsia="Times New Roman" w:hAnsi="Calibri" w:cs="Calibri"/>
                <w:color w:val="000000"/>
                <w:kern w:val="0"/>
                <w:sz w:val="20"/>
                <w:szCs w:val="20"/>
                <w:lang w:eastAsia="hr-HR"/>
                <w14:ligatures w14:val="none"/>
              </w:rPr>
              <w:t>51.070,00</w:t>
            </w:r>
          </w:p>
        </w:tc>
        <w:tc>
          <w:tcPr>
            <w:tcW w:w="618" w:type="pct"/>
            <w:tcBorders>
              <w:top w:val="nil"/>
              <w:left w:val="nil"/>
              <w:bottom w:val="single" w:sz="8" w:space="0" w:color="auto"/>
              <w:right w:val="single" w:sz="8" w:space="0" w:color="auto"/>
            </w:tcBorders>
            <w:shd w:val="clear" w:color="000000" w:fill="FFFFFF"/>
            <w:vAlign w:val="center"/>
            <w:hideMark/>
          </w:tcPr>
          <w:p w14:paraId="51F3BB2E" w14:textId="77777777" w:rsidR="005C2970" w:rsidRPr="005C2970" w:rsidRDefault="005C2970" w:rsidP="005C2970">
            <w:pPr>
              <w:jc w:val="right"/>
              <w:rPr>
                <w:rFonts w:ascii="Calibri" w:eastAsia="Times New Roman" w:hAnsi="Calibri" w:cs="Calibri"/>
                <w:color w:val="000000"/>
                <w:kern w:val="0"/>
                <w:sz w:val="20"/>
                <w:szCs w:val="20"/>
                <w:lang w:eastAsia="hr-HR"/>
                <w14:ligatures w14:val="none"/>
              </w:rPr>
            </w:pPr>
            <w:r w:rsidRPr="005C2970">
              <w:rPr>
                <w:rFonts w:ascii="Calibri" w:eastAsia="Times New Roman" w:hAnsi="Calibri" w:cs="Calibri"/>
                <w:color w:val="000000"/>
                <w:kern w:val="0"/>
                <w:sz w:val="20"/>
                <w:szCs w:val="20"/>
                <w:lang w:eastAsia="hr-HR"/>
                <w14:ligatures w14:val="none"/>
              </w:rPr>
              <w:t>54.427,00</w:t>
            </w:r>
          </w:p>
        </w:tc>
        <w:tc>
          <w:tcPr>
            <w:tcW w:w="698" w:type="pct"/>
            <w:tcBorders>
              <w:top w:val="nil"/>
              <w:left w:val="nil"/>
              <w:bottom w:val="single" w:sz="8" w:space="0" w:color="auto"/>
              <w:right w:val="single" w:sz="8" w:space="0" w:color="auto"/>
            </w:tcBorders>
            <w:shd w:val="clear" w:color="000000" w:fill="FFFFFF"/>
            <w:vAlign w:val="center"/>
            <w:hideMark/>
          </w:tcPr>
          <w:p w14:paraId="0E60A696" w14:textId="77777777" w:rsidR="005C2970" w:rsidRPr="005C2970" w:rsidRDefault="005C2970" w:rsidP="005C2970">
            <w:pPr>
              <w:jc w:val="right"/>
              <w:rPr>
                <w:rFonts w:ascii="Calibri" w:eastAsia="Times New Roman" w:hAnsi="Calibri" w:cs="Calibri"/>
                <w:color w:val="000000"/>
                <w:kern w:val="0"/>
                <w:sz w:val="20"/>
                <w:szCs w:val="20"/>
                <w:lang w:eastAsia="hr-HR"/>
                <w14:ligatures w14:val="none"/>
              </w:rPr>
            </w:pPr>
            <w:r w:rsidRPr="005C2970">
              <w:rPr>
                <w:rFonts w:ascii="Calibri" w:eastAsia="Times New Roman" w:hAnsi="Calibri" w:cs="Calibri"/>
                <w:color w:val="000000"/>
                <w:kern w:val="0"/>
                <w:sz w:val="20"/>
                <w:szCs w:val="20"/>
                <w:lang w:eastAsia="hr-HR"/>
                <w14:ligatures w14:val="none"/>
              </w:rPr>
              <w:t>58.119,00</w:t>
            </w:r>
          </w:p>
        </w:tc>
      </w:tr>
      <w:tr w:rsidR="005C2970" w:rsidRPr="005C2970" w14:paraId="1A8C66FB" w14:textId="77777777" w:rsidTr="003675F7">
        <w:trPr>
          <w:trHeight w:val="810"/>
        </w:trPr>
        <w:tc>
          <w:tcPr>
            <w:tcW w:w="1832" w:type="pct"/>
            <w:tcBorders>
              <w:top w:val="nil"/>
              <w:left w:val="single" w:sz="8" w:space="0" w:color="auto"/>
              <w:bottom w:val="single" w:sz="8" w:space="0" w:color="auto"/>
              <w:right w:val="single" w:sz="8" w:space="0" w:color="auto"/>
            </w:tcBorders>
            <w:shd w:val="clear" w:color="000000" w:fill="FFFFFF"/>
            <w:vAlign w:val="center"/>
            <w:hideMark/>
          </w:tcPr>
          <w:p w14:paraId="2D7C71C0" w14:textId="77777777" w:rsidR="005C2970" w:rsidRPr="005C2970" w:rsidRDefault="005C2970" w:rsidP="005C2970">
            <w:pPr>
              <w:rPr>
                <w:rFonts w:ascii="Calibri" w:eastAsia="Times New Roman" w:hAnsi="Calibri" w:cs="Calibri"/>
                <w:kern w:val="0"/>
                <w:sz w:val="20"/>
                <w:szCs w:val="20"/>
                <w:lang w:eastAsia="hr-HR"/>
                <w14:ligatures w14:val="none"/>
              </w:rPr>
            </w:pPr>
            <w:r w:rsidRPr="005C2970">
              <w:rPr>
                <w:rFonts w:ascii="Calibri" w:eastAsia="Times New Roman" w:hAnsi="Calibri" w:cs="Calibri"/>
                <w:kern w:val="0"/>
                <w:sz w:val="20"/>
                <w:szCs w:val="20"/>
                <w:lang w:eastAsia="hr-HR"/>
                <w14:ligatures w14:val="none"/>
              </w:rPr>
              <w:t>5.1. PROGRAMI UNIJE</w:t>
            </w:r>
          </w:p>
        </w:tc>
        <w:tc>
          <w:tcPr>
            <w:tcW w:w="588" w:type="pct"/>
            <w:tcBorders>
              <w:top w:val="nil"/>
              <w:left w:val="nil"/>
              <w:bottom w:val="single" w:sz="8" w:space="0" w:color="auto"/>
              <w:right w:val="single" w:sz="8" w:space="0" w:color="auto"/>
            </w:tcBorders>
            <w:shd w:val="clear" w:color="000000" w:fill="FFFFFF"/>
            <w:vAlign w:val="center"/>
            <w:hideMark/>
          </w:tcPr>
          <w:p w14:paraId="1A24A480" w14:textId="77777777" w:rsidR="005C2970" w:rsidRPr="005C2970" w:rsidRDefault="005C2970" w:rsidP="005C2970">
            <w:pPr>
              <w:jc w:val="right"/>
              <w:rPr>
                <w:rFonts w:ascii="Calibri" w:eastAsia="Times New Roman" w:hAnsi="Calibri" w:cs="Calibri"/>
                <w:kern w:val="0"/>
                <w:sz w:val="20"/>
                <w:szCs w:val="20"/>
                <w:lang w:eastAsia="hr-HR"/>
                <w14:ligatures w14:val="none"/>
              </w:rPr>
            </w:pPr>
            <w:r w:rsidRPr="005C2970">
              <w:rPr>
                <w:rFonts w:ascii="Calibri" w:eastAsia="Times New Roman" w:hAnsi="Calibri" w:cs="Calibri"/>
                <w:kern w:val="0"/>
                <w:sz w:val="20"/>
                <w:szCs w:val="20"/>
                <w:lang w:eastAsia="hr-HR"/>
                <w14:ligatures w14:val="none"/>
              </w:rPr>
              <w:t>0,00</w:t>
            </w:r>
          </w:p>
        </w:tc>
        <w:tc>
          <w:tcPr>
            <w:tcW w:w="676" w:type="pct"/>
            <w:tcBorders>
              <w:top w:val="nil"/>
              <w:left w:val="nil"/>
              <w:bottom w:val="single" w:sz="8" w:space="0" w:color="auto"/>
              <w:right w:val="single" w:sz="8" w:space="0" w:color="auto"/>
            </w:tcBorders>
            <w:shd w:val="clear" w:color="000000" w:fill="FFFFFF"/>
            <w:vAlign w:val="center"/>
            <w:hideMark/>
          </w:tcPr>
          <w:p w14:paraId="0AC77C80" w14:textId="77777777" w:rsidR="005C2970" w:rsidRPr="005C2970" w:rsidRDefault="005C2970" w:rsidP="005C2970">
            <w:pPr>
              <w:jc w:val="right"/>
              <w:rPr>
                <w:rFonts w:ascii="Calibri" w:eastAsia="Times New Roman" w:hAnsi="Calibri" w:cs="Calibri"/>
                <w:kern w:val="0"/>
                <w:sz w:val="20"/>
                <w:szCs w:val="20"/>
                <w:lang w:eastAsia="hr-HR"/>
                <w14:ligatures w14:val="none"/>
              </w:rPr>
            </w:pPr>
            <w:r w:rsidRPr="005C2970">
              <w:rPr>
                <w:rFonts w:ascii="Calibri" w:eastAsia="Times New Roman" w:hAnsi="Calibri" w:cs="Calibri"/>
                <w:kern w:val="0"/>
                <w:sz w:val="20"/>
                <w:szCs w:val="20"/>
                <w:lang w:eastAsia="hr-HR"/>
                <w14:ligatures w14:val="none"/>
              </w:rPr>
              <w:t>0,00</w:t>
            </w:r>
          </w:p>
        </w:tc>
        <w:tc>
          <w:tcPr>
            <w:tcW w:w="588" w:type="pct"/>
            <w:tcBorders>
              <w:top w:val="nil"/>
              <w:left w:val="nil"/>
              <w:bottom w:val="single" w:sz="8" w:space="0" w:color="auto"/>
              <w:right w:val="single" w:sz="8" w:space="0" w:color="auto"/>
            </w:tcBorders>
            <w:shd w:val="clear" w:color="000000" w:fill="FFFFFF"/>
            <w:vAlign w:val="center"/>
            <w:hideMark/>
          </w:tcPr>
          <w:p w14:paraId="21FFDE3E" w14:textId="77777777" w:rsidR="005C2970" w:rsidRPr="005C2970" w:rsidRDefault="005C2970" w:rsidP="005C2970">
            <w:pPr>
              <w:jc w:val="right"/>
              <w:rPr>
                <w:rFonts w:ascii="Calibri" w:eastAsia="Times New Roman" w:hAnsi="Calibri" w:cs="Calibri"/>
                <w:color w:val="000000"/>
                <w:kern w:val="0"/>
                <w:sz w:val="20"/>
                <w:szCs w:val="20"/>
                <w:lang w:eastAsia="hr-HR"/>
                <w14:ligatures w14:val="none"/>
              </w:rPr>
            </w:pPr>
            <w:r w:rsidRPr="005C2970">
              <w:rPr>
                <w:rFonts w:ascii="Calibri" w:eastAsia="Times New Roman" w:hAnsi="Calibri" w:cs="Calibri"/>
                <w:color w:val="000000"/>
                <w:kern w:val="0"/>
                <w:sz w:val="20"/>
                <w:szCs w:val="20"/>
                <w:lang w:eastAsia="hr-HR"/>
                <w14:ligatures w14:val="none"/>
              </w:rPr>
              <w:t>11.976,00</w:t>
            </w:r>
          </w:p>
        </w:tc>
        <w:tc>
          <w:tcPr>
            <w:tcW w:w="618" w:type="pct"/>
            <w:tcBorders>
              <w:top w:val="nil"/>
              <w:left w:val="nil"/>
              <w:bottom w:val="single" w:sz="8" w:space="0" w:color="auto"/>
              <w:right w:val="single" w:sz="8" w:space="0" w:color="auto"/>
            </w:tcBorders>
            <w:shd w:val="clear" w:color="000000" w:fill="FFFFFF"/>
            <w:vAlign w:val="center"/>
            <w:hideMark/>
          </w:tcPr>
          <w:p w14:paraId="6FFDBCA6" w14:textId="77777777" w:rsidR="005C2970" w:rsidRPr="005C2970" w:rsidRDefault="005C2970" w:rsidP="005C2970">
            <w:pPr>
              <w:jc w:val="right"/>
              <w:rPr>
                <w:rFonts w:ascii="Calibri" w:eastAsia="Times New Roman" w:hAnsi="Calibri" w:cs="Calibri"/>
                <w:color w:val="000000"/>
                <w:kern w:val="0"/>
                <w:sz w:val="20"/>
                <w:szCs w:val="20"/>
                <w:lang w:eastAsia="hr-HR"/>
                <w14:ligatures w14:val="none"/>
              </w:rPr>
            </w:pPr>
            <w:r w:rsidRPr="005C2970">
              <w:rPr>
                <w:rFonts w:ascii="Calibri" w:eastAsia="Times New Roman" w:hAnsi="Calibri" w:cs="Calibri"/>
                <w:color w:val="000000"/>
                <w:kern w:val="0"/>
                <w:sz w:val="20"/>
                <w:szCs w:val="20"/>
                <w:lang w:eastAsia="hr-HR"/>
                <w14:ligatures w14:val="none"/>
              </w:rPr>
              <w:t>13.173,00</w:t>
            </w:r>
          </w:p>
        </w:tc>
        <w:tc>
          <w:tcPr>
            <w:tcW w:w="698" w:type="pct"/>
            <w:tcBorders>
              <w:top w:val="nil"/>
              <w:left w:val="nil"/>
              <w:bottom w:val="single" w:sz="8" w:space="0" w:color="auto"/>
              <w:right w:val="single" w:sz="8" w:space="0" w:color="auto"/>
            </w:tcBorders>
            <w:shd w:val="clear" w:color="000000" w:fill="FFFFFF"/>
            <w:vAlign w:val="center"/>
            <w:hideMark/>
          </w:tcPr>
          <w:p w14:paraId="743B1B1F" w14:textId="77777777" w:rsidR="005C2970" w:rsidRPr="005C2970" w:rsidRDefault="005C2970" w:rsidP="005C2970">
            <w:pPr>
              <w:jc w:val="right"/>
              <w:rPr>
                <w:rFonts w:ascii="Calibri" w:eastAsia="Times New Roman" w:hAnsi="Calibri" w:cs="Calibri"/>
                <w:color w:val="000000"/>
                <w:kern w:val="0"/>
                <w:sz w:val="20"/>
                <w:szCs w:val="20"/>
                <w:lang w:eastAsia="hr-HR"/>
                <w14:ligatures w14:val="none"/>
              </w:rPr>
            </w:pPr>
            <w:r w:rsidRPr="005C2970">
              <w:rPr>
                <w:rFonts w:ascii="Calibri" w:eastAsia="Times New Roman" w:hAnsi="Calibri" w:cs="Calibri"/>
                <w:color w:val="000000"/>
                <w:kern w:val="0"/>
                <w:sz w:val="20"/>
                <w:szCs w:val="20"/>
                <w:lang w:eastAsia="hr-HR"/>
                <w14:ligatures w14:val="none"/>
              </w:rPr>
              <w:t>14.490,00</w:t>
            </w:r>
          </w:p>
        </w:tc>
      </w:tr>
      <w:tr w:rsidR="005C2970" w:rsidRPr="005C2970" w14:paraId="5DF59E29" w14:textId="77777777" w:rsidTr="003675F7">
        <w:trPr>
          <w:trHeight w:val="810"/>
        </w:trPr>
        <w:tc>
          <w:tcPr>
            <w:tcW w:w="1832" w:type="pct"/>
            <w:tcBorders>
              <w:top w:val="nil"/>
              <w:left w:val="single" w:sz="8" w:space="0" w:color="auto"/>
              <w:bottom w:val="single" w:sz="8" w:space="0" w:color="auto"/>
              <w:right w:val="single" w:sz="8" w:space="0" w:color="auto"/>
            </w:tcBorders>
            <w:shd w:val="clear" w:color="000000" w:fill="FFFFFF"/>
            <w:vAlign w:val="center"/>
            <w:hideMark/>
          </w:tcPr>
          <w:p w14:paraId="17576242" w14:textId="77777777" w:rsidR="005C2970" w:rsidRPr="005C2970" w:rsidRDefault="005C2970" w:rsidP="005C2970">
            <w:pPr>
              <w:rPr>
                <w:rFonts w:ascii="Calibri" w:eastAsia="Times New Roman" w:hAnsi="Calibri" w:cs="Calibri"/>
                <w:kern w:val="0"/>
                <w:sz w:val="20"/>
                <w:szCs w:val="20"/>
                <w:lang w:eastAsia="hr-HR"/>
                <w14:ligatures w14:val="none"/>
              </w:rPr>
            </w:pPr>
            <w:r w:rsidRPr="005C2970">
              <w:rPr>
                <w:rFonts w:ascii="Calibri" w:eastAsia="Times New Roman" w:hAnsi="Calibri" w:cs="Calibri"/>
                <w:kern w:val="0"/>
                <w:sz w:val="20"/>
                <w:szCs w:val="20"/>
                <w:lang w:eastAsia="hr-HR"/>
                <w14:ligatures w14:val="none"/>
              </w:rPr>
              <w:t>5.2. OSTALE POMOĆI</w:t>
            </w:r>
          </w:p>
        </w:tc>
        <w:tc>
          <w:tcPr>
            <w:tcW w:w="588" w:type="pct"/>
            <w:tcBorders>
              <w:top w:val="nil"/>
              <w:left w:val="nil"/>
              <w:bottom w:val="single" w:sz="8" w:space="0" w:color="auto"/>
              <w:right w:val="single" w:sz="8" w:space="0" w:color="auto"/>
            </w:tcBorders>
            <w:shd w:val="clear" w:color="000000" w:fill="FFFFFF"/>
            <w:vAlign w:val="center"/>
            <w:hideMark/>
          </w:tcPr>
          <w:p w14:paraId="0E6144DD" w14:textId="77777777" w:rsidR="005C2970" w:rsidRPr="005C2970" w:rsidRDefault="005C2970" w:rsidP="005C2970">
            <w:pPr>
              <w:jc w:val="right"/>
              <w:rPr>
                <w:rFonts w:ascii="Calibri" w:eastAsia="Times New Roman" w:hAnsi="Calibri" w:cs="Calibri"/>
                <w:kern w:val="0"/>
                <w:sz w:val="20"/>
                <w:szCs w:val="20"/>
                <w:lang w:eastAsia="hr-HR"/>
                <w14:ligatures w14:val="none"/>
              </w:rPr>
            </w:pPr>
            <w:r w:rsidRPr="005C2970">
              <w:rPr>
                <w:rFonts w:ascii="Calibri" w:eastAsia="Times New Roman" w:hAnsi="Calibri" w:cs="Calibri"/>
                <w:kern w:val="0"/>
                <w:sz w:val="20"/>
                <w:szCs w:val="20"/>
                <w:lang w:eastAsia="hr-HR"/>
                <w14:ligatures w14:val="none"/>
              </w:rPr>
              <w:t>0,00</w:t>
            </w:r>
          </w:p>
        </w:tc>
        <w:tc>
          <w:tcPr>
            <w:tcW w:w="676" w:type="pct"/>
            <w:tcBorders>
              <w:top w:val="nil"/>
              <w:left w:val="nil"/>
              <w:bottom w:val="single" w:sz="8" w:space="0" w:color="auto"/>
              <w:right w:val="single" w:sz="8" w:space="0" w:color="auto"/>
            </w:tcBorders>
            <w:shd w:val="clear" w:color="000000" w:fill="FFFFFF"/>
            <w:vAlign w:val="center"/>
            <w:hideMark/>
          </w:tcPr>
          <w:p w14:paraId="449B7F51" w14:textId="77777777" w:rsidR="005C2970" w:rsidRPr="005C2970" w:rsidRDefault="005C2970" w:rsidP="005C2970">
            <w:pPr>
              <w:jc w:val="right"/>
              <w:rPr>
                <w:rFonts w:ascii="Calibri" w:eastAsia="Times New Roman" w:hAnsi="Calibri" w:cs="Calibri"/>
                <w:kern w:val="0"/>
                <w:sz w:val="20"/>
                <w:szCs w:val="20"/>
                <w:lang w:eastAsia="hr-HR"/>
                <w14:ligatures w14:val="none"/>
              </w:rPr>
            </w:pPr>
            <w:r w:rsidRPr="005C2970">
              <w:rPr>
                <w:rFonts w:ascii="Calibri" w:eastAsia="Times New Roman" w:hAnsi="Calibri" w:cs="Calibri"/>
                <w:kern w:val="0"/>
                <w:sz w:val="20"/>
                <w:szCs w:val="20"/>
                <w:lang w:eastAsia="hr-HR"/>
                <w14:ligatures w14:val="none"/>
              </w:rPr>
              <w:t>0,00</w:t>
            </w:r>
          </w:p>
        </w:tc>
        <w:tc>
          <w:tcPr>
            <w:tcW w:w="588" w:type="pct"/>
            <w:tcBorders>
              <w:top w:val="nil"/>
              <w:left w:val="nil"/>
              <w:bottom w:val="single" w:sz="8" w:space="0" w:color="auto"/>
              <w:right w:val="single" w:sz="8" w:space="0" w:color="auto"/>
            </w:tcBorders>
            <w:shd w:val="clear" w:color="000000" w:fill="FFFFFF"/>
            <w:vAlign w:val="center"/>
            <w:hideMark/>
          </w:tcPr>
          <w:p w14:paraId="1C7026A3" w14:textId="77777777" w:rsidR="005C2970" w:rsidRPr="005C2970" w:rsidRDefault="005C2970" w:rsidP="005C2970">
            <w:pPr>
              <w:jc w:val="right"/>
              <w:rPr>
                <w:rFonts w:ascii="Calibri" w:eastAsia="Times New Roman" w:hAnsi="Calibri" w:cs="Calibri"/>
                <w:color w:val="000000"/>
                <w:kern w:val="0"/>
                <w:sz w:val="20"/>
                <w:szCs w:val="20"/>
                <w:lang w:eastAsia="hr-HR"/>
                <w14:ligatures w14:val="none"/>
              </w:rPr>
            </w:pPr>
            <w:r w:rsidRPr="005C2970">
              <w:rPr>
                <w:rFonts w:ascii="Calibri" w:eastAsia="Times New Roman" w:hAnsi="Calibri" w:cs="Calibri"/>
                <w:color w:val="000000"/>
                <w:kern w:val="0"/>
                <w:sz w:val="20"/>
                <w:szCs w:val="20"/>
                <w:lang w:eastAsia="hr-HR"/>
                <w14:ligatures w14:val="none"/>
              </w:rPr>
              <w:t>47.340,00</w:t>
            </w:r>
          </w:p>
        </w:tc>
        <w:tc>
          <w:tcPr>
            <w:tcW w:w="618" w:type="pct"/>
            <w:tcBorders>
              <w:top w:val="nil"/>
              <w:left w:val="nil"/>
              <w:bottom w:val="single" w:sz="8" w:space="0" w:color="auto"/>
              <w:right w:val="single" w:sz="8" w:space="0" w:color="auto"/>
            </w:tcBorders>
            <w:shd w:val="clear" w:color="000000" w:fill="FFFFFF"/>
            <w:vAlign w:val="center"/>
            <w:hideMark/>
          </w:tcPr>
          <w:p w14:paraId="1586F763" w14:textId="77777777" w:rsidR="005C2970" w:rsidRPr="005C2970" w:rsidRDefault="005C2970" w:rsidP="005C2970">
            <w:pPr>
              <w:jc w:val="right"/>
              <w:rPr>
                <w:rFonts w:ascii="Calibri" w:eastAsia="Times New Roman" w:hAnsi="Calibri" w:cs="Calibri"/>
                <w:color w:val="000000"/>
                <w:kern w:val="0"/>
                <w:sz w:val="20"/>
                <w:szCs w:val="20"/>
                <w:lang w:eastAsia="hr-HR"/>
                <w14:ligatures w14:val="none"/>
              </w:rPr>
            </w:pPr>
            <w:r w:rsidRPr="005C2970">
              <w:rPr>
                <w:rFonts w:ascii="Calibri" w:eastAsia="Times New Roman" w:hAnsi="Calibri" w:cs="Calibri"/>
                <w:color w:val="000000"/>
                <w:kern w:val="0"/>
                <w:sz w:val="20"/>
                <w:szCs w:val="20"/>
                <w:lang w:eastAsia="hr-HR"/>
                <w14:ligatures w14:val="none"/>
              </w:rPr>
              <w:t>51.524,00</w:t>
            </w:r>
          </w:p>
        </w:tc>
        <w:tc>
          <w:tcPr>
            <w:tcW w:w="698" w:type="pct"/>
            <w:tcBorders>
              <w:top w:val="nil"/>
              <w:left w:val="nil"/>
              <w:bottom w:val="single" w:sz="8" w:space="0" w:color="auto"/>
              <w:right w:val="single" w:sz="8" w:space="0" w:color="auto"/>
            </w:tcBorders>
            <w:shd w:val="clear" w:color="000000" w:fill="FFFFFF"/>
            <w:vAlign w:val="center"/>
            <w:hideMark/>
          </w:tcPr>
          <w:p w14:paraId="75CD3EF8" w14:textId="77777777" w:rsidR="005C2970" w:rsidRPr="005C2970" w:rsidRDefault="005C2970" w:rsidP="005C2970">
            <w:pPr>
              <w:jc w:val="right"/>
              <w:rPr>
                <w:rFonts w:ascii="Calibri" w:eastAsia="Times New Roman" w:hAnsi="Calibri" w:cs="Calibri"/>
                <w:color w:val="000000"/>
                <w:kern w:val="0"/>
                <w:sz w:val="20"/>
                <w:szCs w:val="20"/>
                <w:lang w:eastAsia="hr-HR"/>
                <w14:ligatures w14:val="none"/>
              </w:rPr>
            </w:pPr>
            <w:r w:rsidRPr="005C2970">
              <w:rPr>
                <w:rFonts w:ascii="Calibri" w:eastAsia="Times New Roman" w:hAnsi="Calibri" w:cs="Calibri"/>
                <w:color w:val="000000"/>
                <w:kern w:val="0"/>
                <w:sz w:val="20"/>
                <w:szCs w:val="20"/>
                <w:lang w:eastAsia="hr-HR"/>
                <w14:ligatures w14:val="none"/>
              </w:rPr>
              <w:t>56.676,00</w:t>
            </w:r>
          </w:p>
        </w:tc>
      </w:tr>
      <w:tr w:rsidR="005C2970" w:rsidRPr="005C2970" w14:paraId="38C26068" w14:textId="77777777" w:rsidTr="003675F7">
        <w:trPr>
          <w:trHeight w:val="810"/>
        </w:trPr>
        <w:tc>
          <w:tcPr>
            <w:tcW w:w="1832" w:type="pct"/>
            <w:tcBorders>
              <w:top w:val="nil"/>
              <w:left w:val="single" w:sz="8" w:space="0" w:color="auto"/>
              <w:bottom w:val="single" w:sz="8" w:space="0" w:color="auto"/>
              <w:right w:val="single" w:sz="8" w:space="0" w:color="auto"/>
            </w:tcBorders>
            <w:shd w:val="clear" w:color="000000" w:fill="FFFFFF"/>
            <w:vAlign w:val="center"/>
            <w:hideMark/>
          </w:tcPr>
          <w:p w14:paraId="32C184A7" w14:textId="77777777" w:rsidR="005C2970" w:rsidRPr="005C2970" w:rsidRDefault="005C2970" w:rsidP="005C2970">
            <w:pPr>
              <w:rPr>
                <w:rFonts w:ascii="Calibri" w:eastAsia="Times New Roman" w:hAnsi="Calibri" w:cs="Calibri"/>
                <w:kern w:val="0"/>
                <w:sz w:val="20"/>
                <w:szCs w:val="20"/>
                <w:lang w:eastAsia="hr-HR"/>
                <w14:ligatures w14:val="none"/>
              </w:rPr>
            </w:pPr>
            <w:r w:rsidRPr="005C2970">
              <w:rPr>
                <w:rFonts w:ascii="Calibri" w:eastAsia="Times New Roman" w:hAnsi="Calibri" w:cs="Calibri"/>
                <w:kern w:val="0"/>
                <w:sz w:val="20"/>
                <w:szCs w:val="20"/>
                <w:lang w:eastAsia="hr-HR"/>
                <w14:ligatures w14:val="none"/>
              </w:rPr>
              <w:t>5.H. TEKUĆE I KAPITALNE POMOĆI IZ DRŽ. PRORAČUNA</w:t>
            </w:r>
          </w:p>
        </w:tc>
        <w:tc>
          <w:tcPr>
            <w:tcW w:w="588" w:type="pct"/>
            <w:tcBorders>
              <w:top w:val="nil"/>
              <w:left w:val="nil"/>
              <w:bottom w:val="single" w:sz="8" w:space="0" w:color="auto"/>
              <w:right w:val="single" w:sz="8" w:space="0" w:color="auto"/>
            </w:tcBorders>
            <w:shd w:val="clear" w:color="000000" w:fill="FFFFFF"/>
            <w:vAlign w:val="center"/>
            <w:hideMark/>
          </w:tcPr>
          <w:p w14:paraId="450ADAE0" w14:textId="77777777" w:rsidR="005C2970" w:rsidRPr="005C2970" w:rsidRDefault="005C2970" w:rsidP="005C2970">
            <w:pPr>
              <w:jc w:val="right"/>
              <w:rPr>
                <w:rFonts w:ascii="Calibri" w:eastAsia="Times New Roman" w:hAnsi="Calibri" w:cs="Calibri"/>
                <w:kern w:val="0"/>
                <w:sz w:val="20"/>
                <w:szCs w:val="20"/>
                <w:lang w:eastAsia="hr-HR"/>
                <w14:ligatures w14:val="none"/>
              </w:rPr>
            </w:pPr>
            <w:r w:rsidRPr="005C2970">
              <w:rPr>
                <w:rFonts w:ascii="Calibri" w:eastAsia="Times New Roman" w:hAnsi="Calibri" w:cs="Calibri"/>
                <w:kern w:val="0"/>
                <w:sz w:val="20"/>
                <w:szCs w:val="20"/>
                <w:lang w:eastAsia="hr-HR"/>
                <w14:ligatures w14:val="none"/>
              </w:rPr>
              <w:t>23.559,71</w:t>
            </w:r>
          </w:p>
        </w:tc>
        <w:tc>
          <w:tcPr>
            <w:tcW w:w="676" w:type="pct"/>
            <w:tcBorders>
              <w:top w:val="nil"/>
              <w:left w:val="nil"/>
              <w:bottom w:val="single" w:sz="8" w:space="0" w:color="auto"/>
              <w:right w:val="single" w:sz="8" w:space="0" w:color="auto"/>
            </w:tcBorders>
            <w:shd w:val="clear" w:color="000000" w:fill="FFFFFF"/>
            <w:vAlign w:val="center"/>
            <w:hideMark/>
          </w:tcPr>
          <w:p w14:paraId="4C7BA5E8" w14:textId="77777777" w:rsidR="005C2970" w:rsidRPr="005C2970" w:rsidRDefault="005C2970" w:rsidP="005C2970">
            <w:pPr>
              <w:jc w:val="right"/>
              <w:rPr>
                <w:rFonts w:ascii="Calibri" w:eastAsia="Times New Roman" w:hAnsi="Calibri" w:cs="Calibri"/>
                <w:kern w:val="0"/>
                <w:sz w:val="20"/>
                <w:szCs w:val="20"/>
                <w:lang w:eastAsia="hr-HR"/>
                <w14:ligatures w14:val="none"/>
              </w:rPr>
            </w:pPr>
            <w:r w:rsidRPr="005C2970">
              <w:rPr>
                <w:rFonts w:ascii="Calibri" w:eastAsia="Times New Roman" w:hAnsi="Calibri" w:cs="Calibri"/>
                <w:kern w:val="0"/>
                <w:sz w:val="20"/>
                <w:szCs w:val="20"/>
                <w:lang w:eastAsia="hr-HR"/>
                <w14:ligatures w14:val="none"/>
              </w:rPr>
              <w:t>41.000,00</w:t>
            </w:r>
          </w:p>
        </w:tc>
        <w:tc>
          <w:tcPr>
            <w:tcW w:w="588" w:type="pct"/>
            <w:tcBorders>
              <w:top w:val="nil"/>
              <w:left w:val="nil"/>
              <w:bottom w:val="single" w:sz="8" w:space="0" w:color="auto"/>
              <w:right w:val="single" w:sz="8" w:space="0" w:color="auto"/>
            </w:tcBorders>
            <w:shd w:val="clear" w:color="000000" w:fill="FFFFFF"/>
            <w:vAlign w:val="center"/>
            <w:hideMark/>
          </w:tcPr>
          <w:p w14:paraId="3E9889A7" w14:textId="77777777" w:rsidR="005C2970" w:rsidRPr="005C2970" w:rsidRDefault="005C2970" w:rsidP="005C2970">
            <w:pPr>
              <w:jc w:val="right"/>
              <w:rPr>
                <w:rFonts w:ascii="Calibri" w:eastAsia="Times New Roman" w:hAnsi="Calibri" w:cs="Calibri"/>
                <w:color w:val="000000"/>
                <w:kern w:val="0"/>
                <w:sz w:val="20"/>
                <w:szCs w:val="20"/>
                <w:lang w:eastAsia="hr-HR"/>
                <w14:ligatures w14:val="none"/>
              </w:rPr>
            </w:pPr>
            <w:r w:rsidRPr="005C2970">
              <w:rPr>
                <w:rFonts w:ascii="Calibri" w:eastAsia="Times New Roman" w:hAnsi="Calibri" w:cs="Calibri"/>
                <w:color w:val="000000"/>
                <w:kern w:val="0"/>
                <w:sz w:val="20"/>
                <w:szCs w:val="20"/>
                <w:lang w:eastAsia="hr-HR"/>
                <w14:ligatures w14:val="none"/>
              </w:rPr>
              <w:t>0,00</w:t>
            </w:r>
          </w:p>
        </w:tc>
        <w:tc>
          <w:tcPr>
            <w:tcW w:w="618" w:type="pct"/>
            <w:tcBorders>
              <w:top w:val="nil"/>
              <w:left w:val="nil"/>
              <w:bottom w:val="single" w:sz="8" w:space="0" w:color="auto"/>
              <w:right w:val="single" w:sz="8" w:space="0" w:color="auto"/>
            </w:tcBorders>
            <w:shd w:val="clear" w:color="000000" w:fill="FFFFFF"/>
            <w:vAlign w:val="center"/>
            <w:hideMark/>
          </w:tcPr>
          <w:p w14:paraId="7CE5935F" w14:textId="77777777" w:rsidR="005C2970" w:rsidRPr="005C2970" w:rsidRDefault="005C2970" w:rsidP="005C2970">
            <w:pPr>
              <w:jc w:val="right"/>
              <w:rPr>
                <w:rFonts w:ascii="Calibri" w:eastAsia="Times New Roman" w:hAnsi="Calibri" w:cs="Calibri"/>
                <w:color w:val="000000"/>
                <w:kern w:val="0"/>
                <w:sz w:val="20"/>
                <w:szCs w:val="20"/>
                <w:lang w:eastAsia="hr-HR"/>
                <w14:ligatures w14:val="none"/>
              </w:rPr>
            </w:pPr>
            <w:r w:rsidRPr="005C2970">
              <w:rPr>
                <w:rFonts w:ascii="Calibri" w:eastAsia="Times New Roman" w:hAnsi="Calibri" w:cs="Calibri"/>
                <w:color w:val="000000"/>
                <w:kern w:val="0"/>
                <w:sz w:val="20"/>
                <w:szCs w:val="20"/>
                <w:lang w:eastAsia="hr-HR"/>
                <w14:ligatures w14:val="none"/>
              </w:rPr>
              <w:t>0,00</w:t>
            </w:r>
          </w:p>
        </w:tc>
        <w:tc>
          <w:tcPr>
            <w:tcW w:w="698" w:type="pct"/>
            <w:tcBorders>
              <w:top w:val="nil"/>
              <w:left w:val="nil"/>
              <w:bottom w:val="single" w:sz="8" w:space="0" w:color="auto"/>
              <w:right w:val="single" w:sz="8" w:space="0" w:color="auto"/>
            </w:tcBorders>
            <w:shd w:val="clear" w:color="000000" w:fill="FFFFFF"/>
            <w:vAlign w:val="center"/>
            <w:hideMark/>
          </w:tcPr>
          <w:p w14:paraId="0E539D33" w14:textId="77777777" w:rsidR="005C2970" w:rsidRPr="005C2970" w:rsidRDefault="005C2970" w:rsidP="005C2970">
            <w:pPr>
              <w:jc w:val="right"/>
              <w:rPr>
                <w:rFonts w:ascii="Calibri" w:eastAsia="Times New Roman" w:hAnsi="Calibri" w:cs="Calibri"/>
                <w:color w:val="000000"/>
                <w:kern w:val="0"/>
                <w:sz w:val="20"/>
                <w:szCs w:val="20"/>
                <w:lang w:eastAsia="hr-HR"/>
                <w14:ligatures w14:val="none"/>
              </w:rPr>
            </w:pPr>
            <w:r w:rsidRPr="005C2970">
              <w:rPr>
                <w:rFonts w:ascii="Calibri" w:eastAsia="Times New Roman" w:hAnsi="Calibri" w:cs="Calibri"/>
                <w:color w:val="000000"/>
                <w:kern w:val="0"/>
                <w:sz w:val="20"/>
                <w:szCs w:val="20"/>
                <w:lang w:eastAsia="hr-HR"/>
                <w14:ligatures w14:val="none"/>
              </w:rPr>
              <w:t>0,00</w:t>
            </w:r>
          </w:p>
        </w:tc>
      </w:tr>
      <w:tr w:rsidR="005C2970" w:rsidRPr="005C2970" w14:paraId="4ED40A1A" w14:textId="77777777" w:rsidTr="003675F7">
        <w:trPr>
          <w:trHeight w:val="810"/>
        </w:trPr>
        <w:tc>
          <w:tcPr>
            <w:tcW w:w="1832" w:type="pct"/>
            <w:tcBorders>
              <w:top w:val="nil"/>
              <w:left w:val="single" w:sz="8" w:space="0" w:color="auto"/>
              <w:bottom w:val="single" w:sz="8" w:space="0" w:color="auto"/>
              <w:right w:val="single" w:sz="8" w:space="0" w:color="auto"/>
            </w:tcBorders>
            <w:shd w:val="clear" w:color="000000" w:fill="FFFFFF"/>
            <w:vAlign w:val="center"/>
            <w:hideMark/>
          </w:tcPr>
          <w:p w14:paraId="13F93613" w14:textId="77777777" w:rsidR="005C2970" w:rsidRPr="005C2970" w:rsidRDefault="005C2970" w:rsidP="005C2970">
            <w:pPr>
              <w:rPr>
                <w:rFonts w:ascii="Calibri" w:eastAsia="Times New Roman" w:hAnsi="Calibri" w:cs="Calibri"/>
                <w:kern w:val="0"/>
                <w:sz w:val="20"/>
                <w:szCs w:val="20"/>
                <w:lang w:eastAsia="hr-HR"/>
                <w14:ligatures w14:val="none"/>
              </w:rPr>
            </w:pPr>
            <w:r w:rsidRPr="005C2970">
              <w:rPr>
                <w:rFonts w:ascii="Calibri" w:eastAsia="Times New Roman" w:hAnsi="Calibri" w:cs="Calibri"/>
                <w:kern w:val="0"/>
                <w:sz w:val="20"/>
                <w:szCs w:val="20"/>
                <w:lang w:eastAsia="hr-HR"/>
                <w14:ligatures w14:val="none"/>
              </w:rPr>
              <w:t xml:space="preserve">5.I. TEKUĆE I KAPITALNE POMOĆI IZ ŽUP. PRORAČUNA </w:t>
            </w:r>
          </w:p>
        </w:tc>
        <w:tc>
          <w:tcPr>
            <w:tcW w:w="588" w:type="pct"/>
            <w:tcBorders>
              <w:top w:val="nil"/>
              <w:left w:val="nil"/>
              <w:bottom w:val="single" w:sz="8" w:space="0" w:color="auto"/>
              <w:right w:val="single" w:sz="8" w:space="0" w:color="auto"/>
            </w:tcBorders>
            <w:shd w:val="clear" w:color="000000" w:fill="FFFFFF"/>
            <w:vAlign w:val="center"/>
            <w:hideMark/>
          </w:tcPr>
          <w:p w14:paraId="5A9C2488" w14:textId="77777777" w:rsidR="005C2970" w:rsidRPr="005C2970" w:rsidRDefault="005C2970" w:rsidP="005C2970">
            <w:pPr>
              <w:jc w:val="right"/>
              <w:rPr>
                <w:rFonts w:ascii="Calibri" w:eastAsia="Times New Roman" w:hAnsi="Calibri" w:cs="Calibri"/>
                <w:kern w:val="0"/>
                <w:sz w:val="20"/>
                <w:szCs w:val="20"/>
                <w:lang w:eastAsia="hr-HR"/>
                <w14:ligatures w14:val="none"/>
              </w:rPr>
            </w:pPr>
            <w:r w:rsidRPr="005C2970">
              <w:rPr>
                <w:rFonts w:ascii="Calibri" w:eastAsia="Times New Roman" w:hAnsi="Calibri" w:cs="Calibri"/>
                <w:kern w:val="0"/>
                <w:sz w:val="20"/>
                <w:szCs w:val="20"/>
                <w:lang w:eastAsia="hr-HR"/>
                <w14:ligatures w14:val="none"/>
              </w:rPr>
              <w:t>14.001,06</w:t>
            </w:r>
          </w:p>
        </w:tc>
        <w:tc>
          <w:tcPr>
            <w:tcW w:w="676" w:type="pct"/>
            <w:tcBorders>
              <w:top w:val="nil"/>
              <w:left w:val="nil"/>
              <w:bottom w:val="single" w:sz="8" w:space="0" w:color="auto"/>
              <w:right w:val="single" w:sz="8" w:space="0" w:color="auto"/>
            </w:tcBorders>
            <w:shd w:val="clear" w:color="000000" w:fill="FFFFFF"/>
            <w:vAlign w:val="center"/>
            <w:hideMark/>
          </w:tcPr>
          <w:p w14:paraId="33326700" w14:textId="77777777" w:rsidR="005C2970" w:rsidRPr="005C2970" w:rsidRDefault="005C2970" w:rsidP="005C2970">
            <w:pPr>
              <w:jc w:val="right"/>
              <w:rPr>
                <w:rFonts w:ascii="Calibri" w:eastAsia="Times New Roman" w:hAnsi="Calibri" w:cs="Calibri"/>
                <w:kern w:val="0"/>
                <w:sz w:val="20"/>
                <w:szCs w:val="20"/>
                <w:lang w:eastAsia="hr-HR"/>
                <w14:ligatures w14:val="none"/>
              </w:rPr>
            </w:pPr>
            <w:r w:rsidRPr="005C2970">
              <w:rPr>
                <w:rFonts w:ascii="Calibri" w:eastAsia="Times New Roman" w:hAnsi="Calibri" w:cs="Calibri"/>
                <w:kern w:val="0"/>
                <w:sz w:val="20"/>
                <w:szCs w:val="20"/>
                <w:lang w:eastAsia="hr-HR"/>
                <w14:ligatures w14:val="none"/>
              </w:rPr>
              <w:t>20.360,00</w:t>
            </w:r>
          </w:p>
        </w:tc>
        <w:tc>
          <w:tcPr>
            <w:tcW w:w="588" w:type="pct"/>
            <w:tcBorders>
              <w:top w:val="nil"/>
              <w:left w:val="nil"/>
              <w:bottom w:val="single" w:sz="8" w:space="0" w:color="auto"/>
              <w:right w:val="single" w:sz="8" w:space="0" w:color="auto"/>
            </w:tcBorders>
            <w:shd w:val="clear" w:color="000000" w:fill="FFFFFF"/>
            <w:vAlign w:val="center"/>
            <w:hideMark/>
          </w:tcPr>
          <w:p w14:paraId="2FA62C90" w14:textId="77777777" w:rsidR="005C2970" w:rsidRPr="005C2970" w:rsidRDefault="005C2970" w:rsidP="005C2970">
            <w:pPr>
              <w:jc w:val="right"/>
              <w:rPr>
                <w:rFonts w:ascii="Calibri" w:eastAsia="Times New Roman" w:hAnsi="Calibri" w:cs="Calibri"/>
                <w:color w:val="000000"/>
                <w:kern w:val="0"/>
                <w:sz w:val="20"/>
                <w:szCs w:val="20"/>
                <w:lang w:eastAsia="hr-HR"/>
                <w14:ligatures w14:val="none"/>
              </w:rPr>
            </w:pPr>
            <w:r w:rsidRPr="005C2970">
              <w:rPr>
                <w:rFonts w:ascii="Calibri" w:eastAsia="Times New Roman" w:hAnsi="Calibri" w:cs="Calibri"/>
                <w:color w:val="000000"/>
                <w:kern w:val="0"/>
                <w:sz w:val="20"/>
                <w:szCs w:val="20"/>
                <w:lang w:eastAsia="hr-HR"/>
                <w14:ligatures w14:val="none"/>
              </w:rPr>
              <w:t>0,00</w:t>
            </w:r>
          </w:p>
        </w:tc>
        <w:tc>
          <w:tcPr>
            <w:tcW w:w="618" w:type="pct"/>
            <w:tcBorders>
              <w:top w:val="nil"/>
              <w:left w:val="nil"/>
              <w:bottom w:val="single" w:sz="8" w:space="0" w:color="auto"/>
              <w:right w:val="single" w:sz="8" w:space="0" w:color="auto"/>
            </w:tcBorders>
            <w:shd w:val="clear" w:color="000000" w:fill="FFFFFF"/>
            <w:vAlign w:val="center"/>
            <w:hideMark/>
          </w:tcPr>
          <w:p w14:paraId="150867AF" w14:textId="77777777" w:rsidR="005C2970" w:rsidRPr="005C2970" w:rsidRDefault="005C2970" w:rsidP="005C2970">
            <w:pPr>
              <w:jc w:val="right"/>
              <w:rPr>
                <w:rFonts w:ascii="Calibri" w:eastAsia="Times New Roman" w:hAnsi="Calibri" w:cs="Calibri"/>
                <w:color w:val="000000"/>
                <w:kern w:val="0"/>
                <w:sz w:val="20"/>
                <w:szCs w:val="20"/>
                <w:lang w:eastAsia="hr-HR"/>
                <w14:ligatures w14:val="none"/>
              </w:rPr>
            </w:pPr>
            <w:r w:rsidRPr="005C2970">
              <w:rPr>
                <w:rFonts w:ascii="Calibri" w:eastAsia="Times New Roman" w:hAnsi="Calibri" w:cs="Calibri"/>
                <w:color w:val="000000"/>
                <w:kern w:val="0"/>
                <w:sz w:val="20"/>
                <w:szCs w:val="20"/>
                <w:lang w:eastAsia="hr-HR"/>
                <w14:ligatures w14:val="none"/>
              </w:rPr>
              <w:t>0,00</w:t>
            </w:r>
          </w:p>
        </w:tc>
        <w:tc>
          <w:tcPr>
            <w:tcW w:w="698" w:type="pct"/>
            <w:tcBorders>
              <w:top w:val="nil"/>
              <w:left w:val="nil"/>
              <w:bottom w:val="single" w:sz="8" w:space="0" w:color="auto"/>
              <w:right w:val="single" w:sz="8" w:space="0" w:color="auto"/>
            </w:tcBorders>
            <w:shd w:val="clear" w:color="000000" w:fill="FFFFFF"/>
            <w:vAlign w:val="center"/>
            <w:hideMark/>
          </w:tcPr>
          <w:p w14:paraId="7E7E501B" w14:textId="77777777" w:rsidR="005C2970" w:rsidRPr="005C2970" w:rsidRDefault="005C2970" w:rsidP="005C2970">
            <w:pPr>
              <w:jc w:val="right"/>
              <w:rPr>
                <w:rFonts w:ascii="Calibri" w:eastAsia="Times New Roman" w:hAnsi="Calibri" w:cs="Calibri"/>
                <w:color w:val="000000"/>
                <w:kern w:val="0"/>
                <w:sz w:val="20"/>
                <w:szCs w:val="20"/>
                <w:lang w:eastAsia="hr-HR"/>
                <w14:ligatures w14:val="none"/>
              </w:rPr>
            </w:pPr>
            <w:r w:rsidRPr="005C2970">
              <w:rPr>
                <w:rFonts w:ascii="Calibri" w:eastAsia="Times New Roman" w:hAnsi="Calibri" w:cs="Calibri"/>
                <w:color w:val="000000"/>
                <w:kern w:val="0"/>
                <w:sz w:val="20"/>
                <w:szCs w:val="20"/>
                <w:lang w:eastAsia="hr-HR"/>
                <w14:ligatures w14:val="none"/>
              </w:rPr>
              <w:t>0,00</w:t>
            </w:r>
          </w:p>
        </w:tc>
      </w:tr>
      <w:tr w:rsidR="005C2970" w:rsidRPr="005C2970" w14:paraId="2EDBD5E7" w14:textId="77777777" w:rsidTr="003675F7">
        <w:trPr>
          <w:trHeight w:val="810"/>
        </w:trPr>
        <w:tc>
          <w:tcPr>
            <w:tcW w:w="1832" w:type="pct"/>
            <w:tcBorders>
              <w:top w:val="nil"/>
              <w:left w:val="single" w:sz="8" w:space="0" w:color="auto"/>
              <w:bottom w:val="single" w:sz="8" w:space="0" w:color="auto"/>
              <w:right w:val="single" w:sz="8" w:space="0" w:color="auto"/>
            </w:tcBorders>
            <w:shd w:val="clear" w:color="000000" w:fill="FFFFFF"/>
            <w:vAlign w:val="center"/>
            <w:hideMark/>
          </w:tcPr>
          <w:p w14:paraId="37946FAC" w14:textId="77777777" w:rsidR="005C2970" w:rsidRPr="005C2970" w:rsidRDefault="005C2970" w:rsidP="005C2970">
            <w:pPr>
              <w:rPr>
                <w:rFonts w:ascii="Calibri" w:eastAsia="Times New Roman" w:hAnsi="Calibri" w:cs="Calibri"/>
                <w:kern w:val="0"/>
                <w:sz w:val="20"/>
                <w:szCs w:val="20"/>
                <w:lang w:eastAsia="hr-HR"/>
                <w14:ligatures w14:val="none"/>
              </w:rPr>
            </w:pPr>
            <w:r w:rsidRPr="005C2970">
              <w:rPr>
                <w:rFonts w:ascii="Calibri" w:eastAsia="Times New Roman" w:hAnsi="Calibri" w:cs="Calibri"/>
                <w:kern w:val="0"/>
                <w:sz w:val="20"/>
                <w:szCs w:val="20"/>
                <w:lang w:eastAsia="hr-HR"/>
                <w14:ligatures w14:val="none"/>
              </w:rPr>
              <w:t>5.M. TEKUĆE I KAPITALNE POMOĆI IZ OPĆ. PRORAČUNA</w:t>
            </w:r>
          </w:p>
        </w:tc>
        <w:tc>
          <w:tcPr>
            <w:tcW w:w="588" w:type="pct"/>
            <w:tcBorders>
              <w:top w:val="nil"/>
              <w:left w:val="nil"/>
              <w:bottom w:val="single" w:sz="8" w:space="0" w:color="auto"/>
              <w:right w:val="single" w:sz="8" w:space="0" w:color="auto"/>
            </w:tcBorders>
            <w:shd w:val="clear" w:color="000000" w:fill="FFFFFF"/>
            <w:vAlign w:val="center"/>
            <w:hideMark/>
          </w:tcPr>
          <w:p w14:paraId="548CE65C" w14:textId="77777777" w:rsidR="005C2970" w:rsidRPr="005C2970" w:rsidRDefault="005C2970" w:rsidP="005C2970">
            <w:pPr>
              <w:jc w:val="right"/>
              <w:rPr>
                <w:rFonts w:ascii="Calibri" w:eastAsia="Times New Roman" w:hAnsi="Calibri" w:cs="Calibri"/>
                <w:kern w:val="0"/>
                <w:sz w:val="20"/>
                <w:szCs w:val="20"/>
                <w:lang w:eastAsia="hr-HR"/>
                <w14:ligatures w14:val="none"/>
              </w:rPr>
            </w:pPr>
            <w:r w:rsidRPr="005C2970">
              <w:rPr>
                <w:rFonts w:ascii="Calibri" w:eastAsia="Times New Roman" w:hAnsi="Calibri" w:cs="Calibri"/>
                <w:kern w:val="0"/>
                <w:sz w:val="20"/>
                <w:szCs w:val="20"/>
                <w:lang w:eastAsia="hr-HR"/>
                <w14:ligatures w14:val="none"/>
              </w:rPr>
              <w:t>21.801,24</w:t>
            </w:r>
          </w:p>
        </w:tc>
        <w:tc>
          <w:tcPr>
            <w:tcW w:w="676" w:type="pct"/>
            <w:tcBorders>
              <w:top w:val="nil"/>
              <w:left w:val="nil"/>
              <w:bottom w:val="single" w:sz="8" w:space="0" w:color="auto"/>
              <w:right w:val="single" w:sz="8" w:space="0" w:color="auto"/>
            </w:tcBorders>
            <w:shd w:val="clear" w:color="000000" w:fill="FFFFFF"/>
            <w:vAlign w:val="center"/>
            <w:hideMark/>
          </w:tcPr>
          <w:p w14:paraId="3C6E3F33" w14:textId="77777777" w:rsidR="005C2970" w:rsidRPr="005C2970" w:rsidRDefault="005C2970" w:rsidP="005C2970">
            <w:pPr>
              <w:jc w:val="right"/>
              <w:rPr>
                <w:rFonts w:ascii="Calibri" w:eastAsia="Times New Roman" w:hAnsi="Calibri" w:cs="Calibri"/>
                <w:kern w:val="0"/>
                <w:sz w:val="20"/>
                <w:szCs w:val="20"/>
                <w:lang w:eastAsia="hr-HR"/>
                <w14:ligatures w14:val="none"/>
              </w:rPr>
            </w:pPr>
            <w:r w:rsidRPr="005C2970">
              <w:rPr>
                <w:rFonts w:ascii="Calibri" w:eastAsia="Times New Roman" w:hAnsi="Calibri" w:cs="Calibri"/>
                <w:kern w:val="0"/>
                <w:sz w:val="20"/>
                <w:szCs w:val="20"/>
                <w:lang w:eastAsia="hr-HR"/>
                <w14:ligatures w14:val="none"/>
              </w:rPr>
              <w:t>29.340,00</w:t>
            </w:r>
          </w:p>
        </w:tc>
        <w:tc>
          <w:tcPr>
            <w:tcW w:w="588" w:type="pct"/>
            <w:tcBorders>
              <w:top w:val="nil"/>
              <w:left w:val="nil"/>
              <w:bottom w:val="single" w:sz="8" w:space="0" w:color="auto"/>
              <w:right w:val="single" w:sz="8" w:space="0" w:color="auto"/>
            </w:tcBorders>
            <w:shd w:val="clear" w:color="000000" w:fill="FFFFFF"/>
            <w:vAlign w:val="center"/>
            <w:hideMark/>
          </w:tcPr>
          <w:p w14:paraId="6C7B50F4" w14:textId="77777777" w:rsidR="005C2970" w:rsidRPr="005C2970" w:rsidRDefault="005C2970" w:rsidP="005C2970">
            <w:pPr>
              <w:jc w:val="right"/>
              <w:rPr>
                <w:rFonts w:ascii="Calibri" w:eastAsia="Times New Roman" w:hAnsi="Calibri" w:cs="Calibri"/>
                <w:color w:val="000000"/>
                <w:kern w:val="0"/>
                <w:sz w:val="20"/>
                <w:szCs w:val="20"/>
                <w:lang w:eastAsia="hr-HR"/>
                <w14:ligatures w14:val="none"/>
              </w:rPr>
            </w:pPr>
            <w:r w:rsidRPr="005C2970">
              <w:rPr>
                <w:rFonts w:ascii="Calibri" w:eastAsia="Times New Roman" w:hAnsi="Calibri" w:cs="Calibri"/>
                <w:color w:val="000000"/>
                <w:kern w:val="0"/>
                <w:sz w:val="20"/>
                <w:szCs w:val="20"/>
                <w:lang w:eastAsia="hr-HR"/>
                <w14:ligatures w14:val="none"/>
              </w:rPr>
              <w:t>0,00</w:t>
            </w:r>
          </w:p>
        </w:tc>
        <w:tc>
          <w:tcPr>
            <w:tcW w:w="618" w:type="pct"/>
            <w:tcBorders>
              <w:top w:val="nil"/>
              <w:left w:val="nil"/>
              <w:bottom w:val="single" w:sz="8" w:space="0" w:color="auto"/>
              <w:right w:val="single" w:sz="8" w:space="0" w:color="auto"/>
            </w:tcBorders>
            <w:shd w:val="clear" w:color="000000" w:fill="FFFFFF"/>
            <w:vAlign w:val="center"/>
            <w:hideMark/>
          </w:tcPr>
          <w:p w14:paraId="51DDA124" w14:textId="77777777" w:rsidR="005C2970" w:rsidRPr="005C2970" w:rsidRDefault="005C2970" w:rsidP="005C2970">
            <w:pPr>
              <w:jc w:val="right"/>
              <w:rPr>
                <w:rFonts w:ascii="Calibri" w:eastAsia="Times New Roman" w:hAnsi="Calibri" w:cs="Calibri"/>
                <w:color w:val="000000"/>
                <w:kern w:val="0"/>
                <w:sz w:val="20"/>
                <w:szCs w:val="20"/>
                <w:lang w:eastAsia="hr-HR"/>
                <w14:ligatures w14:val="none"/>
              </w:rPr>
            </w:pPr>
            <w:r w:rsidRPr="005C2970">
              <w:rPr>
                <w:rFonts w:ascii="Calibri" w:eastAsia="Times New Roman" w:hAnsi="Calibri" w:cs="Calibri"/>
                <w:color w:val="000000"/>
                <w:kern w:val="0"/>
                <w:sz w:val="20"/>
                <w:szCs w:val="20"/>
                <w:lang w:eastAsia="hr-HR"/>
                <w14:ligatures w14:val="none"/>
              </w:rPr>
              <w:t>0,00</w:t>
            </w:r>
          </w:p>
        </w:tc>
        <w:tc>
          <w:tcPr>
            <w:tcW w:w="698" w:type="pct"/>
            <w:tcBorders>
              <w:top w:val="nil"/>
              <w:left w:val="nil"/>
              <w:bottom w:val="single" w:sz="8" w:space="0" w:color="auto"/>
              <w:right w:val="single" w:sz="8" w:space="0" w:color="auto"/>
            </w:tcBorders>
            <w:shd w:val="clear" w:color="000000" w:fill="FFFFFF"/>
            <w:vAlign w:val="center"/>
            <w:hideMark/>
          </w:tcPr>
          <w:p w14:paraId="3E7BCFB3" w14:textId="77777777" w:rsidR="005C2970" w:rsidRPr="005C2970" w:rsidRDefault="005C2970" w:rsidP="005C2970">
            <w:pPr>
              <w:jc w:val="right"/>
              <w:rPr>
                <w:rFonts w:ascii="Calibri" w:eastAsia="Times New Roman" w:hAnsi="Calibri" w:cs="Calibri"/>
                <w:color w:val="000000"/>
                <w:kern w:val="0"/>
                <w:sz w:val="20"/>
                <w:szCs w:val="20"/>
                <w:lang w:eastAsia="hr-HR"/>
                <w14:ligatures w14:val="none"/>
              </w:rPr>
            </w:pPr>
            <w:r w:rsidRPr="005C2970">
              <w:rPr>
                <w:rFonts w:ascii="Calibri" w:eastAsia="Times New Roman" w:hAnsi="Calibri" w:cs="Calibri"/>
                <w:color w:val="000000"/>
                <w:kern w:val="0"/>
                <w:sz w:val="20"/>
                <w:szCs w:val="20"/>
                <w:lang w:eastAsia="hr-HR"/>
                <w14:ligatures w14:val="none"/>
              </w:rPr>
              <w:t>0,00</w:t>
            </w:r>
          </w:p>
        </w:tc>
      </w:tr>
      <w:tr w:rsidR="005C2970" w:rsidRPr="005C2970" w14:paraId="09EA35D9" w14:textId="77777777" w:rsidTr="003675F7">
        <w:trPr>
          <w:trHeight w:val="288"/>
        </w:trPr>
        <w:tc>
          <w:tcPr>
            <w:tcW w:w="1832" w:type="pct"/>
            <w:tcBorders>
              <w:top w:val="nil"/>
              <w:left w:val="single" w:sz="8" w:space="0" w:color="auto"/>
              <w:bottom w:val="single" w:sz="8" w:space="0" w:color="auto"/>
              <w:right w:val="single" w:sz="8" w:space="0" w:color="auto"/>
            </w:tcBorders>
            <w:shd w:val="clear" w:color="000000" w:fill="DAE9F8"/>
            <w:noWrap/>
            <w:vAlign w:val="center"/>
            <w:hideMark/>
          </w:tcPr>
          <w:p w14:paraId="42A9CA85" w14:textId="77777777" w:rsidR="005C2970" w:rsidRPr="005C2970" w:rsidRDefault="005C2970" w:rsidP="005C2970">
            <w:pPr>
              <w:rPr>
                <w:rFonts w:ascii="Calibri" w:eastAsia="Times New Roman" w:hAnsi="Calibri" w:cs="Calibri"/>
                <w:b/>
                <w:bCs/>
                <w:kern w:val="0"/>
                <w:sz w:val="20"/>
                <w:szCs w:val="20"/>
                <w:lang w:eastAsia="hr-HR"/>
                <w14:ligatures w14:val="none"/>
              </w:rPr>
            </w:pPr>
            <w:r w:rsidRPr="005C2970">
              <w:rPr>
                <w:rFonts w:ascii="Calibri" w:eastAsia="Times New Roman" w:hAnsi="Calibri" w:cs="Calibri"/>
                <w:b/>
                <w:bCs/>
                <w:kern w:val="0"/>
                <w:sz w:val="20"/>
                <w:szCs w:val="20"/>
                <w:lang w:eastAsia="hr-HR"/>
                <w14:ligatures w14:val="none"/>
              </w:rPr>
              <w:t>Izvor 6. DONACIJE</w:t>
            </w:r>
          </w:p>
        </w:tc>
        <w:tc>
          <w:tcPr>
            <w:tcW w:w="588" w:type="pct"/>
            <w:tcBorders>
              <w:top w:val="nil"/>
              <w:left w:val="nil"/>
              <w:bottom w:val="single" w:sz="8" w:space="0" w:color="auto"/>
              <w:right w:val="single" w:sz="8" w:space="0" w:color="auto"/>
            </w:tcBorders>
            <w:shd w:val="clear" w:color="000000" w:fill="DAE9F8"/>
            <w:noWrap/>
            <w:vAlign w:val="center"/>
            <w:hideMark/>
          </w:tcPr>
          <w:p w14:paraId="06CB34B9" w14:textId="77777777" w:rsidR="005C2970" w:rsidRPr="005C2970" w:rsidRDefault="005C2970" w:rsidP="005C2970">
            <w:pPr>
              <w:jc w:val="right"/>
              <w:rPr>
                <w:rFonts w:ascii="Calibri" w:eastAsia="Times New Roman" w:hAnsi="Calibri" w:cs="Calibri"/>
                <w:b/>
                <w:bCs/>
                <w:kern w:val="0"/>
                <w:sz w:val="20"/>
                <w:szCs w:val="20"/>
                <w:lang w:eastAsia="hr-HR"/>
                <w14:ligatures w14:val="none"/>
              </w:rPr>
            </w:pPr>
            <w:r w:rsidRPr="005C2970">
              <w:rPr>
                <w:rFonts w:ascii="Calibri" w:eastAsia="Times New Roman" w:hAnsi="Calibri" w:cs="Calibri"/>
                <w:b/>
                <w:bCs/>
                <w:kern w:val="0"/>
                <w:sz w:val="20"/>
                <w:szCs w:val="20"/>
                <w:lang w:eastAsia="hr-HR"/>
                <w14:ligatures w14:val="none"/>
              </w:rPr>
              <w:t>1.924,00</w:t>
            </w:r>
          </w:p>
        </w:tc>
        <w:tc>
          <w:tcPr>
            <w:tcW w:w="676" w:type="pct"/>
            <w:tcBorders>
              <w:top w:val="nil"/>
              <w:left w:val="nil"/>
              <w:bottom w:val="single" w:sz="8" w:space="0" w:color="auto"/>
              <w:right w:val="single" w:sz="8" w:space="0" w:color="auto"/>
            </w:tcBorders>
            <w:shd w:val="clear" w:color="000000" w:fill="DAE9F8"/>
            <w:noWrap/>
            <w:vAlign w:val="center"/>
            <w:hideMark/>
          </w:tcPr>
          <w:p w14:paraId="3CB25FF8" w14:textId="77777777" w:rsidR="005C2970" w:rsidRPr="005C2970" w:rsidRDefault="005C2970" w:rsidP="005C2970">
            <w:pPr>
              <w:jc w:val="right"/>
              <w:rPr>
                <w:rFonts w:ascii="Calibri" w:eastAsia="Times New Roman" w:hAnsi="Calibri" w:cs="Calibri"/>
                <w:b/>
                <w:bCs/>
                <w:kern w:val="0"/>
                <w:sz w:val="20"/>
                <w:szCs w:val="20"/>
                <w:lang w:eastAsia="hr-HR"/>
                <w14:ligatures w14:val="none"/>
              </w:rPr>
            </w:pPr>
            <w:r w:rsidRPr="005C2970">
              <w:rPr>
                <w:rFonts w:ascii="Calibri" w:eastAsia="Times New Roman" w:hAnsi="Calibri" w:cs="Calibri"/>
                <w:b/>
                <w:bCs/>
                <w:kern w:val="0"/>
                <w:sz w:val="20"/>
                <w:szCs w:val="20"/>
                <w:lang w:eastAsia="hr-HR"/>
                <w14:ligatures w14:val="none"/>
              </w:rPr>
              <w:t>4.200,00</w:t>
            </w:r>
          </w:p>
        </w:tc>
        <w:tc>
          <w:tcPr>
            <w:tcW w:w="588" w:type="pct"/>
            <w:tcBorders>
              <w:top w:val="nil"/>
              <w:left w:val="nil"/>
              <w:bottom w:val="single" w:sz="8" w:space="0" w:color="auto"/>
              <w:right w:val="single" w:sz="8" w:space="0" w:color="auto"/>
            </w:tcBorders>
            <w:shd w:val="clear" w:color="000000" w:fill="DAE9F8"/>
            <w:noWrap/>
            <w:vAlign w:val="center"/>
            <w:hideMark/>
          </w:tcPr>
          <w:p w14:paraId="221880DE" w14:textId="77777777" w:rsidR="005C2970" w:rsidRPr="005C2970" w:rsidRDefault="005C2970" w:rsidP="005C2970">
            <w:pPr>
              <w:jc w:val="right"/>
              <w:rPr>
                <w:rFonts w:ascii="Calibri" w:eastAsia="Times New Roman" w:hAnsi="Calibri" w:cs="Calibri"/>
                <w:b/>
                <w:bCs/>
                <w:kern w:val="0"/>
                <w:sz w:val="20"/>
                <w:szCs w:val="20"/>
                <w:lang w:eastAsia="hr-HR"/>
                <w14:ligatures w14:val="none"/>
              </w:rPr>
            </w:pPr>
            <w:r w:rsidRPr="005C2970">
              <w:rPr>
                <w:rFonts w:ascii="Calibri" w:eastAsia="Times New Roman" w:hAnsi="Calibri" w:cs="Calibri"/>
                <w:b/>
                <w:bCs/>
                <w:kern w:val="0"/>
                <w:sz w:val="20"/>
                <w:szCs w:val="20"/>
                <w:lang w:eastAsia="hr-HR"/>
                <w14:ligatures w14:val="none"/>
              </w:rPr>
              <w:t>300,00</w:t>
            </w:r>
          </w:p>
        </w:tc>
        <w:tc>
          <w:tcPr>
            <w:tcW w:w="618" w:type="pct"/>
            <w:tcBorders>
              <w:top w:val="nil"/>
              <w:left w:val="nil"/>
              <w:bottom w:val="single" w:sz="8" w:space="0" w:color="auto"/>
              <w:right w:val="single" w:sz="8" w:space="0" w:color="auto"/>
            </w:tcBorders>
            <w:shd w:val="clear" w:color="000000" w:fill="DAE9F8"/>
            <w:noWrap/>
            <w:vAlign w:val="center"/>
            <w:hideMark/>
          </w:tcPr>
          <w:p w14:paraId="21147AF9" w14:textId="77777777" w:rsidR="005C2970" w:rsidRPr="005C2970" w:rsidRDefault="005C2970" w:rsidP="005C2970">
            <w:pPr>
              <w:jc w:val="right"/>
              <w:rPr>
                <w:rFonts w:ascii="Calibri" w:eastAsia="Times New Roman" w:hAnsi="Calibri" w:cs="Calibri"/>
                <w:b/>
                <w:bCs/>
                <w:kern w:val="0"/>
                <w:sz w:val="20"/>
                <w:szCs w:val="20"/>
                <w:lang w:eastAsia="hr-HR"/>
                <w14:ligatures w14:val="none"/>
              </w:rPr>
            </w:pPr>
            <w:r w:rsidRPr="005C2970">
              <w:rPr>
                <w:rFonts w:ascii="Calibri" w:eastAsia="Times New Roman" w:hAnsi="Calibri" w:cs="Calibri"/>
                <w:b/>
                <w:bCs/>
                <w:kern w:val="0"/>
                <w:sz w:val="20"/>
                <w:szCs w:val="20"/>
                <w:lang w:eastAsia="hr-HR"/>
                <w14:ligatures w14:val="none"/>
              </w:rPr>
              <w:t>330,00</w:t>
            </w:r>
          </w:p>
        </w:tc>
        <w:tc>
          <w:tcPr>
            <w:tcW w:w="698" w:type="pct"/>
            <w:tcBorders>
              <w:top w:val="nil"/>
              <w:left w:val="nil"/>
              <w:bottom w:val="single" w:sz="8" w:space="0" w:color="auto"/>
              <w:right w:val="single" w:sz="8" w:space="0" w:color="auto"/>
            </w:tcBorders>
            <w:shd w:val="clear" w:color="000000" w:fill="DAE9F8"/>
            <w:noWrap/>
            <w:vAlign w:val="center"/>
            <w:hideMark/>
          </w:tcPr>
          <w:p w14:paraId="29BE7062" w14:textId="77777777" w:rsidR="005C2970" w:rsidRPr="005C2970" w:rsidRDefault="005C2970" w:rsidP="005C2970">
            <w:pPr>
              <w:jc w:val="right"/>
              <w:rPr>
                <w:rFonts w:ascii="Calibri" w:eastAsia="Times New Roman" w:hAnsi="Calibri" w:cs="Calibri"/>
                <w:b/>
                <w:bCs/>
                <w:kern w:val="0"/>
                <w:sz w:val="20"/>
                <w:szCs w:val="20"/>
                <w:lang w:eastAsia="hr-HR"/>
                <w14:ligatures w14:val="none"/>
              </w:rPr>
            </w:pPr>
            <w:r w:rsidRPr="005C2970">
              <w:rPr>
                <w:rFonts w:ascii="Calibri" w:eastAsia="Times New Roman" w:hAnsi="Calibri" w:cs="Calibri"/>
                <w:b/>
                <w:bCs/>
                <w:kern w:val="0"/>
                <w:sz w:val="20"/>
                <w:szCs w:val="20"/>
                <w:lang w:eastAsia="hr-HR"/>
                <w14:ligatures w14:val="none"/>
              </w:rPr>
              <w:t>363,00</w:t>
            </w:r>
          </w:p>
        </w:tc>
      </w:tr>
      <w:tr w:rsidR="005C2970" w:rsidRPr="005C2970" w14:paraId="3A5D7DF0" w14:textId="77777777" w:rsidTr="003675F7">
        <w:trPr>
          <w:trHeight w:val="810"/>
        </w:trPr>
        <w:tc>
          <w:tcPr>
            <w:tcW w:w="1832" w:type="pct"/>
            <w:tcBorders>
              <w:top w:val="nil"/>
              <w:left w:val="single" w:sz="8" w:space="0" w:color="auto"/>
              <w:bottom w:val="single" w:sz="8" w:space="0" w:color="auto"/>
              <w:right w:val="single" w:sz="8" w:space="0" w:color="auto"/>
            </w:tcBorders>
            <w:shd w:val="clear" w:color="000000" w:fill="FFFFFF"/>
            <w:vAlign w:val="center"/>
            <w:hideMark/>
          </w:tcPr>
          <w:p w14:paraId="79207BED" w14:textId="77777777" w:rsidR="005C2970" w:rsidRPr="005C2970" w:rsidRDefault="005C2970" w:rsidP="005C2970">
            <w:pPr>
              <w:rPr>
                <w:rFonts w:ascii="Calibri" w:eastAsia="Times New Roman" w:hAnsi="Calibri" w:cs="Calibri"/>
                <w:kern w:val="0"/>
                <w:sz w:val="20"/>
                <w:szCs w:val="20"/>
                <w:lang w:eastAsia="hr-HR"/>
                <w14:ligatures w14:val="none"/>
              </w:rPr>
            </w:pPr>
            <w:r w:rsidRPr="005C2970">
              <w:rPr>
                <w:rFonts w:ascii="Calibri" w:eastAsia="Times New Roman" w:hAnsi="Calibri" w:cs="Calibri"/>
                <w:kern w:val="0"/>
                <w:sz w:val="20"/>
                <w:szCs w:val="20"/>
                <w:lang w:eastAsia="hr-HR"/>
                <w14:ligatures w14:val="none"/>
              </w:rPr>
              <w:t>6.1. DONACIJE</w:t>
            </w:r>
          </w:p>
        </w:tc>
        <w:tc>
          <w:tcPr>
            <w:tcW w:w="588" w:type="pct"/>
            <w:tcBorders>
              <w:top w:val="nil"/>
              <w:left w:val="nil"/>
              <w:bottom w:val="single" w:sz="8" w:space="0" w:color="auto"/>
              <w:right w:val="single" w:sz="8" w:space="0" w:color="auto"/>
            </w:tcBorders>
            <w:shd w:val="clear" w:color="000000" w:fill="FFFFFF"/>
            <w:vAlign w:val="center"/>
            <w:hideMark/>
          </w:tcPr>
          <w:p w14:paraId="6E3F38D8" w14:textId="77777777" w:rsidR="005C2970" w:rsidRPr="005C2970" w:rsidRDefault="005C2970" w:rsidP="005C2970">
            <w:pPr>
              <w:jc w:val="right"/>
              <w:rPr>
                <w:rFonts w:ascii="Calibri" w:eastAsia="Times New Roman" w:hAnsi="Calibri" w:cs="Calibri"/>
                <w:kern w:val="0"/>
                <w:sz w:val="20"/>
                <w:szCs w:val="20"/>
                <w:lang w:eastAsia="hr-HR"/>
                <w14:ligatures w14:val="none"/>
              </w:rPr>
            </w:pPr>
            <w:r w:rsidRPr="005C2970">
              <w:rPr>
                <w:rFonts w:ascii="Calibri" w:eastAsia="Times New Roman" w:hAnsi="Calibri" w:cs="Calibri"/>
                <w:kern w:val="0"/>
                <w:sz w:val="20"/>
                <w:szCs w:val="20"/>
                <w:lang w:eastAsia="hr-HR"/>
                <w14:ligatures w14:val="none"/>
              </w:rPr>
              <w:t>0,00</w:t>
            </w:r>
          </w:p>
        </w:tc>
        <w:tc>
          <w:tcPr>
            <w:tcW w:w="676" w:type="pct"/>
            <w:tcBorders>
              <w:top w:val="nil"/>
              <w:left w:val="nil"/>
              <w:bottom w:val="single" w:sz="8" w:space="0" w:color="auto"/>
              <w:right w:val="single" w:sz="8" w:space="0" w:color="auto"/>
            </w:tcBorders>
            <w:shd w:val="clear" w:color="000000" w:fill="FFFFFF"/>
            <w:vAlign w:val="center"/>
            <w:hideMark/>
          </w:tcPr>
          <w:p w14:paraId="0A749927" w14:textId="77777777" w:rsidR="005C2970" w:rsidRPr="005C2970" w:rsidRDefault="005C2970" w:rsidP="005C2970">
            <w:pPr>
              <w:jc w:val="right"/>
              <w:rPr>
                <w:rFonts w:ascii="Calibri" w:eastAsia="Times New Roman" w:hAnsi="Calibri" w:cs="Calibri"/>
                <w:kern w:val="0"/>
                <w:sz w:val="20"/>
                <w:szCs w:val="20"/>
                <w:lang w:eastAsia="hr-HR"/>
                <w14:ligatures w14:val="none"/>
              </w:rPr>
            </w:pPr>
            <w:r w:rsidRPr="005C2970">
              <w:rPr>
                <w:rFonts w:ascii="Calibri" w:eastAsia="Times New Roman" w:hAnsi="Calibri" w:cs="Calibri"/>
                <w:kern w:val="0"/>
                <w:sz w:val="20"/>
                <w:szCs w:val="20"/>
                <w:lang w:eastAsia="hr-HR"/>
                <w14:ligatures w14:val="none"/>
              </w:rPr>
              <w:t>0,00</w:t>
            </w:r>
          </w:p>
        </w:tc>
        <w:tc>
          <w:tcPr>
            <w:tcW w:w="588" w:type="pct"/>
            <w:tcBorders>
              <w:top w:val="nil"/>
              <w:left w:val="nil"/>
              <w:bottom w:val="single" w:sz="8" w:space="0" w:color="auto"/>
              <w:right w:val="single" w:sz="8" w:space="0" w:color="auto"/>
            </w:tcBorders>
            <w:shd w:val="clear" w:color="000000" w:fill="FFFFFF"/>
            <w:vAlign w:val="center"/>
            <w:hideMark/>
          </w:tcPr>
          <w:p w14:paraId="36242930" w14:textId="77777777" w:rsidR="005C2970" w:rsidRPr="005C2970" w:rsidRDefault="005C2970" w:rsidP="005C2970">
            <w:pPr>
              <w:jc w:val="right"/>
              <w:rPr>
                <w:rFonts w:ascii="Calibri" w:eastAsia="Times New Roman" w:hAnsi="Calibri" w:cs="Calibri"/>
                <w:color w:val="000000"/>
                <w:kern w:val="0"/>
                <w:sz w:val="20"/>
                <w:szCs w:val="20"/>
                <w:lang w:eastAsia="hr-HR"/>
                <w14:ligatures w14:val="none"/>
              </w:rPr>
            </w:pPr>
            <w:r w:rsidRPr="005C2970">
              <w:rPr>
                <w:rFonts w:ascii="Calibri" w:eastAsia="Times New Roman" w:hAnsi="Calibri" w:cs="Calibri"/>
                <w:color w:val="000000"/>
                <w:kern w:val="0"/>
                <w:sz w:val="20"/>
                <w:szCs w:val="20"/>
                <w:lang w:eastAsia="hr-HR"/>
                <w14:ligatures w14:val="none"/>
              </w:rPr>
              <w:t>300,00</w:t>
            </w:r>
          </w:p>
        </w:tc>
        <w:tc>
          <w:tcPr>
            <w:tcW w:w="618" w:type="pct"/>
            <w:tcBorders>
              <w:top w:val="nil"/>
              <w:left w:val="nil"/>
              <w:bottom w:val="single" w:sz="8" w:space="0" w:color="auto"/>
              <w:right w:val="single" w:sz="8" w:space="0" w:color="auto"/>
            </w:tcBorders>
            <w:shd w:val="clear" w:color="000000" w:fill="FFFFFF"/>
            <w:vAlign w:val="center"/>
            <w:hideMark/>
          </w:tcPr>
          <w:p w14:paraId="244CDCDF" w14:textId="77777777" w:rsidR="005C2970" w:rsidRPr="005C2970" w:rsidRDefault="005C2970" w:rsidP="005C2970">
            <w:pPr>
              <w:jc w:val="right"/>
              <w:rPr>
                <w:rFonts w:ascii="Calibri" w:eastAsia="Times New Roman" w:hAnsi="Calibri" w:cs="Calibri"/>
                <w:color w:val="000000"/>
                <w:kern w:val="0"/>
                <w:sz w:val="20"/>
                <w:szCs w:val="20"/>
                <w:lang w:eastAsia="hr-HR"/>
                <w14:ligatures w14:val="none"/>
              </w:rPr>
            </w:pPr>
            <w:r w:rsidRPr="005C2970">
              <w:rPr>
                <w:rFonts w:ascii="Calibri" w:eastAsia="Times New Roman" w:hAnsi="Calibri" w:cs="Calibri"/>
                <w:color w:val="000000"/>
                <w:kern w:val="0"/>
                <w:sz w:val="20"/>
                <w:szCs w:val="20"/>
                <w:lang w:eastAsia="hr-HR"/>
                <w14:ligatures w14:val="none"/>
              </w:rPr>
              <w:t>330,00</w:t>
            </w:r>
          </w:p>
        </w:tc>
        <w:tc>
          <w:tcPr>
            <w:tcW w:w="698" w:type="pct"/>
            <w:tcBorders>
              <w:top w:val="nil"/>
              <w:left w:val="nil"/>
              <w:bottom w:val="single" w:sz="8" w:space="0" w:color="auto"/>
              <w:right w:val="single" w:sz="8" w:space="0" w:color="auto"/>
            </w:tcBorders>
            <w:shd w:val="clear" w:color="000000" w:fill="FFFFFF"/>
            <w:vAlign w:val="center"/>
            <w:hideMark/>
          </w:tcPr>
          <w:p w14:paraId="33C226F6" w14:textId="77777777" w:rsidR="005C2970" w:rsidRPr="005C2970" w:rsidRDefault="005C2970" w:rsidP="005C2970">
            <w:pPr>
              <w:jc w:val="right"/>
              <w:rPr>
                <w:rFonts w:ascii="Calibri" w:eastAsia="Times New Roman" w:hAnsi="Calibri" w:cs="Calibri"/>
                <w:color w:val="000000"/>
                <w:kern w:val="0"/>
                <w:sz w:val="20"/>
                <w:szCs w:val="20"/>
                <w:lang w:eastAsia="hr-HR"/>
                <w14:ligatures w14:val="none"/>
              </w:rPr>
            </w:pPr>
            <w:r w:rsidRPr="005C2970">
              <w:rPr>
                <w:rFonts w:ascii="Calibri" w:eastAsia="Times New Roman" w:hAnsi="Calibri" w:cs="Calibri"/>
                <w:color w:val="000000"/>
                <w:kern w:val="0"/>
                <w:sz w:val="20"/>
                <w:szCs w:val="20"/>
                <w:lang w:eastAsia="hr-HR"/>
                <w14:ligatures w14:val="none"/>
              </w:rPr>
              <w:t>363,00</w:t>
            </w:r>
          </w:p>
        </w:tc>
      </w:tr>
      <w:tr w:rsidR="005C2970" w:rsidRPr="005C2970" w14:paraId="2646F037" w14:textId="77777777" w:rsidTr="003675F7">
        <w:trPr>
          <w:trHeight w:val="810"/>
        </w:trPr>
        <w:tc>
          <w:tcPr>
            <w:tcW w:w="1832" w:type="pct"/>
            <w:tcBorders>
              <w:top w:val="nil"/>
              <w:left w:val="single" w:sz="8" w:space="0" w:color="auto"/>
              <w:bottom w:val="single" w:sz="8" w:space="0" w:color="auto"/>
              <w:right w:val="single" w:sz="8" w:space="0" w:color="auto"/>
            </w:tcBorders>
            <w:shd w:val="clear" w:color="000000" w:fill="FFFFFF"/>
            <w:vAlign w:val="center"/>
            <w:hideMark/>
          </w:tcPr>
          <w:p w14:paraId="2FB54079" w14:textId="77777777" w:rsidR="005C2970" w:rsidRPr="005C2970" w:rsidRDefault="005C2970" w:rsidP="005C2970">
            <w:pPr>
              <w:rPr>
                <w:rFonts w:ascii="Calibri" w:eastAsia="Times New Roman" w:hAnsi="Calibri" w:cs="Calibri"/>
                <w:kern w:val="0"/>
                <w:sz w:val="20"/>
                <w:szCs w:val="20"/>
                <w:lang w:eastAsia="hr-HR"/>
                <w14:ligatures w14:val="none"/>
              </w:rPr>
            </w:pPr>
            <w:r w:rsidRPr="005C2970">
              <w:rPr>
                <w:rFonts w:ascii="Calibri" w:eastAsia="Times New Roman" w:hAnsi="Calibri" w:cs="Calibri"/>
                <w:kern w:val="0"/>
                <w:sz w:val="20"/>
                <w:szCs w:val="20"/>
                <w:lang w:eastAsia="hr-HR"/>
                <w14:ligatures w14:val="none"/>
              </w:rPr>
              <w:t>6.6. DONACIJE GRADSKA KNJIŽNICA PAZIN</w:t>
            </w:r>
          </w:p>
        </w:tc>
        <w:tc>
          <w:tcPr>
            <w:tcW w:w="588" w:type="pct"/>
            <w:tcBorders>
              <w:top w:val="nil"/>
              <w:left w:val="nil"/>
              <w:bottom w:val="single" w:sz="8" w:space="0" w:color="auto"/>
              <w:right w:val="single" w:sz="8" w:space="0" w:color="auto"/>
            </w:tcBorders>
            <w:shd w:val="clear" w:color="000000" w:fill="FFFFFF"/>
            <w:vAlign w:val="center"/>
            <w:hideMark/>
          </w:tcPr>
          <w:p w14:paraId="57772517" w14:textId="77777777" w:rsidR="005C2970" w:rsidRPr="005C2970" w:rsidRDefault="005C2970" w:rsidP="005C2970">
            <w:pPr>
              <w:jc w:val="right"/>
              <w:rPr>
                <w:rFonts w:ascii="Calibri" w:eastAsia="Times New Roman" w:hAnsi="Calibri" w:cs="Calibri"/>
                <w:kern w:val="0"/>
                <w:sz w:val="20"/>
                <w:szCs w:val="20"/>
                <w:lang w:eastAsia="hr-HR"/>
                <w14:ligatures w14:val="none"/>
              </w:rPr>
            </w:pPr>
            <w:r w:rsidRPr="005C2970">
              <w:rPr>
                <w:rFonts w:ascii="Calibri" w:eastAsia="Times New Roman" w:hAnsi="Calibri" w:cs="Calibri"/>
                <w:kern w:val="0"/>
                <w:sz w:val="20"/>
                <w:szCs w:val="20"/>
                <w:lang w:eastAsia="hr-HR"/>
                <w14:ligatures w14:val="none"/>
              </w:rPr>
              <w:t>1.924,00</w:t>
            </w:r>
          </w:p>
        </w:tc>
        <w:tc>
          <w:tcPr>
            <w:tcW w:w="676" w:type="pct"/>
            <w:tcBorders>
              <w:top w:val="nil"/>
              <w:left w:val="nil"/>
              <w:bottom w:val="single" w:sz="8" w:space="0" w:color="auto"/>
              <w:right w:val="single" w:sz="8" w:space="0" w:color="auto"/>
            </w:tcBorders>
            <w:shd w:val="clear" w:color="000000" w:fill="FFFFFF"/>
            <w:vAlign w:val="center"/>
            <w:hideMark/>
          </w:tcPr>
          <w:p w14:paraId="10D6D9F8" w14:textId="77777777" w:rsidR="005C2970" w:rsidRPr="005C2970" w:rsidRDefault="005C2970" w:rsidP="005C2970">
            <w:pPr>
              <w:jc w:val="right"/>
              <w:rPr>
                <w:rFonts w:ascii="Calibri" w:eastAsia="Times New Roman" w:hAnsi="Calibri" w:cs="Calibri"/>
                <w:kern w:val="0"/>
                <w:sz w:val="20"/>
                <w:szCs w:val="20"/>
                <w:lang w:eastAsia="hr-HR"/>
                <w14:ligatures w14:val="none"/>
              </w:rPr>
            </w:pPr>
            <w:r w:rsidRPr="005C2970">
              <w:rPr>
                <w:rFonts w:ascii="Calibri" w:eastAsia="Times New Roman" w:hAnsi="Calibri" w:cs="Calibri"/>
                <w:kern w:val="0"/>
                <w:sz w:val="20"/>
                <w:szCs w:val="20"/>
                <w:lang w:eastAsia="hr-HR"/>
                <w14:ligatures w14:val="none"/>
              </w:rPr>
              <w:t>4.200,00</w:t>
            </w:r>
          </w:p>
        </w:tc>
        <w:tc>
          <w:tcPr>
            <w:tcW w:w="588" w:type="pct"/>
            <w:tcBorders>
              <w:top w:val="nil"/>
              <w:left w:val="nil"/>
              <w:bottom w:val="single" w:sz="8" w:space="0" w:color="auto"/>
              <w:right w:val="single" w:sz="8" w:space="0" w:color="auto"/>
            </w:tcBorders>
            <w:shd w:val="clear" w:color="000000" w:fill="FFFFFF"/>
            <w:vAlign w:val="center"/>
            <w:hideMark/>
          </w:tcPr>
          <w:p w14:paraId="1D74C72D" w14:textId="77777777" w:rsidR="005C2970" w:rsidRPr="005C2970" w:rsidRDefault="005C2970" w:rsidP="005C2970">
            <w:pPr>
              <w:jc w:val="right"/>
              <w:rPr>
                <w:rFonts w:ascii="Calibri" w:eastAsia="Times New Roman" w:hAnsi="Calibri" w:cs="Calibri"/>
                <w:kern w:val="0"/>
                <w:sz w:val="20"/>
                <w:szCs w:val="20"/>
                <w:lang w:eastAsia="hr-HR"/>
                <w14:ligatures w14:val="none"/>
              </w:rPr>
            </w:pPr>
            <w:r w:rsidRPr="005C2970">
              <w:rPr>
                <w:rFonts w:ascii="Calibri" w:eastAsia="Times New Roman" w:hAnsi="Calibri" w:cs="Calibri"/>
                <w:kern w:val="0"/>
                <w:sz w:val="20"/>
                <w:szCs w:val="20"/>
                <w:lang w:eastAsia="hr-HR"/>
                <w14:ligatures w14:val="none"/>
              </w:rPr>
              <w:t>0,00</w:t>
            </w:r>
          </w:p>
        </w:tc>
        <w:tc>
          <w:tcPr>
            <w:tcW w:w="618" w:type="pct"/>
            <w:tcBorders>
              <w:top w:val="nil"/>
              <w:left w:val="nil"/>
              <w:bottom w:val="single" w:sz="8" w:space="0" w:color="auto"/>
              <w:right w:val="single" w:sz="8" w:space="0" w:color="auto"/>
            </w:tcBorders>
            <w:shd w:val="clear" w:color="000000" w:fill="FFFFFF"/>
            <w:vAlign w:val="center"/>
            <w:hideMark/>
          </w:tcPr>
          <w:p w14:paraId="2409D926" w14:textId="77777777" w:rsidR="005C2970" w:rsidRPr="005C2970" w:rsidRDefault="005C2970" w:rsidP="005C2970">
            <w:pPr>
              <w:jc w:val="right"/>
              <w:rPr>
                <w:rFonts w:ascii="Calibri" w:eastAsia="Times New Roman" w:hAnsi="Calibri" w:cs="Calibri"/>
                <w:kern w:val="0"/>
                <w:sz w:val="20"/>
                <w:szCs w:val="20"/>
                <w:lang w:eastAsia="hr-HR"/>
                <w14:ligatures w14:val="none"/>
              </w:rPr>
            </w:pPr>
            <w:r w:rsidRPr="005C2970">
              <w:rPr>
                <w:rFonts w:ascii="Calibri" w:eastAsia="Times New Roman" w:hAnsi="Calibri" w:cs="Calibri"/>
                <w:kern w:val="0"/>
                <w:sz w:val="20"/>
                <w:szCs w:val="20"/>
                <w:lang w:eastAsia="hr-HR"/>
                <w14:ligatures w14:val="none"/>
              </w:rPr>
              <w:t>0,00</w:t>
            </w:r>
          </w:p>
        </w:tc>
        <w:tc>
          <w:tcPr>
            <w:tcW w:w="698" w:type="pct"/>
            <w:tcBorders>
              <w:top w:val="nil"/>
              <w:left w:val="nil"/>
              <w:bottom w:val="single" w:sz="8" w:space="0" w:color="auto"/>
              <w:right w:val="single" w:sz="8" w:space="0" w:color="auto"/>
            </w:tcBorders>
            <w:shd w:val="clear" w:color="000000" w:fill="FFFFFF"/>
            <w:vAlign w:val="center"/>
            <w:hideMark/>
          </w:tcPr>
          <w:p w14:paraId="28DC4B71" w14:textId="77777777" w:rsidR="005C2970" w:rsidRPr="005C2970" w:rsidRDefault="005C2970" w:rsidP="005C2970">
            <w:pPr>
              <w:jc w:val="right"/>
              <w:rPr>
                <w:rFonts w:ascii="Calibri" w:eastAsia="Times New Roman" w:hAnsi="Calibri" w:cs="Calibri"/>
                <w:kern w:val="0"/>
                <w:sz w:val="20"/>
                <w:szCs w:val="20"/>
                <w:lang w:eastAsia="hr-HR"/>
                <w14:ligatures w14:val="none"/>
              </w:rPr>
            </w:pPr>
            <w:r w:rsidRPr="005C2970">
              <w:rPr>
                <w:rFonts w:ascii="Calibri" w:eastAsia="Times New Roman" w:hAnsi="Calibri" w:cs="Calibri"/>
                <w:kern w:val="0"/>
                <w:sz w:val="20"/>
                <w:szCs w:val="20"/>
                <w:lang w:eastAsia="hr-HR"/>
                <w14:ligatures w14:val="none"/>
              </w:rPr>
              <w:t>0,00</w:t>
            </w:r>
          </w:p>
        </w:tc>
      </w:tr>
    </w:tbl>
    <w:p w14:paraId="12579335" w14:textId="77777777" w:rsidR="00C361AA" w:rsidRDefault="00C361AA" w:rsidP="00D40403">
      <w:pPr>
        <w:autoSpaceDE w:val="0"/>
        <w:autoSpaceDN w:val="0"/>
        <w:adjustRightInd w:val="0"/>
        <w:spacing w:after="160"/>
        <w:rPr>
          <w:rFonts w:ascii="Calibri" w:hAnsi="Calibri" w:cs="Calibri"/>
          <w:b/>
          <w:bCs/>
          <w:sz w:val="24"/>
          <w:szCs w:val="24"/>
        </w:rPr>
      </w:pPr>
    </w:p>
    <w:p w14:paraId="5EC99990" w14:textId="77777777" w:rsidR="00FB37D1" w:rsidRDefault="00FB37D1" w:rsidP="00D40403">
      <w:pPr>
        <w:autoSpaceDE w:val="0"/>
        <w:autoSpaceDN w:val="0"/>
        <w:adjustRightInd w:val="0"/>
        <w:spacing w:after="80"/>
        <w:jc w:val="center"/>
        <w:rPr>
          <w:rFonts w:ascii="Calibri" w:hAnsi="Calibri" w:cs="Calibri"/>
          <w:b/>
          <w:bCs/>
          <w:sz w:val="24"/>
          <w:szCs w:val="24"/>
        </w:rPr>
      </w:pPr>
    </w:p>
    <w:p w14:paraId="7BA286C9" w14:textId="77777777" w:rsidR="00FB37D1" w:rsidRDefault="00FB37D1" w:rsidP="00D40403">
      <w:pPr>
        <w:autoSpaceDE w:val="0"/>
        <w:autoSpaceDN w:val="0"/>
        <w:adjustRightInd w:val="0"/>
        <w:spacing w:after="80"/>
        <w:jc w:val="center"/>
        <w:rPr>
          <w:rFonts w:ascii="Calibri" w:hAnsi="Calibri" w:cs="Calibri"/>
          <w:b/>
          <w:bCs/>
          <w:sz w:val="24"/>
          <w:szCs w:val="24"/>
        </w:rPr>
      </w:pPr>
    </w:p>
    <w:p w14:paraId="697B5A1B" w14:textId="77777777" w:rsidR="00FB37D1" w:rsidRDefault="00FB37D1" w:rsidP="00D40403">
      <w:pPr>
        <w:autoSpaceDE w:val="0"/>
        <w:autoSpaceDN w:val="0"/>
        <w:adjustRightInd w:val="0"/>
        <w:spacing w:after="80"/>
        <w:jc w:val="center"/>
        <w:rPr>
          <w:rFonts w:ascii="Calibri" w:hAnsi="Calibri" w:cs="Calibri"/>
          <w:b/>
          <w:bCs/>
          <w:sz w:val="24"/>
          <w:szCs w:val="24"/>
        </w:rPr>
      </w:pPr>
    </w:p>
    <w:p w14:paraId="4609F71C" w14:textId="2519CA87" w:rsidR="005C2970" w:rsidRDefault="007C1E12" w:rsidP="00D40403">
      <w:pPr>
        <w:autoSpaceDE w:val="0"/>
        <w:autoSpaceDN w:val="0"/>
        <w:adjustRightInd w:val="0"/>
        <w:spacing w:after="80"/>
        <w:jc w:val="center"/>
        <w:rPr>
          <w:rFonts w:ascii="Calibri" w:hAnsi="Calibri" w:cs="Calibri"/>
          <w:b/>
          <w:bCs/>
          <w:sz w:val="24"/>
          <w:szCs w:val="24"/>
        </w:rPr>
      </w:pPr>
      <w:r>
        <w:rPr>
          <w:rFonts w:ascii="Calibri" w:hAnsi="Calibri" w:cs="Calibri"/>
          <w:b/>
          <w:bCs/>
          <w:sz w:val="24"/>
          <w:szCs w:val="24"/>
        </w:rPr>
        <w:t>3.</w:t>
      </w:r>
      <w:r w:rsidR="009B3C66">
        <w:rPr>
          <w:rFonts w:ascii="Calibri" w:hAnsi="Calibri" w:cs="Calibri"/>
          <w:b/>
          <w:bCs/>
          <w:sz w:val="24"/>
          <w:szCs w:val="24"/>
        </w:rPr>
        <w:t>RASHODI PREMA FUNKCIJSKOJ KLASIFIKACIJI</w:t>
      </w:r>
    </w:p>
    <w:p w14:paraId="0188E84F" w14:textId="77777777" w:rsidR="00FB37D1" w:rsidRDefault="00FB37D1" w:rsidP="00D40403">
      <w:pPr>
        <w:autoSpaceDE w:val="0"/>
        <w:autoSpaceDN w:val="0"/>
        <w:adjustRightInd w:val="0"/>
        <w:spacing w:after="80"/>
        <w:jc w:val="center"/>
        <w:rPr>
          <w:rFonts w:ascii="Calibri" w:hAnsi="Calibri" w:cs="Calibri"/>
          <w:b/>
          <w:bCs/>
          <w:sz w:val="24"/>
          <w:szCs w:val="24"/>
        </w:rPr>
      </w:pPr>
    </w:p>
    <w:tbl>
      <w:tblPr>
        <w:tblW w:w="5000" w:type="pct"/>
        <w:tblLook w:val="04A0" w:firstRow="1" w:lastRow="0" w:firstColumn="1" w:lastColumn="0" w:noHBand="0" w:noVBand="1"/>
      </w:tblPr>
      <w:tblGrid>
        <w:gridCol w:w="2952"/>
        <w:gridCol w:w="1227"/>
        <w:gridCol w:w="1409"/>
        <w:gridCol w:w="1227"/>
        <w:gridCol w:w="1290"/>
        <w:gridCol w:w="1287"/>
      </w:tblGrid>
      <w:tr w:rsidR="00CF06F0" w:rsidRPr="005C2970" w14:paraId="6B440197" w14:textId="77777777" w:rsidTr="005C2970">
        <w:trPr>
          <w:trHeight w:val="276"/>
        </w:trPr>
        <w:tc>
          <w:tcPr>
            <w:tcW w:w="1572" w:type="pct"/>
            <w:vMerge w:val="restart"/>
            <w:tcBorders>
              <w:top w:val="single" w:sz="8" w:space="0" w:color="auto"/>
              <w:left w:val="single" w:sz="8" w:space="0" w:color="auto"/>
              <w:bottom w:val="single" w:sz="8" w:space="0" w:color="000000"/>
              <w:right w:val="single" w:sz="8" w:space="0" w:color="auto"/>
            </w:tcBorders>
            <w:shd w:val="clear" w:color="000000" w:fill="FFF2CC"/>
            <w:vAlign w:val="center"/>
            <w:hideMark/>
          </w:tcPr>
          <w:p w14:paraId="747B8F0C" w14:textId="77777777" w:rsidR="005C2970" w:rsidRPr="005C2970" w:rsidRDefault="005C2970" w:rsidP="005C2970">
            <w:pPr>
              <w:jc w:val="center"/>
              <w:rPr>
                <w:rFonts w:ascii="Calibri" w:eastAsia="Times New Roman" w:hAnsi="Calibri" w:cs="Calibri"/>
                <w:b/>
                <w:bCs/>
                <w:color w:val="000000"/>
                <w:kern w:val="0"/>
                <w:sz w:val="20"/>
                <w:szCs w:val="20"/>
                <w:lang w:eastAsia="hr-HR"/>
                <w14:ligatures w14:val="none"/>
              </w:rPr>
            </w:pPr>
            <w:r w:rsidRPr="005C2970">
              <w:rPr>
                <w:rFonts w:ascii="Calibri" w:eastAsia="Times New Roman" w:hAnsi="Calibri" w:cs="Calibri"/>
                <w:b/>
                <w:bCs/>
                <w:color w:val="000000"/>
                <w:kern w:val="0"/>
                <w:sz w:val="20"/>
                <w:szCs w:val="20"/>
                <w:lang w:eastAsia="hr-HR"/>
                <w14:ligatures w14:val="none"/>
              </w:rPr>
              <w:t>BROJČANA OZNAKA I NAZIV</w:t>
            </w:r>
          </w:p>
        </w:tc>
        <w:tc>
          <w:tcPr>
            <w:tcW w:w="653" w:type="pct"/>
            <w:tcBorders>
              <w:top w:val="single" w:sz="8" w:space="0" w:color="auto"/>
              <w:left w:val="nil"/>
              <w:bottom w:val="nil"/>
              <w:right w:val="single" w:sz="8" w:space="0" w:color="auto"/>
            </w:tcBorders>
            <w:shd w:val="clear" w:color="000000" w:fill="FFF2CC"/>
            <w:vAlign w:val="center"/>
            <w:hideMark/>
          </w:tcPr>
          <w:p w14:paraId="432BB18D" w14:textId="77777777" w:rsidR="005C2970" w:rsidRPr="005C2970" w:rsidRDefault="005C2970" w:rsidP="005C2970">
            <w:pPr>
              <w:jc w:val="center"/>
              <w:rPr>
                <w:rFonts w:ascii="Calibri" w:eastAsia="Times New Roman" w:hAnsi="Calibri" w:cs="Calibri"/>
                <w:b/>
                <w:bCs/>
                <w:color w:val="000000"/>
                <w:kern w:val="0"/>
                <w:sz w:val="20"/>
                <w:szCs w:val="20"/>
                <w:lang w:eastAsia="hr-HR"/>
                <w14:ligatures w14:val="none"/>
              </w:rPr>
            </w:pPr>
            <w:r w:rsidRPr="005C2970">
              <w:rPr>
                <w:rFonts w:ascii="Calibri" w:eastAsia="Times New Roman" w:hAnsi="Calibri" w:cs="Calibri"/>
                <w:b/>
                <w:bCs/>
                <w:color w:val="000000"/>
                <w:kern w:val="0"/>
                <w:sz w:val="20"/>
                <w:szCs w:val="20"/>
                <w:lang w:eastAsia="hr-HR"/>
                <w14:ligatures w14:val="none"/>
              </w:rPr>
              <w:t>IZVRŠENJE</w:t>
            </w:r>
          </w:p>
        </w:tc>
        <w:tc>
          <w:tcPr>
            <w:tcW w:w="750" w:type="pct"/>
            <w:tcBorders>
              <w:top w:val="single" w:sz="8" w:space="0" w:color="auto"/>
              <w:left w:val="nil"/>
              <w:bottom w:val="nil"/>
              <w:right w:val="single" w:sz="8" w:space="0" w:color="auto"/>
            </w:tcBorders>
            <w:shd w:val="clear" w:color="000000" w:fill="FFF2CC"/>
            <w:vAlign w:val="center"/>
            <w:hideMark/>
          </w:tcPr>
          <w:p w14:paraId="7E47412A" w14:textId="77777777" w:rsidR="005C2970" w:rsidRPr="005C2970" w:rsidRDefault="005C2970" w:rsidP="005C2970">
            <w:pPr>
              <w:jc w:val="center"/>
              <w:rPr>
                <w:rFonts w:ascii="Calibri" w:eastAsia="Times New Roman" w:hAnsi="Calibri" w:cs="Calibri"/>
                <w:b/>
                <w:bCs/>
                <w:color w:val="000000"/>
                <w:kern w:val="0"/>
                <w:sz w:val="20"/>
                <w:szCs w:val="20"/>
                <w:lang w:eastAsia="hr-HR"/>
                <w14:ligatures w14:val="none"/>
              </w:rPr>
            </w:pPr>
            <w:r w:rsidRPr="005C2970">
              <w:rPr>
                <w:rFonts w:ascii="Calibri" w:eastAsia="Times New Roman" w:hAnsi="Calibri" w:cs="Calibri"/>
                <w:b/>
                <w:bCs/>
                <w:color w:val="000000"/>
                <w:kern w:val="0"/>
                <w:sz w:val="20"/>
                <w:szCs w:val="20"/>
                <w:lang w:eastAsia="hr-HR"/>
                <w14:ligatures w14:val="none"/>
              </w:rPr>
              <w:t>TEKUĆI PLAN</w:t>
            </w:r>
          </w:p>
        </w:tc>
        <w:tc>
          <w:tcPr>
            <w:tcW w:w="653" w:type="pct"/>
            <w:tcBorders>
              <w:top w:val="single" w:sz="8" w:space="0" w:color="auto"/>
              <w:left w:val="nil"/>
              <w:bottom w:val="nil"/>
              <w:right w:val="single" w:sz="8" w:space="0" w:color="auto"/>
            </w:tcBorders>
            <w:shd w:val="clear" w:color="000000" w:fill="FFF2CC"/>
            <w:vAlign w:val="center"/>
            <w:hideMark/>
          </w:tcPr>
          <w:p w14:paraId="0E9BEB63" w14:textId="77777777" w:rsidR="005C2970" w:rsidRPr="005C2970" w:rsidRDefault="005C2970" w:rsidP="005C2970">
            <w:pPr>
              <w:jc w:val="center"/>
              <w:rPr>
                <w:rFonts w:ascii="Calibri" w:eastAsia="Times New Roman" w:hAnsi="Calibri" w:cs="Calibri"/>
                <w:b/>
                <w:bCs/>
                <w:color w:val="000000"/>
                <w:kern w:val="0"/>
                <w:sz w:val="20"/>
                <w:szCs w:val="20"/>
                <w:lang w:eastAsia="hr-HR"/>
                <w14:ligatures w14:val="none"/>
              </w:rPr>
            </w:pPr>
            <w:r w:rsidRPr="005C2970">
              <w:rPr>
                <w:rFonts w:ascii="Calibri" w:eastAsia="Times New Roman" w:hAnsi="Calibri" w:cs="Calibri"/>
                <w:b/>
                <w:bCs/>
                <w:color w:val="000000"/>
                <w:kern w:val="0"/>
                <w:sz w:val="20"/>
                <w:szCs w:val="20"/>
                <w:lang w:eastAsia="hr-HR"/>
                <w14:ligatures w14:val="none"/>
              </w:rPr>
              <w:t>PLAN</w:t>
            </w:r>
          </w:p>
        </w:tc>
        <w:tc>
          <w:tcPr>
            <w:tcW w:w="687" w:type="pct"/>
            <w:tcBorders>
              <w:top w:val="single" w:sz="8" w:space="0" w:color="auto"/>
              <w:left w:val="nil"/>
              <w:bottom w:val="nil"/>
              <w:right w:val="single" w:sz="8" w:space="0" w:color="auto"/>
            </w:tcBorders>
            <w:shd w:val="clear" w:color="000000" w:fill="FFF2CC"/>
            <w:vAlign w:val="center"/>
            <w:hideMark/>
          </w:tcPr>
          <w:p w14:paraId="0EA1E3A6" w14:textId="77777777" w:rsidR="005C2970" w:rsidRPr="005C2970" w:rsidRDefault="005C2970" w:rsidP="005C2970">
            <w:pPr>
              <w:jc w:val="center"/>
              <w:rPr>
                <w:rFonts w:ascii="Calibri" w:eastAsia="Times New Roman" w:hAnsi="Calibri" w:cs="Calibri"/>
                <w:b/>
                <w:bCs/>
                <w:color w:val="000000"/>
                <w:kern w:val="0"/>
                <w:sz w:val="20"/>
                <w:szCs w:val="20"/>
                <w:lang w:eastAsia="hr-HR"/>
                <w14:ligatures w14:val="none"/>
              </w:rPr>
            </w:pPr>
            <w:r w:rsidRPr="005C2970">
              <w:rPr>
                <w:rFonts w:ascii="Calibri" w:eastAsia="Times New Roman" w:hAnsi="Calibri" w:cs="Calibri"/>
                <w:b/>
                <w:bCs/>
                <w:color w:val="000000"/>
                <w:kern w:val="0"/>
                <w:sz w:val="20"/>
                <w:szCs w:val="20"/>
                <w:lang w:eastAsia="hr-HR"/>
                <w14:ligatures w14:val="none"/>
              </w:rPr>
              <w:t>PROJEKCIJA</w:t>
            </w:r>
          </w:p>
        </w:tc>
        <w:tc>
          <w:tcPr>
            <w:tcW w:w="687" w:type="pct"/>
            <w:tcBorders>
              <w:top w:val="single" w:sz="8" w:space="0" w:color="auto"/>
              <w:left w:val="nil"/>
              <w:bottom w:val="nil"/>
              <w:right w:val="single" w:sz="8" w:space="0" w:color="auto"/>
            </w:tcBorders>
            <w:shd w:val="clear" w:color="000000" w:fill="FFF2CC"/>
            <w:vAlign w:val="center"/>
            <w:hideMark/>
          </w:tcPr>
          <w:p w14:paraId="73A710FF" w14:textId="77777777" w:rsidR="005C2970" w:rsidRPr="005C2970" w:rsidRDefault="005C2970" w:rsidP="005C2970">
            <w:pPr>
              <w:jc w:val="center"/>
              <w:rPr>
                <w:rFonts w:ascii="Calibri" w:eastAsia="Times New Roman" w:hAnsi="Calibri" w:cs="Calibri"/>
                <w:b/>
                <w:bCs/>
                <w:color w:val="000000"/>
                <w:kern w:val="0"/>
                <w:sz w:val="20"/>
                <w:szCs w:val="20"/>
                <w:lang w:eastAsia="hr-HR"/>
                <w14:ligatures w14:val="none"/>
              </w:rPr>
            </w:pPr>
            <w:r w:rsidRPr="005C2970">
              <w:rPr>
                <w:rFonts w:ascii="Calibri" w:eastAsia="Times New Roman" w:hAnsi="Calibri" w:cs="Calibri"/>
                <w:b/>
                <w:bCs/>
                <w:color w:val="000000"/>
                <w:kern w:val="0"/>
                <w:sz w:val="20"/>
                <w:szCs w:val="20"/>
                <w:lang w:eastAsia="hr-HR"/>
                <w14:ligatures w14:val="none"/>
              </w:rPr>
              <w:t>PROJEKCIJA</w:t>
            </w:r>
          </w:p>
        </w:tc>
      </w:tr>
      <w:tr w:rsidR="00CF06F0" w:rsidRPr="005C2970" w14:paraId="3C52D07D" w14:textId="77777777" w:rsidTr="005C2970">
        <w:trPr>
          <w:trHeight w:val="288"/>
        </w:trPr>
        <w:tc>
          <w:tcPr>
            <w:tcW w:w="1572" w:type="pct"/>
            <w:vMerge/>
            <w:tcBorders>
              <w:top w:val="single" w:sz="8" w:space="0" w:color="auto"/>
              <w:left w:val="single" w:sz="8" w:space="0" w:color="auto"/>
              <w:bottom w:val="single" w:sz="8" w:space="0" w:color="000000"/>
              <w:right w:val="single" w:sz="8" w:space="0" w:color="auto"/>
            </w:tcBorders>
            <w:vAlign w:val="center"/>
            <w:hideMark/>
          </w:tcPr>
          <w:p w14:paraId="2AFE00E8" w14:textId="77777777" w:rsidR="005C2970" w:rsidRPr="005C2970" w:rsidRDefault="005C2970" w:rsidP="005C2970">
            <w:pPr>
              <w:rPr>
                <w:rFonts w:ascii="Calibri" w:eastAsia="Times New Roman" w:hAnsi="Calibri" w:cs="Calibri"/>
                <w:b/>
                <w:bCs/>
                <w:color w:val="000000"/>
                <w:kern w:val="0"/>
                <w:sz w:val="20"/>
                <w:szCs w:val="20"/>
                <w:lang w:eastAsia="hr-HR"/>
                <w14:ligatures w14:val="none"/>
              </w:rPr>
            </w:pPr>
          </w:p>
        </w:tc>
        <w:tc>
          <w:tcPr>
            <w:tcW w:w="653" w:type="pct"/>
            <w:tcBorders>
              <w:top w:val="nil"/>
              <w:left w:val="nil"/>
              <w:bottom w:val="single" w:sz="8" w:space="0" w:color="auto"/>
              <w:right w:val="single" w:sz="8" w:space="0" w:color="auto"/>
            </w:tcBorders>
            <w:shd w:val="clear" w:color="000000" w:fill="FFF2CC"/>
            <w:vAlign w:val="center"/>
            <w:hideMark/>
          </w:tcPr>
          <w:p w14:paraId="6D759247" w14:textId="77777777" w:rsidR="005C2970" w:rsidRPr="005C2970" w:rsidRDefault="005C2970" w:rsidP="005C2970">
            <w:pPr>
              <w:jc w:val="center"/>
              <w:rPr>
                <w:rFonts w:ascii="Calibri" w:eastAsia="Times New Roman" w:hAnsi="Calibri" w:cs="Calibri"/>
                <w:b/>
                <w:bCs/>
                <w:color w:val="000000"/>
                <w:kern w:val="0"/>
                <w:sz w:val="20"/>
                <w:szCs w:val="20"/>
                <w:lang w:eastAsia="hr-HR"/>
                <w14:ligatures w14:val="none"/>
              </w:rPr>
            </w:pPr>
            <w:r w:rsidRPr="005C2970">
              <w:rPr>
                <w:rFonts w:ascii="Calibri" w:eastAsia="Times New Roman" w:hAnsi="Calibri" w:cs="Calibri"/>
                <w:b/>
                <w:bCs/>
                <w:color w:val="000000"/>
                <w:kern w:val="0"/>
                <w:sz w:val="20"/>
                <w:szCs w:val="20"/>
                <w:lang w:eastAsia="hr-HR"/>
                <w14:ligatures w14:val="none"/>
              </w:rPr>
              <w:t>2024.</w:t>
            </w:r>
          </w:p>
        </w:tc>
        <w:tc>
          <w:tcPr>
            <w:tcW w:w="750" w:type="pct"/>
            <w:tcBorders>
              <w:top w:val="nil"/>
              <w:left w:val="nil"/>
              <w:bottom w:val="single" w:sz="8" w:space="0" w:color="auto"/>
              <w:right w:val="single" w:sz="8" w:space="0" w:color="auto"/>
            </w:tcBorders>
            <w:shd w:val="clear" w:color="000000" w:fill="FFF2CC"/>
            <w:vAlign w:val="center"/>
            <w:hideMark/>
          </w:tcPr>
          <w:p w14:paraId="5279B15E" w14:textId="77777777" w:rsidR="005C2970" w:rsidRPr="005C2970" w:rsidRDefault="005C2970" w:rsidP="005C2970">
            <w:pPr>
              <w:jc w:val="center"/>
              <w:rPr>
                <w:rFonts w:ascii="Calibri" w:eastAsia="Times New Roman" w:hAnsi="Calibri" w:cs="Calibri"/>
                <w:b/>
                <w:bCs/>
                <w:color w:val="000000"/>
                <w:kern w:val="0"/>
                <w:sz w:val="20"/>
                <w:szCs w:val="20"/>
                <w:lang w:eastAsia="hr-HR"/>
                <w14:ligatures w14:val="none"/>
              </w:rPr>
            </w:pPr>
            <w:r w:rsidRPr="005C2970">
              <w:rPr>
                <w:rFonts w:ascii="Calibri" w:eastAsia="Times New Roman" w:hAnsi="Calibri" w:cs="Calibri"/>
                <w:b/>
                <w:bCs/>
                <w:color w:val="000000"/>
                <w:kern w:val="0"/>
                <w:sz w:val="20"/>
                <w:szCs w:val="20"/>
                <w:lang w:eastAsia="hr-HR"/>
                <w14:ligatures w14:val="none"/>
              </w:rPr>
              <w:t>2025.</w:t>
            </w:r>
          </w:p>
        </w:tc>
        <w:tc>
          <w:tcPr>
            <w:tcW w:w="653" w:type="pct"/>
            <w:tcBorders>
              <w:top w:val="nil"/>
              <w:left w:val="nil"/>
              <w:bottom w:val="single" w:sz="8" w:space="0" w:color="auto"/>
              <w:right w:val="single" w:sz="8" w:space="0" w:color="auto"/>
            </w:tcBorders>
            <w:shd w:val="clear" w:color="000000" w:fill="FFF2CC"/>
            <w:vAlign w:val="center"/>
            <w:hideMark/>
          </w:tcPr>
          <w:p w14:paraId="21963B7E" w14:textId="77777777" w:rsidR="005C2970" w:rsidRPr="005C2970" w:rsidRDefault="005C2970" w:rsidP="005C2970">
            <w:pPr>
              <w:jc w:val="center"/>
              <w:rPr>
                <w:rFonts w:ascii="Calibri" w:eastAsia="Times New Roman" w:hAnsi="Calibri" w:cs="Calibri"/>
                <w:b/>
                <w:bCs/>
                <w:color w:val="000000"/>
                <w:kern w:val="0"/>
                <w:sz w:val="20"/>
                <w:szCs w:val="20"/>
                <w:lang w:eastAsia="hr-HR"/>
                <w14:ligatures w14:val="none"/>
              </w:rPr>
            </w:pPr>
            <w:r w:rsidRPr="005C2970">
              <w:rPr>
                <w:rFonts w:ascii="Calibri" w:eastAsia="Times New Roman" w:hAnsi="Calibri" w:cs="Calibri"/>
                <w:b/>
                <w:bCs/>
                <w:color w:val="000000"/>
                <w:kern w:val="0"/>
                <w:sz w:val="20"/>
                <w:szCs w:val="20"/>
                <w:lang w:eastAsia="hr-HR"/>
                <w14:ligatures w14:val="none"/>
              </w:rPr>
              <w:t>2026.</w:t>
            </w:r>
          </w:p>
        </w:tc>
        <w:tc>
          <w:tcPr>
            <w:tcW w:w="687" w:type="pct"/>
            <w:tcBorders>
              <w:top w:val="nil"/>
              <w:left w:val="nil"/>
              <w:bottom w:val="single" w:sz="8" w:space="0" w:color="auto"/>
              <w:right w:val="single" w:sz="8" w:space="0" w:color="auto"/>
            </w:tcBorders>
            <w:shd w:val="clear" w:color="000000" w:fill="FFF2CC"/>
            <w:vAlign w:val="center"/>
            <w:hideMark/>
          </w:tcPr>
          <w:p w14:paraId="1B750A2C" w14:textId="77777777" w:rsidR="005C2970" w:rsidRPr="005C2970" w:rsidRDefault="005C2970" w:rsidP="005C2970">
            <w:pPr>
              <w:jc w:val="center"/>
              <w:rPr>
                <w:rFonts w:ascii="Calibri" w:eastAsia="Times New Roman" w:hAnsi="Calibri" w:cs="Calibri"/>
                <w:b/>
                <w:bCs/>
                <w:color w:val="000000"/>
                <w:kern w:val="0"/>
                <w:sz w:val="20"/>
                <w:szCs w:val="20"/>
                <w:lang w:eastAsia="hr-HR"/>
                <w14:ligatures w14:val="none"/>
              </w:rPr>
            </w:pPr>
            <w:r w:rsidRPr="005C2970">
              <w:rPr>
                <w:rFonts w:ascii="Calibri" w:eastAsia="Times New Roman" w:hAnsi="Calibri" w:cs="Calibri"/>
                <w:b/>
                <w:bCs/>
                <w:color w:val="000000"/>
                <w:kern w:val="0"/>
                <w:sz w:val="20"/>
                <w:szCs w:val="20"/>
                <w:lang w:eastAsia="hr-HR"/>
                <w14:ligatures w14:val="none"/>
              </w:rPr>
              <w:t>2027.</w:t>
            </w:r>
          </w:p>
        </w:tc>
        <w:tc>
          <w:tcPr>
            <w:tcW w:w="687" w:type="pct"/>
            <w:tcBorders>
              <w:top w:val="nil"/>
              <w:left w:val="nil"/>
              <w:bottom w:val="single" w:sz="8" w:space="0" w:color="auto"/>
              <w:right w:val="single" w:sz="8" w:space="0" w:color="auto"/>
            </w:tcBorders>
            <w:shd w:val="clear" w:color="000000" w:fill="FFF2CC"/>
            <w:vAlign w:val="center"/>
            <w:hideMark/>
          </w:tcPr>
          <w:p w14:paraId="7413F2B4" w14:textId="77777777" w:rsidR="005C2970" w:rsidRPr="005C2970" w:rsidRDefault="005C2970" w:rsidP="005C2970">
            <w:pPr>
              <w:jc w:val="center"/>
              <w:rPr>
                <w:rFonts w:ascii="Calibri" w:eastAsia="Times New Roman" w:hAnsi="Calibri" w:cs="Calibri"/>
                <w:b/>
                <w:bCs/>
                <w:color w:val="000000"/>
                <w:kern w:val="0"/>
                <w:sz w:val="20"/>
                <w:szCs w:val="20"/>
                <w:lang w:eastAsia="hr-HR"/>
                <w14:ligatures w14:val="none"/>
              </w:rPr>
            </w:pPr>
            <w:r w:rsidRPr="005C2970">
              <w:rPr>
                <w:rFonts w:ascii="Calibri" w:eastAsia="Times New Roman" w:hAnsi="Calibri" w:cs="Calibri"/>
                <w:b/>
                <w:bCs/>
                <w:color w:val="000000"/>
                <w:kern w:val="0"/>
                <w:sz w:val="20"/>
                <w:szCs w:val="20"/>
                <w:lang w:eastAsia="hr-HR"/>
                <w14:ligatures w14:val="none"/>
              </w:rPr>
              <w:t>2028.</w:t>
            </w:r>
          </w:p>
        </w:tc>
      </w:tr>
      <w:tr w:rsidR="00CF06F0" w:rsidRPr="005C2970" w14:paraId="405B817C" w14:textId="77777777" w:rsidTr="005C2970">
        <w:trPr>
          <w:trHeight w:val="480"/>
        </w:trPr>
        <w:tc>
          <w:tcPr>
            <w:tcW w:w="1572" w:type="pct"/>
            <w:tcBorders>
              <w:top w:val="nil"/>
              <w:left w:val="single" w:sz="8" w:space="0" w:color="auto"/>
              <w:bottom w:val="single" w:sz="8" w:space="0" w:color="auto"/>
              <w:right w:val="single" w:sz="8" w:space="0" w:color="auto"/>
            </w:tcBorders>
            <w:shd w:val="clear" w:color="000000" w:fill="A6C9EC"/>
            <w:vAlign w:val="center"/>
            <w:hideMark/>
          </w:tcPr>
          <w:p w14:paraId="501510DE" w14:textId="77777777" w:rsidR="005C2970" w:rsidRPr="005C2970" w:rsidRDefault="005C2970" w:rsidP="005C2970">
            <w:pPr>
              <w:rPr>
                <w:rFonts w:ascii="Calibri" w:eastAsia="Times New Roman" w:hAnsi="Calibri" w:cs="Calibri"/>
                <w:b/>
                <w:bCs/>
                <w:color w:val="000000"/>
                <w:kern w:val="0"/>
                <w:sz w:val="20"/>
                <w:szCs w:val="20"/>
                <w:lang w:eastAsia="hr-HR"/>
                <w14:ligatures w14:val="none"/>
              </w:rPr>
            </w:pPr>
            <w:r w:rsidRPr="005C2970">
              <w:rPr>
                <w:rFonts w:ascii="Calibri" w:eastAsia="Times New Roman" w:hAnsi="Calibri" w:cs="Calibri"/>
                <w:b/>
                <w:bCs/>
                <w:color w:val="000000"/>
                <w:kern w:val="0"/>
                <w:sz w:val="20"/>
                <w:szCs w:val="20"/>
                <w:lang w:eastAsia="hr-HR"/>
                <w14:ligatures w14:val="none"/>
              </w:rPr>
              <w:t>RASHODI UKUPNO</w:t>
            </w:r>
          </w:p>
        </w:tc>
        <w:tc>
          <w:tcPr>
            <w:tcW w:w="653" w:type="pct"/>
            <w:tcBorders>
              <w:top w:val="nil"/>
              <w:left w:val="nil"/>
              <w:bottom w:val="single" w:sz="8" w:space="0" w:color="auto"/>
              <w:right w:val="single" w:sz="8" w:space="0" w:color="auto"/>
            </w:tcBorders>
            <w:shd w:val="clear" w:color="000000" w:fill="A6C9EC"/>
            <w:vAlign w:val="center"/>
            <w:hideMark/>
          </w:tcPr>
          <w:p w14:paraId="5334FD19" w14:textId="77777777" w:rsidR="005C2970" w:rsidRPr="005C2970" w:rsidRDefault="005C2970" w:rsidP="005C2970">
            <w:pPr>
              <w:jc w:val="right"/>
              <w:rPr>
                <w:rFonts w:ascii="Calibri" w:eastAsia="Times New Roman" w:hAnsi="Calibri" w:cs="Calibri"/>
                <w:b/>
                <w:bCs/>
                <w:kern w:val="0"/>
                <w:sz w:val="20"/>
                <w:szCs w:val="20"/>
                <w:lang w:eastAsia="hr-HR"/>
                <w14:ligatures w14:val="none"/>
              </w:rPr>
            </w:pPr>
            <w:r w:rsidRPr="005C2970">
              <w:rPr>
                <w:rFonts w:ascii="Calibri" w:eastAsia="Times New Roman" w:hAnsi="Calibri" w:cs="Calibri"/>
                <w:b/>
                <w:bCs/>
                <w:kern w:val="0"/>
                <w:sz w:val="20"/>
                <w:szCs w:val="20"/>
                <w:lang w:eastAsia="hr-HR"/>
                <w14:ligatures w14:val="none"/>
              </w:rPr>
              <w:t>230.610,59</w:t>
            </w:r>
          </w:p>
        </w:tc>
        <w:tc>
          <w:tcPr>
            <w:tcW w:w="750" w:type="pct"/>
            <w:tcBorders>
              <w:top w:val="nil"/>
              <w:left w:val="nil"/>
              <w:bottom w:val="single" w:sz="8" w:space="0" w:color="auto"/>
              <w:right w:val="single" w:sz="8" w:space="0" w:color="auto"/>
            </w:tcBorders>
            <w:shd w:val="clear" w:color="000000" w:fill="A6C9EC"/>
            <w:vAlign w:val="center"/>
            <w:hideMark/>
          </w:tcPr>
          <w:p w14:paraId="32DE89DD" w14:textId="4AC36B9B" w:rsidR="005C2970" w:rsidRPr="005C2970" w:rsidRDefault="00CF0853" w:rsidP="005C2970">
            <w:pPr>
              <w:jc w:val="right"/>
              <w:rPr>
                <w:rFonts w:ascii="Calibri" w:eastAsia="Times New Roman" w:hAnsi="Calibri" w:cs="Calibri"/>
                <w:b/>
                <w:bCs/>
                <w:kern w:val="0"/>
                <w:sz w:val="20"/>
                <w:szCs w:val="20"/>
                <w:lang w:eastAsia="hr-HR"/>
                <w14:ligatures w14:val="none"/>
              </w:rPr>
            </w:pPr>
            <w:r>
              <w:rPr>
                <w:rFonts w:ascii="Calibri" w:eastAsia="Times New Roman" w:hAnsi="Calibri" w:cs="Calibri"/>
                <w:b/>
                <w:bCs/>
                <w:kern w:val="0"/>
                <w:sz w:val="20"/>
                <w:szCs w:val="20"/>
                <w:lang w:eastAsia="hr-HR"/>
                <w14:ligatures w14:val="none"/>
              </w:rPr>
              <w:t>313.208,00</w:t>
            </w:r>
          </w:p>
        </w:tc>
        <w:tc>
          <w:tcPr>
            <w:tcW w:w="653" w:type="pct"/>
            <w:tcBorders>
              <w:top w:val="nil"/>
              <w:left w:val="nil"/>
              <w:bottom w:val="single" w:sz="8" w:space="0" w:color="auto"/>
              <w:right w:val="single" w:sz="8" w:space="0" w:color="auto"/>
            </w:tcBorders>
            <w:shd w:val="clear" w:color="000000" w:fill="A6C9EC"/>
            <w:vAlign w:val="center"/>
            <w:hideMark/>
          </w:tcPr>
          <w:p w14:paraId="1E5BBEB3" w14:textId="3B4EE09B" w:rsidR="005C2970" w:rsidRPr="005C2970" w:rsidRDefault="000639AF" w:rsidP="005C2970">
            <w:pPr>
              <w:jc w:val="right"/>
              <w:rPr>
                <w:rFonts w:ascii="Calibri" w:eastAsia="Times New Roman" w:hAnsi="Calibri" w:cs="Calibri"/>
                <w:b/>
                <w:bCs/>
                <w:kern w:val="0"/>
                <w:sz w:val="20"/>
                <w:szCs w:val="20"/>
                <w:lang w:eastAsia="hr-HR"/>
                <w14:ligatures w14:val="none"/>
              </w:rPr>
            </w:pPr>
            <w:r>
              <w:rPr>
                <w:rFonts w:ascii="Calibri" w:eastAsia="Times New Roman" w:hAnsi="Calibri" w:cs="Calibri"/>
                <w:b/>
                <w:bCs/>
                <w:kern w:val="0"/>
                <w:sz w:val="20"/>
                <w:szCs w:val="20"/>
                <w:lang w:eastAsia="hr-HR"/>
                <w14:ligatures w14:val="none"/>
              </w:rPr>
              <w:t>356.674,00</w:t>
            </w:r>
          </w:p>
        </w:tc>
        <w:tc>
          <w:tcPr>
            <w:tcW w:w="687" w:type="pct"/>
            <w:tcBorders>
              <w:top w:val="nil"/>
              <w:left w:val="nil"/>
              <w:bottom w:val="single" w:sz="8" w:space="0" w:color="auto"/>
              <w:right w:val="single" w:sz="8" w:space="0" w:color="auto"/>
            </w:tcBorders>
            <w:shd w:val="clear" w:color="000000" w:fill="A6C9EC"/>
            <w:vAlign w:val="center"/>
            <w:hideMark/>
          </w:tcPr>
          <w:p w14:paraId="40AFA395" w14:textId="77777777" w:rsidR="005C2970" w:rsidRPr="005C2970" w:rsidRDefault="005C2970" w:rsidP="005C2970">
            <w:pPr>
              <w:jc w:val="right"/>
              <w:rPr>
                <w:rFonts w:ascii="Calibri" w:eastAsia="Times New Roman" w:hAnsi="Calibri" w:cs="Calibri"/>
                <w:b/>
                <w:bCs/>
                <w:kern w:val="0"/>
                <w:sz w:val="20"/>
                <w:szCs w:val="20"/>
                <w:lang w:eastAsia="hr-HR"/>
                <w14:ligatures w14:val="none"/>
              </w:rPr>
            </w:pPr>
            <w:r w:rsidRPr="005C2970">
              <w:rPr>
                <w:rFonts w:ascii="Calibri" w:eastAsia="Times New Roman" w:hAnsi="Calibri" w:cs="Calibri"/>
                <w:b/>
                <w:bCs/>
                <w:kern w:val="0"/>
                <w:sz w:val="20"/>
                <w:szCs w:val="20"/>
                <w:lang w:eastAsia="hr-HR"/>
                <w14:ligatures w14:val="none"/>
              </w:rPr>
              <w:t>392.122,00</w:t>
            </w:r>
          </w:p>
        </w:tc>
        <w:tc>
          <w:tcPr>
            <w:tcW w:w="687" w:type="pct"/>
            <w:tcBorders>
              <w:top w:val="nil"/>
              <w:left w:val="nil"/>
              <w:bottom w:val="single" w:sz="8" w:space="0" w:color="auto"/>
              <w:right w:val="single" w:sz="8" w:space="0" w:color="auto"/>
            </w:tcBorders>
            <w:shd w:val="clear" w:color="000000" w:fill="A6C9EC"/>
            <w:vAlign w:val="center"/>
            <w:hideMark/>
          </w:tcPr>
          <w:p w14:paraId="2D235AB4" w14:textId="77777777" w:rsidR="005C2970" w:rsidRPr="005C2970" w:rsidRDefault="005C2970" w:rsidP="005C2970">
            <w:pPr>
              <w:jc w:val="right"/>
              <w:rPr>
                <w:rFonts w:ascii="Calibri" w:eastAsia="Times New Roman" w:hAnsi="Calibri" w:cs="Calibri"/>
                <w:b/>
                <w:bCs/>
                <w:kern w:val="0"/>
                <w:sz w:val="20"/>
                <w:szCs w:val="20"/>
                <w:lang w:eastAsia="hr-HR"/>
                <w14:ligatures w14:val="none"/>
              </w:rPr>
            </w:pPr>
            <w:r w:rsidRPr="005C2970">
              <w:rPr>
                <w:rFonts w:ascii="Calibri" w:eastAsia="Times New Roman" w:hAnsi="Calibri" w:cs="Calibri"/>
                <w:b/>
                <w:bCs/>
                <w:kern w:val="0"/>
                <w:sz w:val="20"/>
                <w:szCs w:val="20"/>
                <w:lang w:eastAsia="hr-HR"/>
                <w14:ligatures w14:val="none"/>
              </w:rPr>
              <w:t>431.331,00</w:t>
            </w:r>
          </w:p>
        </w:tc>
      </w:tr>
      <w:tr w:rsidR="00CF06F0" w:rsidRPr="005C2970" w14:paraId="4D9DEA3D" w14:textId="77777777" w:rsidTr="005C2970">
        <w:trPr>
          <w:trHeight w:val="675"/>
        </w:trPr>
        <w:tc>
          <w:tcPr>
            <w:tcW w:w="1572" w:type="pct"/>
            <w:tcBorders>
              <w:top w:val="nil"/>
              <w:left w:val="single" w:sz="8" w:space="0" w:color="auto"/>
              <w:bottom w:val="single" w:sz="8" w:space="0" w:color="auto"/>
              <w:right w:val="single" w:sz="8" w:space="0" w:color="auto"/>
            </w:tcBorders>
            <w:vAlign w:val="center"/>
            <w:hideMark/>
          </w:tcPr>
          <w:p w14:paraId="11834093" w14:textId="77777777" w:rsidR="005C2970" w:rsidRPr="005C2970" w:rsidRDefault="005C2970" w:rsidP="005C2970">
            <w:pPr>
              <w:rPr>
                <w:rFonts w:ascii="Calibri" w:eastAsia="Times New Roman" w:hAnsi="Calibri" w:cs="Calibri"/>
                <w:b/>
                <w:bCs/>
                <w:color w:val="000000"/>
                <w:kern w:val="0"/>
                <w:sz w:val="20"/>
                <w:szCs w:val="20"/>
                <w:lang w:eastAsia="hr-HR"/>
                <w14:ligatures w14:val="none"/>
              </w:rPr>
            </w:pPr>
            <w:r w:rsidRPr="005C2970">
              <w:rPr>
                <w:rFonts w:ascii="Calibri" w:eastAsia="Times New Roman" w:hAnsi="Calibri" w:cs="Calibri"/>
                <w:b/>
                <w:bCs/>
                <w:color w:val="000000"/>
                <w:kern w:val="0"/>
                <w:sz w:val="20"/>
                <w:szCs w:val="20"/>
                <w:lang w:eastAsia="hr-HR"/>
                <w14:ligatures w14:val="none"/>
              </w:rPr>
              <w:t>08 Rekreacija, kultura i religija</w:t>
            </w:r>
          </w:p>
        </w:tc>
        <w:tc>
          <w:tcPr>
            <w:tcW w:w="653" w:type="pct"/>
            <w:tcBorders>
              <w:top w:val="nil"/>
              <w:left w:val="nil"/>
              <w:bottom w:val="single" w:sz="8" w:space="0" w:color="auto"/>
              <w:right w:val="single" w:sz="8" w:space="0" w:color="auto"/>
            </w:tcBorders>
            <w:vAlign w:val="center"/>
            <w:hideMark/>
          </w:tcPr>
          <w:p w14:paraId="735108A9" w14:textId="77777777" w:rsidR="005C2970" w:rsidRPr="005C2970" w:rsidRDefault="005C2970" w:rsidP="005C2970">
            <w:pPr>
              <w:jc w:val="right"/>
              <w:rPr>
                <w:rFonts w:ascii="Calibri" w:eastAsia="Times New Roman" w:hAnsi="Calibri" w:cs="Calibri"/>
                <w:b/>
                <w:bCs/>
                <w:kern w:val="0"/>
                <w:sz w:val="20"/>
                <w:szCs w:val="20"/>
                <w:lang w:eastAsia="hr-HR"/>
                <w14:ligatures w14:val="none"/>
              </w:rPr>
            </w:pPr>
            <w:r w:rsidRPr="005C2970">
              <w:rPr>
                <w:rFonts w:ascii="Calibri" w:eastAsia="Times New Roman" w:hAnsi="Calibri" w:cs="Calibri"/>
                <w:b/>
                <w:bCs/>
                <w:kern w:val="0"/>
                <w:sz w:val="20"/>
                <w:szCs w:val="20"/>
                <w:lang w:eastAsia="hr-HR"/>
                <w14:ligatures w14:val="none"/>
              </w:rPr>
              <w:t>230.610,59</w:t>
            </w:r>
          </w:p>
        </w:tc>
        <w:tc>
          <w:tcPr>
            <w:tcW w:w="750" w:type="pct"/>
            <w:tcBorders>
              <w:top w:val="nil"/>
              <w:left w:val="nil"/>
              <w:bottom w:val="single" w:sz="8" w:space="0" w:color="auto"/>
              <w:right w:val="single" w:sz="8" w:space="0" w:color="auto"/>
            </w:tcBorders>
            <w:vAlign w:val="center"/>
            <w:hideMark/>
          </w:tcPr>
          <w:p w14:paraId="06C6439E" w14:textId="58D9F9CF" w:rsidR="005C2970" w:rsidRPr="005C2970" w:rsidRDefault="00CF0853" w:rsidP="005C2970">
            <w:pPr>
              <w:jc w:val="right"/>
              <w:rPr>
                <w:rFonts w:ascii="Calibri" w:eastAsia="Times New Roman" w:hAnsi="Calibri" w:cs="Calibri"/>
                <w:b/>
                <w:bCs/>
                <w:kern w:val="0"/>
                <w:sz w:val="20"/>
                <w:szCs w:val="20"/>
                <w:lang w:eastAsia="hr-HR"/>
                <w14:ligatures w14:val="none"/>
              </w:rPr>
            </w:pPr>
            <w:r>
              <w:rPr>
                <w:rFonts w:ascii="Calibri" w:eastAsia="Times New Roman" w:hAnsi="Calibri" w:cs="Calibri"/>
                <w:b/>
                <w:bCs/>
                <w:kern w:val="0"/>
                <w:sz w:val="20"/>
                <w:szCs w:val="20"/>
                <w:lang w:eastAsia="hr-HR"/>
                <w14:ligatures w14:val="none"/>
              </w:rPr>
              <w:t>313.208,00</w:t>
            </w:r>
          </w:p>
        </w:tc>
        <w:tc>
          <w:tcPr>
            <w:tcW w:w="653" w:type="pct"/>
            <w:tcBorders>
              <w:top w:val="nil"/>
              <w:left w:val="nil"/>
              <w:bottom w:val="single" w:sz="8" w:space="0" w:color="auto"/>
              <w:right w:val="single" w:sz="8" w:space="0" w:color="auto"/>
            </w:tcBorders>
            <w:vAlign w:val="center"/>
            <w:hideMark/>
          </w:tcPr>
          <w:p w14:paraId="7F1CC090" w14:textId="6F35CFFD" w:rsidR="005C2970" w:rsidRPr="005C2970" w:rsidRDefault="000639AF" w:rsidP="005C2970">
            <w:pPr>
              <w:jc w:val="right"/>
              <w:rPr>
                <w:rFonts w:ascii="Calibri" w:eastAsia="Times New Roman" w:hAnsi="Calibri" w:cs="Calibri"/>
                <w:b/>
                <w:bCs/>
                <w:kern w:val="0"/>
                <w:sz w:val="20"/>
                <w:szCs w:val="20"/>
                <w:lang w:eastAsia="hr-HR"/>
                <w14:ligatures w14:val="none"/>
              </w:rPr>
            </w:pPr>
            <w:r>
              <w:rPr>
                <w:rFonts w:ascii="Calibri" w:eastAsia="Times New Roman" w:hAnsi="Calibri" w:cs="Calibri"/>
                <w:b/>
                <w:bCs/>
                <w:kern w:val="0"/>
                <w:sz w:val="20"/>
                <w:szCs w:val="20"/>
                <w:lang w:eastAsia="hr-HR"/>
                <w14:ligatures w14:val="none"/>
              </w:rPr>
              <w:t>356.674,00</w:t>
            </w:r>
          </w:p>
        </w:tc>
        <w:tc>
          <w:tcPr>
            <w:tcW w:w="687" w:type="pct"/>
            <w:tcBorders>
              <w:top w:val="nil"/>
              <w:left w:val="nil"/>
              <w:bottom w:val="single" w:sz="8" w:space="0" w:color="auto"/>
              <w:right w:val="single" w:sz="8" w:space="0" w:color="auto"/>
            </w:tcBorders>
            <w:vAlign w:val="center"/>
            <w:hideMark/>
          </w:tcPr>
          <w:p w14:paraId="0D144F0C" w14:textId="77777777" w:rsidR="005C2970" w:rsidRPr="005C2970" w:rsidRDefault="005C2970" w:rsidP="005C2970">
            <w:pPr>
              <w:jc w:val="right"/>
              <w:rPr>
                <w:rFonts w:ascii="Calibri" w:eastAsia="Times New Roman" w:hAnsi="Calibri" w:cs="Calibri"/>
                <w:b/>
                <w:bCs/>
                <w:kern w:val="0"/>
                <w:sz w:val="20"/>
                <w:szCs w:val="20"/>
                <w:lang w:eastAsia="hr-HR"/>
                <w14:ligatures w14:val="none"/>
              </w:rPr>
            </w:pPr>
            <w:r w:rsidRPr="005C2970">
              <w:rPr>
                <w:rFonts w:ascii="Calibri" w:eastAsia="Times New Roman" w:hAnsi="Calibri" w:cs="Calibri"/>
                <w:b/>
                <w:bCs/>
                <w:kern w:val="0"/>
                <w:sz w:val="20"/>
                <w:szCs w:val="20"/>
                <w:lang w:eastAsia="hr-HR"/>
                <w14:ligatures w14:val="none"/>
              </w:rPr>
              <w:t>392.122,00</w:t>
            </w:r>
          </w:p>
        </w:tc>
        <w:tc>
          <w:tcPr>
            <w:tcW w:w="687" w:type="pct"/>
            <w:tcBorders>
              <w:top w:val="nil"/>
              <w:left w:val="nil"/>
              <w:bottom w:val="single" w:sz="8" w:space="0" w:color="auto"/>
              <w:right w:val="single" w:sz="8" w:space="0" w:color="auto"/>
            </w:tcBorders>
            <w:vAlign w:val="center"/>
            <w:hideMark/>
          </w:tcPr>
          <w:p w14:paraId="5F294737" w14:textId="77777777" w:rsidR="005C2970" w:rsidRPr="005C2970" w:rsidRDefault="005C2970" w:rsidP="005C2970">
            <w:pPr>
              <w:jc w:val="right"/>
              <w:rPr>
                <w:rFonts w:ascii="Calibri" w:eastAsia="Times New Roman" w:hAnsi="Calibri" w:cs="Calibri"/>
                <w:b/>
                <w:bCs/>
                <w:kern w:val="0"/>
                <w:sz w:val="20"/>
                <w:szCs w:val="20"/>
                <w:lang w:eastAsia="hr-HR"/>
                <w14:ligatures w14:val="none"/>
              </w:rPr>
            </w:pPr>
            <w:r w:rsidRPr="005C2970">
              <w:rPr>
                <w:rFonts w:ascii="Calibri" w:eastAsia="Times New Roman" w:hAnsi="Calibri" w:cs="Calibri"/>
                <w:b/>
                <w:bCs/>
                <w:kern w:val="0"/>
                <w:sz w:val="20"/>
                <w:szCs w:val="20"/>
                <w:lang w:eastAsia="hr-HR"/>
                <w14:ligatures w14:val="none"/>
              </w:rPr>
              <w:t>431.331,00</w:t>
            </w:r>
          </w:p>
        </w:tc>
      </w:tr>
      <w:tr w:rsidR="00CF06F0" w:rsidRPr="005C2970" w14:paraId="02F27606" w14:textId="77777777" w:rsidTr="005C2970">
        <w:trPr>
          <w:trHeight w:val="510"/>
        </w:trPr>
        <w:tc>
          <w:tcPr>
            <w:tcW w:w="1572" w:type="pct"/>
            <w:tcBorders>
              <w:top w:val="nil"/>
              <w:left w:val="single" w:sz="8" w:space="0" w:color="auto"/>
              <w:bottom w:val="single" w:sz="8" w:space="0" w:color="auto"/>
              <w:right w:val="single" w:sz="8" w:space="0" w:color="auto"/>
            </w:tcBorders>
            <w:vAlign w:val="center"/>
            <w:hideMark/>
          </w:tcPr>
          <w:p w14:paraId="3E2FF728" w14:textId="77777777" w:rsidR="005C2970" w:rsidRPr="005C2970" w:rsidRDefault="005C2970" w:rsidP="005C2970">
            <w:pPr>
              <w:rPr>
                <w:rFonts w:ascii="Calibri" w:eastAsia="Times New Roman" w:hAnsi="Calibri" w:cs="Calibri"/>
                <w:color w:val="000000"/>
                <w:kern w:val="0"/>
                <w:sz w:val="20"/>
                <w:szCs w:val="20"/>
                <w:lang w:eastAsia="hr-HR"/>
                <w14:ligatures w14:val="none"/>
              </w:rPr>
            </w:pPr>
            <w:r w:rsidRPr="005C2970">
              <w:rPr>
                <w:rFonts w:ascii="Calibri" w:eastAsia="Times New Roman" w:hAnsi="Calibri" w:cs="Calibri"/>
                <w:color w:val="000000"/>
                <w:kern w:val="0"/>
                <w:sz w:val="20"/>
                <w:szCs w:val="20"/>
                <w:lang w:eastAsia="hr-HR"/>
                <w14:ligatures w14:val="none"/>
              </w:rPr>
              <w:t>082 Službe kulture</w:t>
            </w:r>
          </w:p>
        </w:tc>
        <w:tc>
          <w:tcPr>
            <w:tcW w:w="653" w:type="pct"/>
            <w:tcBorders>
              <w:top w:val="nil"/>
              <w:left w:val="nil"/>
              <w:bottom w:val="single" w:sz="8" w:space="0" w:color="auto"/>
              <w:right w:val="single" w:sz="8" w:space="0" w:color="auto"/>
            </w:tcBorders>
            <w:vAlign w:val="center"/>
            <w:hideMark/>
          </w:tcPr>
          <w:p w14:paraId="5129A0EE" w14:textId="77777777" w:rsidR="005C2970" w:rsidRPr="005C2970" w:rsidRDefault="005C2970" w:rsidP="005C2970">
            <w:pPr>
              <w:jc w:val="right"/>
              <w:rPr>
                <w:rFonts w:ascii="Calibri" w:eastAsia="Times New Roman" w:hAnsi="Calibri" w:cs="Calibri"/>
                <w:kern w:val="0"/>
                <w:sz w:val="20"/>
                <w:szCs w:val="20"/>
                <w:lang w:eastAsia="hr-HR"/>
                <w14:ligatures w14:val="none"/>
              </w:rPr>
            </w:pPr>
            <w:r w:rsidRPr="005C2970">
              <w:rPr>
                <w:rFonts w:ascii="Calibri" w:eastAsia="Times New Roman" w:hAnsi="Calibri" w:cs="Calibri"/>
                <w:kern w:val="0"/>
                <w:sz w:val="20"/>
                <w:szCs w:val="20"/>
                <w:lang w:eastAsia="hr-HR"/>
                <w14:ligatures w14:val="none"/>
              </w:rPr>
              <w:t>230.610,59</w:t>
            </w:r>
          </w:p>
        </w:tc>
        <w:tc>
          <w:tcPr>
            <w:tcW w:w="750" w:type="pct"/>
            <w:tcBorders>
              <w:top w:val="nil"/>
              <w:left w:val="nil"/>
              <w:bottom w:val="single" w:sz="8" w:space="0" w:color="auto"/>
              <w:right w:val="single" w:sz="8" w:space="0" w:color="auto"/>
            </w:tcBorders>
            <w:vAlign w:val="center"/>
            <w:hideMark/>
          </w:tcPr>
          <w:p w14:paraId="450FBDC7" w14:textId="571900E8" w:rsidR="005C2970" w:rsidRPr="005C2970" w:rsidRDefault="000639AF" w:rsidP="005C2970">
            <w:pPr>
              <w:jc w:val="right"/>
              <w:rPr>
                <w:rFonts w:ascii="Calibri" w:eastAsia="Times New Roman" w:hAnsi="Calibri" w:cs="Calibri"/>
                <w:kern w:val="0"/>
                <w:sz w:val="20"/>
                <w:szCs w:val="20"/>
                <w:lang w:eastAsia="hr-HR"/>
                <w14:ligatures w14:val="none"/>
              </w:rPr>
            </w:pPr>
            <w:r>
              <w:rPr>
                <w:rFonts w:ascii="Calibri" w:eastAsia="Times New Roman" w:hAnsi="Calibri" w:cs="Calibri"/>
                <w:kern w:val="0"/>
                <w:sz w:val="20"/>
                <w:szCs w:val="20"/>
                <w:lang w:eastAsia="hr-HR"/>
                <w14:ligatures w14:val="none"/>
              </w:rPr>
              <w:t>313.208,00</w:t>
            </w:r>
          </w:p>
        </w:tc>
        <w:tc>
          <w:tcPr>
            <w:tcW w:w="653" w:type="pct"/>
            <w:tcBorders>
              <w:top w:val="nil"/>
              <w:left w:val="nil"/>
              <w:bottom w:val="single" w:sz="8" w:space="0" w:color="auto"/>
              <w:right w:val="single" w:sz="8" w:space="0" w:color="auto"/>
            </w:tcBorders>
            <w:vAlign w:val="center"/>
            <w:hideMark/>
          </w:tcPr>
          <w:p w14:paraId="07F043AD" w14:textId="41CA2704" w:rsidR="005C2970" w:rsidRPr="005C2970" w:rsidRDefault="000639AF" w:rsidP="005C2970">
            <w:pPr>
              <w:jc w:val="right"/>
              <w:rPr>
                <w:rFonts w:ascii="Calibri" w:eastAsia="Times New Roman" w:hAnsi="Calibri" w:cs="Calibri"/>
                <w:color w:val="000000"/>
                <w:kern w:val="0"/>
                <w:sz w:val="20"/>
                <w:szCs w:val="20"/>
                <w:lang w:eastAsia="hr-HR"/>
                <w14:ligatures w14:val="none"/>
              </w:rPr>
            </w:pPr>
            <w:r>
              <w:rPr>
                <w:rFonts w:ascii="Calibri" w:eastAsia="Times New Roman" w:hAnsi="Calibri" w:cs="Calibri"/>
                <w:color w:val="000000"/>
                <w:kern w:val="0"/>
                <w:sz w:val="20"/>
                <w:szCs w:val="20"/>
                <w:lang w:eastAsia="hr-HR"/>
                <w14:ligatures w14:val="none"/>
              </w:rPr>
              <w:t>356.674,00</w:t>
            </w:r>
          </w:p>
        </w:tc>
        <w:tc>
          <w:tcPr>
            <w:tcW w:w="687" w:type="pct"/>
            <w:tcBorders>
              <w:top w:val="nil"/>
              <w:left w:val="nil"/>
              <w:bottom w:val="single" w:sz="8" w:space="0" w:color="auto"/>
              <w:right w:val="single" w:sz="8" w:space="0" w:color="auto"/>
            </w:tcBorders>
            <w:vAlign w:val="center"/>
            <w:hideMark/>
          </w:tcPr>
          <w:p w14:paraId="27610928" w14:textId="77777777" w:rsidR="005C2970" w:rsidRPr="005C2970" w:rsidRDefault="005C2970" w:rsidP="005C2970">
            <w:pPr>
              <w:jc w:val="right"/>
              <w:rPr>
                <w:rFonts w:ascii="Calibri" w:eastAsia="Times New Roman" w:hAnsi="Calibri" w:cs="Calibri"/>
                <w:color w:val="000000"/>
                <w:kern w:val="0"/>
                <w:sz w:val="20"/>
                <w:szCs w:val="20"/>
                <w:lang w:eastAsia="hr-HR"/>
                <w14:ligatures w14:val="none"/>
              </w:rPr>
            </w:pPr>
            <w:r w:rsidRPr="005C2970">
              <w:rPr>
                <w:rFonts w:ascii="Calibri" w:eastAsia="Times New Roman" w:hAnsi="Calibri" w:cs="Calibri"/>
                <w:color w:val="000000"/>
                <w:kern w:val="0"/>
                <w:sz w:val="20"/>
                <w:szCs w:val="20"/>
                <w:lang w:eastAsia="hr-HR"/>
                <w14:ligatures w14:val="none"/>
              </w:rPr>
              <w:t>392.122,00</w:t>
            </w:r>
          </w:p>
        </w:tc>
        <w:tc>
          <w:tcPr>
            <w:tcW w:w="687" w:type="pct"/>
            <w:tcBorders>
              <w:top w:val="nil"/>
              <w:left w:val="nil"/>
              <w:bottom w:val="single" w:sz="8" w:space="0" w:color="auto"/>
              <w:right w:val="single" w:sz="8" w:space="0" w:color="auto"/>
            </w:tcBorders>
            <w:vAlign w:val="center"/>
            <w:hideMark/>
          </w:tcPr>
          <w:p w14:paraId="50A91E0B" w14:textId="77777777" w:rsidR="005C2970" w:rsidRPr="005C2970" w:rsidRDefault="005C2970" w:rsidP="005C2970">
            <w:pPr>
              <w:jc w:val="right"/>
              <w:rPr>
                <w:rFonts w:ascii="Calibri" w:eastAsia="Times New Roman" w:hAnsi="Calibri" w:cs="Calibri"/>
                <w:color w:val="000000"/>
                <w:kern w:val="0"/>
                <w:sz w:val="20"/>
                <w:szCs w:val="20"/>
                <w:lang w:eastAsia="hr-HR"/>
                <w14:ligatures w14:val="none"/>
              </w:rPr>
            </w:pPr>
            <w:r w:rsidRPr="005C2970">
              <w:rPr>
                <w:rFonts w:ascii="Calibri" w:eastAsia="Times New Roman" w:hAnsi="Calibri" w:cs="Calibri"/>
                <w:color w:val="000000"/>
                <w:kern w:val="0"/>
                <w:sz w:val="20"/>
                <w:szCs w:val="20"/>
                <w:lang w:eastAsia="hr-HR"/>
                <w14:ligatures w14:val="none"/>
              </w:rPr>
              <w:t>431.331,00</w:t>
            </w:r>
          </w:p>
        </w:tc>
      </w:tr>
    </w:tbl>
    <w:p w14:paraId="18182814" w14:textId="77777777" w:rsidR="005C2970" w:rsidRDefault="005C2970" w:rsidP="005C2970">
      <w:pPr>
        <w:autoSpaceDE w:val="0"/>
        <w:autoSpaceDN w:val="0"/>
        <w:adjustRightInd w:val="0"/>
        <w:spacing w:after="80"/>
        <w:rPr>
          <w:rFonts w:ascii="Calibri" w:hAnsi="Calibri" w:cs="Calibri"/>
          <w:b/>
          <w:bCs/>
          <w:sz w:val="24"/>
          <w:szCs w:val="24"/>
        </w:rPr>
      </w:pPr>
    </w:p>
    <w:p w14:paraId="6DFE83B0" w14:textId="16130EC3" w:rsidR="00C361AA" w:rsidRDefault="00C361AA" w:rsidP="00401E57">
      <w:pPr>
        <w:autoSpaceDE w:val="0"/>
        <w:autoSpaceDN w:val="0"/>
        <w:adjustRightInd w:val="0"/>
        <w:spacing w:after="160"/>
        <w:ind w:firstLine="709"/>
        <w:jc w:val="center"/>
        <w:rPr>
          <w:rFonts w:ascii="Calibri" w:hAnsi="Calibri" w:cs="Calibri"/>
          <w:b/>
          <w:bCs/>
          <w:sz w:val="24"/>
          <w:szCs w:val="24"/>
        </w:rPr>
      </w:pPr>
    </w:p>
    <w:p w14:paraId="0E93F6D0" w14:textId="77777777" w:rsidR="001F62D7" w:rsidRDefault="001F62D7" w:rsidP="00401E57">
      <w:pPr>
        <w:autoSpaceDE w:val="0"/>
        <w:autoSpaceDN w:val="0"/>
        <w:adjustRightInd w:val="0"/>
        <w:spacing w:after="160"/>
        <w:ind w:firstLine="709"/>
        <w:jc w:val="center"/>
        <w:rPr>
          <w:rFonts w:ascii="Calibri" w:hAnsi="Calibri" w:cs="Calibri"/>
          <w:b/>
          <w:bCs/>
          <w:sz w:val="26"/>
          <w:szCs w:val="26"/>
        </w:rPr>
      </w:pPr>
    </w:p>
    <w:p w14:paraId="38BF7954" w14:textId="77777777" w:rsidR="001F62D7" w:rsidRDefault="001F62D7" w:rsidP="00401E57">
      <w:pPr>
        <w:autoSpaceDE w:val="0"/>
        <w:autoSpaceDN w:val="0"/>
        <w:adjustRightInd w:val="0"/>
        <w:spacing w:after="160"/>
        <w:ind w:firstLine="709"/>
        <w:jc w:val="center"/>
        <w:rPr>
          <w:rFonts w:ascii="Calibri" w:hAnsi="Calibri" w:cs="Calibri"/>
          <w:b/>
          <w:bCs/>
          <w:sz w:val="26"/>
          <w:szCs w:val="26"/>
        </w:rPr>
      </w:pPr>
    </w:p>
    <w:p w14:paraId="69502080" w14:textId="77777777" w:rsidR="001F62D7" w:rsidRDefault="001F62D7" w:rsidP="00401E57">
      <w:pPr>
        <w:autoSpaceDE w:val="0"/>
        <w:autoSpaceDN w:val="0"/>
        <w:adjustRightInd w:val="0"/>
        <w:spacing w:after="160"/>
        <w:ind w:firstLine="709"/>
        <w:jc w:val="center"/>
        <w:rPr>
          <w:rFonts w:ascii="Calibri" w:hAnsi="Calibri" w:cs="Calibri"/>
          <w:b/>
          <w:bCs/>
          <w:sz w:val="26"/>
          <w:szCs w:val="26"/>
        </w:rPr>
      </w:pPr>
    </w:p>
    <w:p w14:paraId="6FC07467" w14:textId="77777777" w:rsidR="001F62D7" w:rsidRDefault="001F62D7" w:rsidP="00401E57">
      <w:pPr>
        <w:autoSpaceDE w:val="0"/>
        <w:autoSpaceDN w:val="0"/>
        <w:adjustRightInd w:val="0"/>
        <w:spacing w:after="160"/>
        <w:ind w:firstLine="709"/>
        <w:jc w:val="center"/>
        <w:rPr>
          <w:rFonts w:ascii="Calibri" w:hAnsi="Calibri" w:cs="Calibri"/>
          <w:b/>
          <w:bCs/>
          <w:sz w:val="26"/>
          <w:szCs w:val="26"/>
        </w:rPr>
      </w:pPr>
    </w:p>
    <w:p w14:paraId="74F797CE" w14:textId="41FBB0F5" w:rsidR="005D6B32" w:rsidRPr="007C1E12" w:rsidRDefault="007C1E12" w:rsidP="00401E57">
      <w:pPr>
        <w:autoSpaceDE w:val="0"/>
        <w:autoSpaceDN w:val="0"/>
        <w:adjustRightInd w:val="0"/>
        <w:spacing w:after="160"/>
        <w:ind w:firstLine="709"/>
        <w:jc w:val="center"/>
        <w:rPr>
          <w:rFonts w:ascii="Calibri" w:hAnsi="Calibri" w:cs="Calibri"/>
          <w:b/>
          <w:bCs/>
          <w:sz w:val="26"/>
          <w:szCs w:val="26"/>
        </w:rPr>
      </w:pPr>
      <w:r w:rsidRPr="007C1E12">
        <w:rPr>
          <w:rFonts w:ascii="Calibri" w:hAnsi="Calibri" w:cs="Calibri"/>
          <w:b/>
          <w:bCs/>
          <w:sz w:val="26"/>
          <w:szCs w:val="26"/>
        </w:rPr>
        <w:lastRenderedPageBreak/>
        <w:t xml:space="preserve">II. </w:t>
      </w:r>
      <w:r w:rsidR="00BA3B72" w:rsidRPr="007C1E12">
        <w:rPr>
          <w:rFonts w:ascii="Calibri" w:hAnsi="Calibri" w:cs="Calibri"/>
          <w:b/>
          <w:bCs/>
          <w:sz w:val="26"/>
          <w:szCs w:val="26"/>
        </w:rPr>
        <w:t xml:space="preserve">POSEBNI DIO – </w:t>
      </w:r>
      <w:r w:rsidR="0062126A">
        <w:rPr>
          <w:rFonts w:ascii="Calibri" w:hAnsi="Calibri" w:cs="Calibri"/>
          <w:b/>
          <w:bCs/>
          <w:sz w:val="26"/>
          <w:szCs w:val="26"/>
        </w:rPr>
        <w:t>GRADSKA KNJIŽNICA PAZIN</w:t>
      </w:r>
    </w:p>
    <w:p w14:paraId="501BE689" w14:textId="77777777" w:rsidR="00220285" w:rsidRDefault="00220285" w:rsidP="00925ADA">
      <w:pPr>
        <w:jc w:val="center"/>
        <w:rPr>
          <w:b/>
          <w:bCs/>
        </w:rPr>
      </w:pPr>
    </w:p>
    <w:tbl>
      <w:tblPr>
        <w:tblW w:w="9495" w:type="dxa"/>
        <w:tblLook w:val="04A0" w:firstRow="1" w:lastRow="0" w:firstColumn="1" w:lastColumn="0" w:noHBand="0" w:noVBand="1"/>
      </w:tblPr>
      <w:tblGrid>
        <w:gridCol w:w="2830"/>
        <w:gridCol w:w="1242"/>
        <w:gridCol w:w="1302"/>
        <w:gridCol w:w="1264"/>
        <w:gridCol w:w="1191"/>
        <w:gridCol w:w="1666"/>
      </w:tblGrid>
      <w:tr w:rsidR="00220285" w:rsidRPr="00220285" w14:paraId="44DDAD09" w14:textId="77777777" w:rsidTr="00220285">
        <w:trPr>
          <w:trHeight w:val="495"/>
        </w:trPr>
        <w:tc>
          <w:tcPr>
            <w:tcW w:w="2830" w:type="dxa"/>
            <w:tcBorders>
              <w:top w:val="single" w:sz="4" w:space="0" w:color="auto"/>
              <w:left w:val="single" w:sz="4" w:space="0" w:color="auto"/>
              <w:bottom w:val="single" w:sz="4" w:space="0" w:color="auto"/>
              <w:right w:val="single" w:sz="4" w:space="0" w:color="auto"/>
            </w:tcBorders>
            <w:shd w:val="clear" w:color="000000" w:fill="A6C9EC"/>
            <w:noWrap/>
            <w:vAlign w:val="bottom"/>
            <w:hideMark/>
          </w:tcPr>
          <w:p w14:paraId="35F57CC5" w14:textId="77777777" w:rsidR="00220285" w:rsidRPr="00220285" w:rsidRDefault="00220285" w:rsidP="00220285">
            <w:pPr>
              <w:jc w:val="center"/>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ŠIFRA/NAZIV</w:t>
            </w:r>
          </w:p>
        </w:tc>
        <w:tc>
          <w:tcPr>
            <w:tcW w:w="1242" w:type="dxa"/>
            <w:tcBorders>
              <w:top w:val="single" w:sz="4" w:space="0" w:color="auto"/>
              <w:left w:val="nil"/>
              <w:bottom w:val="single" w:sz="4" w:space="0" w:color="auto"/>
              <w:right w:val="single" w:sz="4" w:space="0" w:color="auto"/>
            </w:tcBorders>
            <w:shd w:val="clear" w:color="000000" w:fill="A6C9EC"/>
            <w:vAlign w:val="bottom"/>
            <w:hideMark/>
          </w:tcPr>
          <w:p w14:paraId="25C06ACF" w14:textId="77777777" w:rsidR="00220285" w:rsidRPr="00220285" w:rsidRDefault="00220285" w:rsidP="00220285">
            <w:pPr>
              <w:jc w:val="center"/>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IZVRŠENJE 2024</w:t>
            </w:r>
          </w:p>
        </w:tc>
        <w:tc>
          <w:tcPr>
            <w:tcW w:w="1302" w:type="dxa"/>
            <w:tcBorders>
              <w:top w:val="single" w:sz="4" w:space="0" w:color="auto"/>
              <w:left w:val="nil"/>
              <w:bottom w:val="single" w:sz="4" w:space="0" w:color="auto"/>
              <w:right w:val="single" w:sz="4" w:space="0" w:color="auto"/>
            </w:tcBorders>
            <w:shd w:val="clear" w:color="000000" w:fill="A6C9EC"/>
            <w:vAlign w:val="bottom"/>
            <w:hideMark/>
          </w:tcPr>
          <w:p w14:paraId="61CE477C" w14:textId="77777777" w:rsidR="00220285" w:rsidRPr="00220285" w:rsidRDefault="00220285" w:rsidP="00220285">
            <w:pPr>
              <w:jc w:val="center"/>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TEKUĆI PLAN 2025.</w:t>
            </w:r>
          </w:p>
        </w:tc>
        <w:tc>
          <w:tcPr>
            <w:tcW w:w="1264" w:type="dxa"/>
            <w:tcBorders>
              <w:top w:val="single" w:sz="4" w:space="0" w:color="auto"/>
              <w:left w:val="nil"/>
              <w:bottom w:val="single" w:sz="4" w:space="0" w:color="auto"/>
              <w:right w:val="single" w:sz="4" w:space="0" w:color="auto"/>
            </w:tcBorders>
            <w:shd w:val="clear" w:color="000000" w:fill="A6C9EC"/>
            <w:vAlign w:val="bottom"/>
            <w:hideMark/>
          </w:tcPr>
          <w:p w14:paraId="41995A68" w14:textId="77777777" w:rsidR="00220285" w:rsidRPr="00220285" w:rsidRDefault="00220285" w:rsidP="00220285">
            <w:pPr>
              <w:jc w:val="center"/>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PLAN     2026.</w:t>
            </w:r>
          </w:p>
        </w:tc>
        <w:tc>
          <w:tcPr>
            <w:tcW w:w="0" w:type="auto"/>
            <w:tcBorders>
              <w:top w:val="single" w:sz="4" w:space="0" w:color="auto"/>
              <w:left w:val="nil"/>
              <w:bottom w:val="single" w:sz="4" w:space="0" w:color="auto"/>
              <w:right w:val="single" w:sz="4" w:space="0" w:color="auto"/>
            </w:tcBorders>
            <w:shd w:val="clear" w:color="000000" w:fill="A6C9EC"/>
            <w:vAlign w:val="bottom"/>
            <w:hideMark/>
          </w:tcPr>
          <w:p w14:paraId="332E1303" w14:textId="77777777" w:rsidR="00220285" w:rsidRPr="00220285" w:rsidRDefault="00220285" w:rsidP="00220285">
            <w:pPr>
              <w:jc w:val="center"/>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PROJEKCIJA 2027.</w:t>
            </w:r>
          </w:p>
        </w:tc>
        <w:tc>
          <w:tcPr>
            <w:tcW w:w="1666" w:type="dxa"/>
            <w:tcBorders>
              <w:top w:val="single" w:sz="4" w:space="0" w:color="auto"/>
              <w:left w:val="nil"/>
              <w:bottom w:val="single" w:sz="4" w:space="0" w:color="auto"/>
              <w:right w:val="single" w:sz="4" w:space="0" w:color="auto"/>
            </w:tcBorders>
            <w:shd w:val="clear" w:color="000000" w:fill="A6C9EC"/>
            <w:vAlign w:val="bottom"/>
            <w:hideMark/>
          </w:tcPr>
          <w:p w14:paraId="099C1BA8" w14:textId="77777777" w:rsidR="00220285" w:rsidRPr="00220285" w:rsidRDefault="00220285" w:rsidP="00220285">
            <w:pPr>
              <w:jc w:val="center"/>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PROJEKCIJA 2028.</w:t>
            </w:r>
          </w:p>
        </w:tc>
      </w:tr>
      <w:tr w:rsidR="00220285" w:rsidRPr="00220285" w14:paraId="2029B703" w14:textId="77777777" w:rsidTr="00220285">
        <w:trPr>
          <w:trHeight w:val="276"/>
        </w:trPr>
        <w:tc>
          <w:tcPr>
            <w:tcW w:w="2830" w:type="dxa"/>
            <w:tcBorders>
              <w:top w:val="nil"/>
              <w:left w:val="single" w:sz="4" w:space="0" w:color="auto"/>
              <w:bottom w:val="single" w:sz="4" w:space="0" w:color="auto"/>
              <w:right w:val="single" w:sz="4" w:space="0" w:color="auto"/>
            </w:tcBorders>
            <w:shd w:val="clear" w:color="000000" w:fill="0000FF"/>
            <w:noWrap/>
            <w:vAlign w:val="bottom"/>
            <w:hideMark/>
          </w:tcPr>
          <w:p w14:paraId="67C435ED" w14:textId="77777777" w:rsidR="00220285" w:rsidRPr="00220285" w:rsidRDefault="00220285" w:rsidP="00220285">
            <w:pPr>
              <w:rPr>
                <w:rFonts w:ascii="Calibri" w:eastAsia="Times New Roman" w:hAnsi="Calibri" w:cs="Calibri"/>
                <w:b/>
                <w:bCs/>
                <w:color w:val="FFFFFF"/>
                <w:kern w:val="0"/>
                <w:sz w:val="20"/>
                <w:szCs w:val="20"/>
                <w:lang w:eastAsia="hr-HR"/>
                <w14:ligatures w14:val="none"/>
              </w:rPr>
            </w:pPr>
            <w:r w:rsidRPr="00220285">
              <w:rPr>
                <w:rFonts w:ascii="Calibri" w:eastAsia="Times New Roman" w:hAnsi="Calibri" w:cs="Calibri"/>
                <w:b/>
                <w:bCs/>
                <w:color w:val="FFFFFF"/>
                <w:kern w:val="0"/>
                <w:sz w:val="20"/>
                <w:szCs w:val="20"/>
                <w:lang w:eastAsia="hr-HR"/>
                <w14:ligatures w14:val="none"/>
              </w:rPr>
              <w:t>00307 GRADSKA KNJIŽNICA PAZIN</w:t>
            </w:r>
          </w:p>
        </w:tc>
        <w:tc>
          <w:tcPr>
            <w:tcW w:w="1242" w:type="dxa"/>
            <w:tcBorders>
              <w:top w:val="nil"/>
              <w:left w:val="nil"/>
              <w:bottom w:val="single" w:sz="4" w:space="0" w:color="auto"/>
              <w:right w:val="single" w:sz="4" w:space="0" w:color="auto"/>
            </w:tcBorders>
            <w:shd w:val="clear" w:color="000000" w:fill="0000FF"/>
            <w:noWrap/>
            <w:vAlign w:val="bottom"/>
            <w:hideMark/>
          </w:tcPr>
          <w:p w14:paraId="6D55BB55" w14:textId="77777777" w:rsidR="00220285" w:rsidRPr="00220285" w:rsidRDefault="00220285" w:rsidP="00220285">
            <w:pPr>
              <w:jc w:val="right"/>
              <w:rPr>
                <w:rFonts w:ascii="Calibri" w:eastAsia="Times New Roman" w:hAnsi="Calibri" w:cs="Calibri"/>
                <w:b/>
                <w:bCs/>
                <w:color w:val="FFFFFF"/>
                <w:kern w:val="0"/>
                <w:sz w:val="20"/>
                <w:szCs w:val="20"/>
                <w:lang w:eastAsia="hr-HR"/>
                <w14:ligatures w14:val="none"/>
              </w:rPr>
            </w:pPr>
            <w:r w:rsidRPr="00220285">
              <w:rPr>
                <w:rFonts w:ascii="Calibri" w:eastAsia="Times New Roman" w:hAnsi="Calibri" w:cs="Calibri"/>
                <w:b/>
                <w:bCs/>
                <w:color w:val="FFFFFF"/>
                <w:kern w:val="0"/>
                <w:sz w:val="20"/>
                <w:szCs w:val="20"/>
                <w:lang w:eastAsia="hr-HR"/>
                <w14:ligatures w14:val="none"/>
              </w:rPr>
              <w:t>230.610,59</w:t>
            </w:r>
          </w:p>
        </w:tc>
        <w:tc>
          <w:tcPr>
            <w:tcW w:w="1302" w:type="dxa"/>
            <w:tcBorders>
              <w:top w:val="nil"/>
              <w:left w:val="nil"/>
              <w:bottom w:val="single" w:sz="4" w:space="0" w:color="auto"/>
              <w:right w:val="single" w:sz="4" w:space="0" w:color="auto"/>
            </w:tcBorders>
            <w:shd w:val="clear" w:color="000000" w:fill="0000FF"/>
            <w:noWrap/>
            <w:vAlign w:val="bottom"/>
            <w:hideMark/>
          </w:tcPr>
          <w:p w14:paraId="0D009DD9" w14:textId="2AD55348" w:rsidR="00220285" w:rsidRPr="00220285" w:rsidRDefault="00320141" w:rsidP="00220285">
            <w:pPr>
              <w:jc w:val="right"/>
              <w:rPr>
                <w:rFonts w:ascii="Calibri" w:eastAsia="Times New Roman" w:hAnsi="Calibri" w:cs="Calibri"/>
                <w:b/>
                <w:bCs/>
                <w:color w:val="FFFFFF"/>
                <w:kern w:val="0"/>
                <w:sz w:val="20"/>
                <w:szCs w:val="20"/>
                <w:lang w:eastAsia="hr-HR"/>
                <w14:ligatures w14:val="none"/>
              </w:rPr>
            </w:pPr>
            <w:r>
              <w:rPr>
                <w:rFonts w:ascii="Calibri" w:eastAsia="Times New Roman" w:hAnsi="Calibri" w:cs="Calibri"/>
                <w:b/>
                <w:bCs/>
                <w:color w:val="FFFFFF"/>
                <w:kern w:val="0"/>
                <w:sz w:val="20"/>
                <w:szCs w:val="20"/>
                <w:lang w:eastAsia="hr-HR"/>
                <w14:ligatures w14:val="none"/>
              </w:rPr>
              <w:t>313.208,00</w:t>
            </w:r>
          </w:p>
        </w:tc>
        <w:tc>
          <w:tcPr>
            <w:tcW w:w="1264" w:type="dxa"/>
            <w:tcBorders>
              <w:top w:val="nil"/>
              <w:left w:val="nil"/>
              <w:bottom w:val="single" w:sz="4" w:space="0" w:color="auto"/>
              <w:right w:val="single" w:sz="4" w:space="0" w:color="auto"/>
            </w:tcBorders>
            <w:shd w:val="clear" w:color="000000" w:fill="0000FF"/>
            <w:noWrap/>
            <w:vAlign w:val="bottom"/>
            <w:hideMark/>
          </w:tcPr>
          <w:p w14:paraId="6BB44BF2" w14:textId="30D1ADF5" w:rsidR="00220285" w:rsidRPr="00220285" w:rsidRDefault="009479F5" w:rsidP="00220285">
            <w:pPr>
              <w:jc w:val="right"/>
              <w:rPr>
                <w:rFonts w:ascii="Calibri" w:eastAsia="Times New Roman" w:hAnsi="Calibri" w:cs="Calibri"/>
                <w:b/>
                <w:bCs/>
                <w:color w:val="FFFFFF"/>
                <w:kern w:val="0"/>
                <w:sz w:val="20"/>
                <w:szCs w:val="20"/>
                <w:lang w:eastAsia="hr-HR"/>
                <w14:ligatures w14:val="none"/>
              </w:rPr>
            </w:pPr>
            <w:r>
              <w:rPr>
                <w:rFonts w:ascii="Calibri" w:eastAsia="Times New Roman" w:hAnsi="Calibri" w:cs="Calibri"/>
                <w:b/>
                <w:bCs/>
                <w:color w:val="FFFFFF"/>
                <w:kern w:val="0"/>
                <w:sz w:val="20"/>
                <w:szCs w:val="20"/>
                <w:lang w:eastAsia="hr-HR"/>
                <w14:ligatures w14:val="none"/>
              </w:rPr>
              <w:t>356.674,00</w:t>
            </w:r>
          </w:p>
        </w:tc>
        <w:tc>
          <w:tcPr>
            <w:tcW w:w="0" w:type="auto"/>
            <w:tcBorders>
              <w:top w:val="nil"/>
              <w:left w:val="nil"/>
              <w:bottom w:val="single" w:sz="4" w:space="0" w:color="auto"/>
              <w:right w:val="single" w:sz="4" w:space="0" w:color="auto"/>
            </w:tcBorders>
            <w:shd w:val="clear" w:color="000000" w:fill="0000FF"/>
            <w:noWrap/>
            <w:vAlign w:val="bottom"/>
            <w:hideMark/>
          </w:tcPr>
          <w:p w14:paraId="7ED27301" w14:textId="77777777" w:rsidR="00220285" w:rsidRPr="00220285" w:rsidRDefault="00220285" w:rsidP="00220285">
            <w:pPr>
              <w:jc w:val="right"/>
              <w:rPr>
                <w:rFonts w:ascii="Calibri" w:eastAsia="Times New Roman" w:hAnsi="Calibri" w:cs="Calibri"/>
                <w:b/>
                <w:bCs/>
                <w:color w:val="FFFFFF"/>
                <w:kern w:val="0"/>
                <w:sz w:val="20"/>
                <w:szCs w:val="20"/>
                <w:lang w:eastAsia="hr-HR"/>
                <w14:ligatures w14:val="none"/>
              </w:rPr>
            </w:pPr>
            <w:r w:rsidRPr="00220285">
              <w:rPr>
                <w:rFonts w:ascii="Calibri" w:eastAsia="Times New Roman" w:hAnsi="Calibri" w:cs="Calibri"/>
                <w:b/>
                <w:bCs/>
                <w:color w:val="FFFFFF"/>
                <w:kern w:val="0"/>
                <w:sz w:val="20"/>
                <w:szCs w:val="20"/>
                <w:lang w:eastAsia="hr-HR"/>
                <w14:ligatures w14:val="none"/>
              </w:rPr>
              <w:t>392.122,00</w:t>
            </w:r>
          </w:p>
        </w:tc>
        <w:tc>
          <w:tcPr>
            <w:tcW w:w="1666" w:type="dxa"/>
            <w:tcBorders>
              <w:top w:val="nil"/>
              <w:left w:val="nil"/>
              <w:bottom w:val="single" w:sz="4" w:space="0" w:color="auto"/>
              <w:right w:val="single" w:sz="4" w:space="0" w:color="auto"/>
            </w:tcBorders>
            <w:shd w:val="clear" w:color="000000" w:fill="0000FF"/>
            <w:noWrap/>
            <w:vAlign w:val="bottom"/>
            <w:hideMark/>
          </w:tcPr>
          <w:p w14:paraId="6A92E360" w14:textId="77777777" w:rsidR="00220285" w:rsidRPr="00220285" w:rsidRDefault="00220285" w:rsidP="00220285">
            <w:pPr>
              <w:jc w:val="right"/>
              <w:rPr>
                <w:rFonts w:ascii="Calibri" w:eastAsia="Times New Roman" w:hAnsi="Calibri" w:cs="Calibri"/>
                <w:b/>
                <w:bCs/>
                <w:color w:val="FFFFFF"/>
                <w:kern w:val="0"/>
                <w:sz w:val="20"/>
                <w:szCs w:val="20"/>
                <w:lang w:eastAsia="hr-HR"/>
                <w14:ligatures w14:val="none"/>
              </w:rPr>
            </w:pPr>
            <w:r w:rsidRPr="00220285">
              <w:rPr>
                <w:rFonts w:ascii="Calibri" w:eastAsia="Times New Roman" w:hAnsi="Calibri" w:cs="Calibri"/>
                <w:b/>
                <w:bCs/>
                <w:color w:val="FFFFFF"/>
                <w:kern w:val="0"/>
                <w:sz w:val="20"/>
                <w:szCs w:val="20"/>
                <w:lang w:eastAsia="hr-HR"/>
                <w14:ligatures w14:val="none"/>
              </w:rPr>
              <w:t>431.331,00</w:t>
            </w:r>
          </w:p>
        </w:tc>
      </w:tr>
      <w:tr w:rsidR="00220285" w:rsidRPr="00220285" w14:paraId="76F0449A" w14:textId="77777777" w:rsidTr="00220285">
        <w:trPr>
          <w:trHeight w:val="276"/>
        </w:trPr>
        <w:tc>
          <w:tcPr>
            <w:tcW w:w="2830" w:type="dxa"/>
            <w:tcBorders>
              <w:top w:val="nil"/>
              <w:left w:val="single" w:sz="4" w:space="0" w:color="auto"/>
              <w:bottom w:val="single" w:sz="4" w:space="0" w:color="auto"/>
              <w:right w:val="single" w:sz="4" w:space="0" w:color="auto"/>
            </w:tcBorders>
            <w:shd w:val="clear" w:color="000000" w:fill="FFFF99"/>
            <w:noWrap/>
            <w:vAlign w:val="bottom"/>
            <w:hideMark/>
          </w:tcPr>
          <w:p w14:paraId="7B5EBF75" w14:textId="77777777" w:rsidR="00220285" w:rsidRPr="00220285" w:rsidRDefault="00220285" w:rsidP="00220285">
            <w:pPr>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Izvor 1. OPĆI PRIHODI I PRIMICI</w:t>
            </w:r>
          </w:p>
        </w:tc>
        <w:tc>
          <w:tcPr>
            <w:tcW w:w="1242" w:type="dxa"/>
            <w:tcBorders>
              <w:top w:val="nil"/>
              <w:left w:val="nil"/>
              <w:bottom w:val="single" w:sz="4" w:space="0" w:color="auto"/>
              <w:right w:val="single" w:sz="4" w:space="0" w:color="auto"/>
            </w:tcBorders>
            <w:shd w:val="clear" w:color="000000" w:fill="FFFF99"/>
            <w:noWrap/>
            <w:vAlign w:val="bottom"/>
            <w:hideMark/>
          </w:tcPr>
          <w:p w14:paraId="7CE3F5BE"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167.438,87</w:t>
            </w:r>
          </w:p>
        </w:tc>
        <w:tc>
          <w:tcPr>
            <w:tcW w:w="1302" w:type="dxa"/>
            <w:tcBorders>
              <w:top w:val="nil"/>
              <w:left w:val="nil"/>
              <w:bottom w:val="single" w:sz="4" w:space="0" w:color="auto"/>
              <w:right w:val="single" w:sz="4" w:space="0" w:color="auto"/>
            </w:tcBorders>
            <w:shd w:val="clear" w:color="000000" w:fill="FFFF99"/>
            <w:noWrap/>
            <w:vAlign w:val="bottom"/>
            <w:hideMark/>
          </w:tcPr>
          <w:p w14:paraId="50577F2C"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197.408,00</w:t>
            </w:r>
          </w:p>
        </w:tc>
        <w:tc>
          <w:tcPr>
            <w:tcW w:w="1264" w:type="dxa"/>
            <w:tcBorders>
              <w:top w:val="nil"/>
              <w:left w:val="nil"/>
              <w:bottom w:val="single" w:sz="4" w:space="0" w:color="auto"/>
              <w:right w:val="single" w:sz="4" w:space="0" w:color="auto"/>
            </w:tcBorders>
            <w:shd w:val="clear" w:color="000000" w:fill="FFFF99"/>
            <w:noWrap/>
            <w:vAlign w:val="bottom"/>
            <w:hideMark/>
          </w:tcPr>
          <w:p w14:paraId="47B68C48"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230.168,00</w:t>
            </w:r>
          </w:p>
        </w:tc>
        <w:tc>
          <w:tcPr>
            <w:tcW w:w="0" w:type="auto"/>
            <w:tcBorders>
              <w:top w:val="nil"/>
              <w:left w:val="nil"/>
              <w:bottom w:val="single" w:sz="4" w:space="0" w:color="auto"/>
              <w:right w:val="single" w:sz="4" w:space="0" w:color="auto"/>
            </w:tcBorders>
            <w:shd w:val="clear" w:color="000000" w:fill="FFFF99"/>
            <w:noWrap/>
            <w:vAlign w:val="bottom"/>
            <w:hideMark/>
          </w:tcPr>
          <w:p w14:paraId="41308311"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254.936,00</w:t>
            </w:r>
          </w:p>
        </w:tc>
        <w:tc>
          <w:tcPr>
            <w:tcW w:w="1666" w:type="dxa"/>
            <w:tcBorders>
              <w:top w:val="nil"/>
              <w:left w:val="nil"/>
              <w:bottom w:val="single" w:sz="4" w:space="0" w:color="auto"/>
              <w:right w:val="single" w:sz="4" w:space="0" w:color="auto"/>
            </w:tcBorders>
            <w:shd w:val="clear" w:color="000000" w:fill="FFFF99"/>
            <w:noWrap/>
            <w:vAlign w:val="bottom"/>
            <w:hideMark/>
          </w:tcPr>
          <w:p w14:paraId="7D210601"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282.179,00</w:t>
            </w:r>
          </w:p>
        </w:tc>
      </w:tr>
      <w:tr w:rsidR="00220285" w:rsidRPr="00220285" w14:paraId="18659644" w14:textId="77777777" w:rsidTr="00220285">
        <w:trPr>
          <w:trHeight w:val="276"/>
        </w:trPr>
        <w:tc>
          <w:tcPr>
            <w:tcW w:w="2830" w:type="dxa"/>
            <w:tcBorders>
              <w:top w:val="nil"/>
              <w:left w:val="single" w:sz="4" w:space="0" w:color="auto"/>
              <w:bottom w:val="single" w:sz="4" w:space="0" w:color="auto"/>
              <w:right w:val="single" w:sz="4" w:space="0" w:color="auto"/>
            </w:tcBorders>
            <w:shd w:val="clear" w:color="000000" w:fill="FFFF99"/>
            <w:noWrap/>
            <w:vAlign w:val="bottom"/>
            <w:hideMark/>
          </w:tcPr>
          <w:p w14:paraId="7A84CC0A" w14:textId="77777777" w:rsidR="00220285" w:rsidRPr="00220285" w:rsidRDefault="00220285" w:rsidP="00220285">
            <w:pPr>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Izvor 3. VLASTITI PRIHODI</w:t>
            </w:r>
          </w:p>
        </w:tc>
        <w:tc>
          <w:tcPr>
            <w:tcW w:w="1242" w:type="dxa"/>
            <w:tcBorders>
              <w:top w:val="nil"/>
              <w:left w:val="nil"/>
              <w:bottom w:val="single" w:sz="4" w:space="0" w:color="auto"/>
              <w:right w:val="single" w:sz="4" w:space="0" w:color="auto"/>
            </w:tcBorders>
            <w:shd w:val="clear" w:color="000000" w:fill="FFFF99"/>
            <w:noWrap/>
            <w:vAlign w:val="bottom"/>
            <w:hideMark/>
          </w:tcPr>
          <w:p w14:paraId="5394A4D3"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1.885,71</w:t>
            </w:r>
          </w:p>
        </w:tc>
        <w:tc>
          <w:tcPr>
            <w:tcW w:w="1302" w:type="dxa"/>
            <w:tcBorders>
              <w:top w:val="nil"/>
              <w:left w:val="nil"/>
              <w:bottom w:val="single" w:sz="4" w:space="0" w:color="auto"/>
              <w:right w:val="single" w:sz="4" w:space="0" w:color="auto"/>
            </w:tcBorders>
            <w:shd w:val="clear" w:color="000000" w:fill="FFFF99"/>
            <w:noWrap/>
            <w:vAlign w:val="bottom"/>
            <w:hideMark/>
          </w:tcPr>
          <w:p w14:paraId="088422F9"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1264" w:type="dxa"/>
            <w:tcBorders>
              <w:top w:val="nil"/>
              <w:left w:val="nil"/>
              <w:bottom w:val="single" w:sz="4" w:space="0" w:color="auto"/>
              <w:right w:val="single" w:sz="4" w:space="0" w:color="auto"/>
            </w:tcBorders>
            <w:shd w:val="clear" w:color="000000" w:fill="FFFF99"/>
            <w:noWrap/>
            <w:vAlign w:val="bottom"/>
            <w:hideMark/>
          </w:tcPr>
          <w:p w14:paraId="503E68A6"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3.150,00</w:t>
            </w:r>
          </w:p>
        </w:tc>
        <w:tc>
          <w:tcPr>
            <w:tcW w:w="0" w:type="auto"/>
            <w:tcBorders>
              <w:top w:val="nil"/>
              <w:left w:val="nil"/>
              <w:bottom w:val="single" w:sz="4" w:space="0" w:color="auto"/>
              <w:right w:val="single" w:sz="4" w:space="0" w:color="auto"/>
            </w:tcBorders>
            <w:shd w:val="clear" w:color="000000" w:fill="FFFF99"/>
            <w:noWrap/>
            <w:vAlign w:val="bottom"/>
            <w:hideMark/>
          </w:tcPr>
          <w:p w14:paraId="05417902"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3.480,00</w:t>
            </w:r>
          </w:p>
        </w:tc>
        <w:tc>
          <w:tcPr>
            <w:tcW w:w="1666" w:type="dxa"/>
            <w:tcBorders>
              <w:top w:val="nil"/>
              <w:left w:val="nil"/>
              <w:bottom w:val="single" w:sz="4" w:space="0" w:color="auto"/>
              <w:right w:val="single" w:sz="4" w:space="0" w:color="auto"/>
            </w:tcBorders>
            <w:shd w:val="clear" w:color="000000" w:fill="FFFF99"/>
            <w:noWrap/>
            <w:vAlign w:val="bottom"/>
            <w:hideMark/>
          </w:tcPr>
          <w:p w14:paraId="3BCBE6E4"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3.811,00</w:t>
            </w:r>
          </w:p>
        </w:tc>
      </w:tr>
      <w:tr w:rsidR="00220285" w:rsidRPr="00220285" w14:paraId="7DF866BD" w14:textId="77777777" w:rsidTr="00220285">
        <w:trPr>
          <w:trHeight w:val="276"/>
        </w:trPr>
        <w:tc>
          <w:tcPr>
            <w:tcW w:w="2830" w:type="dxa"/>
            <w:tcBorders>
              <w:top w:val="nil"/>
              <w:left w:val="single" w:sz="4" w:space="0" w:color="auto"/>
              <w:bottom w:val="single" w:sz="4" w:space="0" w:color="auto"/>
              <w:right w:val="single" w:sz="4" w:space="0" w:color="auto"/>
            </w:tcBorders>
            <w:shd w:val="clear" w:color="000000" w:fill="FFFF99"/>
            <w:noWrap/>
            <w:vAlign w:val="bottom"/>
            <w:hideMark/>
          </w:tcPr>
          <w:p w14:paraId="0C427597" w14:textId="77777777" w:rsidR="00220285" w:rsidRPr="00220285" w:rsidRDefault="00220285" w:rsidP="00220285">
            <w:pPr>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Izvor 4. PRIHODI ZA POSEBNE NAMJENE</w:t>
            </w:r>
          </w:p>
        </w:tc>
        <w:tc>
          <w:tcPr>
            <w:tcW w:w="1242" w:type="dxa"/>
            <w:tcBorders>
              <w:top w:val="nil"/>
              <w:left w:val="nil"/>
              <w:bottom w:val="single" w:sz="4" w:space="0" w:color="auto"/>
              <w:right w:val="single" w:sz="4" w:space="0" w:color="auto"/>
            </w:tcBorders>
            <w:shd w:val="clear" w:color="000000" w:fill="FFFF99"/>
            <w:noWrap/>
            <w:vAlign w:val="bottom"/>
            <w:hideMark/>
          </w:tcPr>
          <w:p w14:paraId="6CA5CEE3"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1302" w:type="dxa"/>
            <w:tcBorders>
              <w:top w:val="nil"/>
              <w:left w:val="nil"/>
              <w:bottom w:val="single" w:sz="4" w:space="0" w:color="auto"/>
              <w:right w:val="single" w:sz="4" w:space="0" w:color="auto"/>
            </w:tcBorders>
            <w:shd w:val="clear" w:color="000000" w:fill="FFFF99"/>
            <w:noWrap/>
            <w:vAlign w:val="bottom"/>
            <w:hideMark/>
          </w:tcPr>
          <w:p w14:paraId="2FFEBAAD" w14:textId="6BC65F97" w:rsidR="00220285" w:rsidRPr="00220285" w:rsidRDefault="00320141" w:rsidP="00220285">
            <w:pPr>
              <w:jc w:val="right"/>
              <w:rPr>
                <w:rFonts w:ascii="Calibri" w:eastAsia="Times New Roman" w:hAnsi="Calibri" w:cs="Calibri"/>
                <w:b/>
                <w:bCs/>
                <w:color w:val="000000"/>
                <w:kern w:val="0"/>
                <w:sz w:val="20"/>
                <w:szCs w:val="20"/>
                <w:lang w:eastAsia="hr-HR"/>
                <w14:ligatures w14:val="none"/>
              </w:rPr>
            </w:pPr>
            <w:r>
              <w:rPr>
                <w:rFonts w:ascii="Calibri" w:eastAsia="Times New Roman" w:hAnsi="Calibri" w:cs="Calibri"/>
                <w:b/>
                <w:bCs/>
                <w:color w:val="000000"/>
                <w:kern w:val="0"/>
                <w:sz w:val="20"/>
                <w:szCs w:val="20"/>
                <w:lang w:eastAsia="hr-HR"/>
                <w14:ligatures w14:val="none"/>
              </w:rPr>
              <w:t>20.900,00</w:t>
            </w:r>
          </w:p>
        </w:tc>
        <w:tc>
          <w:tcPr>
            <w:tcW w:w="1264" w:type="dxa"/>
            <w:tcBorders>
              <w:top w:val="nil"/>
              <w:left w:val="nil"/>
              <w:bottom w:val="single" w:sz="4" w:space="0" w:color="auto"/>
              <w:right w:val="single" w:sz="4" w:space="0" w:color="auto"/>
            </w:tcBorders>
            <w:shd w:val="clear" w:color="000000" w:fill="FFFF99"/>
            <w:noWrap/>
            <w:vAlign w:val="bottom"/>
            <w:hideMark/>
          </w:tcPr>
          <w:p w14:paraId="5A4C3B04" w14:textId="64C4A37B" w:rsidR="00220285" w:rsidRPr="00220285" w:rsidRDefault="009479F5" w:rsidP="00220285">
            <w:pPr>
              <w:jc w:val="right"/>
              <w:rPr>
                <w:rFonts w:ascii="Calibri" w:eastAsia="Times New Roman" w:hAnsi="Calibri" w:cs="Calibri"/>
                <w:b/>
                <w:bCs/>
                <w:color w:val="000000"/>
                <w:kern w:val="0"/>
                <w:sz w:val="20"/>
                <w:szCs w:val="20"/>
                <w:lang w:eastAsia="hr-HR"/>
                <w14:ligatures w14:val="none"/>
              </w:rPr>
            </w:pPr>
            <w:r>
              <w:rPr>
                <w:rFonts w:ascii="Calibri" w:eastAsia="Times New Roman" w:hAnsi="Calibri" w:cs="Calibri"/>
                <w:b/>
                <w:bCs/>
                <w:color w:val="000000"/>
                <w:kern w:val="0"/>
                <w:sz w:val="20"/>
                <w:szCs w:val="20"/>
                <w:lang w:eastAsia="hr-HR"/>
                <w14:ligatures w14:val="none"/>
              </w:rPr>
              <w:t>12.670,00</w:t>
            </w:r>
          </w:p>
        </w:tc>
        <w:tc>
          <w:tcPr>
            <w:tcW w:w="0" w:type="auto"/>
            <w:tcBorders>
              <w:top w:val="nil"/>
              <w:left w:val="nil"/>
              <w:bottom w:val="single" w:sz="4" w:space="0" w:color="auto"/>
              <w:right w:val="single" w:sz="4" w:space="0" w:color="auto"/>
            </w:tcBorders>
            <w:shd w:val="clear" w:color="000000" w:fill="FFFF99"/>
            <w:noWrap/>
            <w:vAlign w:val="bottom"/>
            <w:hideMark/>
          </w:tcPr>
          <w:p w14:paraId="3980DCD3"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14.252,00</w:t>
            </w:r>
          </w:p>
        </w:tc>
        <w:tc>
          <w:tcPr>
            <w:tcW w:w="1666" w:type="dxa"/>
            <w:tcBorders>
              <w:top w:val="nil"/>
              <w:left w:val="nil"/>
              <w:bottom w:val="single" w:sz="4" w:space="0" w:color="auto"/>
              <w:right w:val="single" w:sz="4" w:space="0" w:color="auto"/>
            </w:tcBorders>
            <w:shd w:val="clear" w:color="000000" w:fill="FFFF99"/>
            <w:noWrap/>
            <w:vAlign w:val="bottom"/>
            <w:hideMark/>
          </w:tcPr>
          <w:p w14:paraId="1FA4525C"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15.693,00</w:t>
            </w:r>
          </w:p>
        </w:tc>
      </w:tr>
      <w:tr w:rsidR="00220285" w:rsidRPr="00220285" w14:paraId="403D6C8D" w14:textId="77777777" w:rsidTr="00220285">
        <w:trPr>
          <w:trHeight w:val="276"/>
        </w:trPr>
        <w:tc>
          <w:tcPr>
            <w:tcW w:w="2830" w:type="dxa"/>
            <w:tcBorders>
              <w:top w:val="nil"/>
              <w:left w:val="single" w:sz="4" w:space="0" w:color="auto"/>
              <w:bottom w:val="single" w:sz="4" w:space="0" w:color="auto"/>
              <w:right w:val="single" w:sz="4" w:space="0" w:color="auto"/>
            </w:tcBorders>
            <w:shd w:val="clear" w:color="000000" w:fill="FFFF99"/>
            <w:noWrap/>
            <w:vAlign w:val="bottom"/>
            <w:hideMark/>
          </w:tcPr>
          <w:p w14:paraId="3D8A6043" w14:textId="77777777" w:rsidR="00220285" w:rsidRPr="00220285" w:rsidRDefault="00220285" w:rsidP="00220285">
            <w:pPr>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Izvor 5. POMOĆI</w:t>
            </w:r>
          </w:p>
        </w:tc>
        <w:tc>
          <w:tcPr>
            <w:tcW w:w="1242" w:type="dxa"/>
            <w:tcBorders>
              <w:top w:val="nil"/>
              <w:left w:val="nil"/>
              <w:bottom w:val="single" w:sz="4" w:space="0" w:color="auto"/>
              <w:right w:val="single" w:sz="4" w:space="0" w:color="auto"/>
            </w:tcBorders>
            <w:shd w:val="clear" w:color="000000" w:fill="FFFF99"/>
            <w:noWrap/>
            <w:vAlign w:val="bottom"/>
            <w:hideMark/>
          </w:tcPr>
          <w:p w14:paraId="009BD112"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59.362,01</w:t>
            </w:r>
          </w:p>
        </w:tc>
        <w:tc>
          <w:tcPr>
            <w:tcW w:w="1302" w:type="dxa"/>
            <w:tcBorders>
              <w:top w:val="nil"/>
              <w:left w:val="nil"/>
              <w:bottom w:val="single" w:sz="4" w:space="0" w:color="auto"/>
              <w:right w:val="single" w:sz="4" w:space="0" w:color="auto"/>
            </w:tcBorders>
            <w:shd w:val="clear" w:color="000000" w:fill="FFFF99"/>
            <w:noWrap/>
            <w:vAlign w:val="bottom"/>
            <w:hideMark/>
          </w:tcPr>
          <w:p w14:paraId="74B05423"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90.700,00</w:t>
            </w:r>
          </w:p>
        </w:tc>
        <w:tc>
          <w:tcPr>
            <w:tcW w:w="1264" w:type="dxa"/>
            <w:tcBorders>
              <w:top w:val="nil"/>
              <w:left w:val="nil"/>
              <w:bottom w:val="single" w:sz="4" w:space="0" w:color="auto"/>
              <w:right w:val="single" w:sz="4" w:space="0" w:color="auto"/>
            </w:tcBorders>
            <w:shd w:val="clear" w:color="000000" w:fill="FFFF99"/>
            <w:noWrap/>
            <w:vAlign w:val="bottom"/>
            <w:hideMark/>
          </w:tcPr>
          <w:p w14:paraId="2B98B030"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110.386,00</w:t>
            </w:r>
          </w:p>
        </w:tc>
        <w:tc>
          <w:tcPr>
            <w:tcW w:w="0" w:type="auto"/>
            <w:tcBorders>
              <w:top w:val="nil"/>
              <w:left w:val="nil"/>
              <w:bottom w:val="single" w:sz="4" w:space="0" w:color="auto"/>
              <w:right w:val="single" w:sz="4" w:space="0" w:color="auto"/>
            </w:tcBorders>
            <w:shd w:val="clear" w:color="000000" w:fill="FFFF99"/>
            <w:noWrap/>
            <w:vAlign w:val="bottom"/>
            <w:hideMark/>
          </w:tcPr>
          <w:p w14:paraId="1BABEEFE"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119.124,00</w:t>
            </w:r>
          </w:p>
        </w:tc>
        <w:tc>
          <w:tcPr>
            <w:tcW w:w="1666" w:type="dxa"/>
            <w:tcBorders>
              <w:top w:val="nil"/>
              <w:left w:val="nil"/>
              <w:bottom w:val="single" w:sz="4" w:space="0" w:color="auto"/>
              <w:right w:val="single" w:sz="4" w:space="0" w:color="auto"/>
            </w:tcBorders>
            <w:shd w:val="clear" w:color="000000" w:fill="FFFF99"/>
            <w:noWrap/>
            <w:vAlign w:val="bottom"/>
            <w:hideMark/>
          </w:tcPr>
          <w:p w14:paraId="2DFC39AD"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129.285,00</w:t>
            </w:r>
          </w:p>
        </w:tc>
      </w:tr>
      <w:tr w:rsidR="00220285" w:rsidRPr="00220285" w14:paraId="65C83060" w14:textId="77777777" w:rsidTr="00220285">
        <w:trPr>
          <w:trHeight w:val="276"/>
        </w:trPr>
        <w:tc>
          <w:tcPr>
            <w:tcW w:w="2830" w:type="dxa"/>
            <w:tcBorders>
              <w:top w:val="nil"/>
              <w:left w:val="single" w:sz="4" w:space="0" w:color="auto"/>
              <w:bottom w:val="single" w:sz="4" w:space="0" w:color="auto"/>
              <w:right w:val="single" w:sz="4" w:space="0" w:color="auto"/>
            </w:tcBorders>
            <w:shd w:val="clear" w:color="000000" w:fill="FFFF99"/>
            <w:noWrap/>
            <w:vAlign w:val="bottom"/>
            <w:hideMark/>
          </w:tcPr>
          <w:p w14:paraId="0F7A3ABD" w14:textId="77777777" w:rsidR="00220285" w:rsidRPr="00220285" w:rsidRDefault="00220285" w:rsidP="00220285">
            <w:pPr>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Izvor 6. DONACIJE</w:t>
            </w:r>
          </w:p>
        </w:tc>
        <w:tc>
          <w:tcPr>
            <w:tcW w:w="1242" w:type="dxa"/>
            <w:tcBorders>
              <w:top w:val="nil"/>
              <w:left w:val="nil"/>
              <w:bottom w:val="single" w:sz="4" w:space="0" w:color="auto"/>
              <w:right w:val="single" w:sz="4" w:space="0" w:color="auto"/>
            </w:tcBorders>
            <w:shd w:val="clear" w:color="000000" w:fill="FFFF99"/>
            <w:noWrap/>
            <w:vAlign w:val="bottom"/>
            <w:hideMark/>
          </w:tcPr>
          <w:p w14:paraId="5F2C0C25"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1.924,00</w:t>
            </w:r>
          </w:p>
        </w:tc>
        <w:tc>
          <w:tcPr>
            <w:tcW w:w="1302" w:type="dxa"/>
            <w:tcBorders>
              <w:top w:val="nil"/>
              <w:left w:val="nil"/>
              <w:bottom w:val="single" w:sz="4" w:space="0" w:color="auto"/>
              <w:right w:val="single" w:sz="4" w:space="0" w:color="auto"/>
            </w:tcBorders>
            <w:shd w:val="clear" w:color="000000" w:fill="FFFF99"/>
            <w:noWrap/>
            <w:vAlign w:val="bottom"/>
            <w:hideMark/>
          </w:tcPr>
          <w:p w14:paraId="37DADD14"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4.200,00</w:t>
            </w:r>
          </w:p>
        </w:tc>
        <w:tc>
          <w:tcPr>
            <w:tcW w:w="1264" w:type="dxa"/>
            <w:tcBorders>
              <w:top w:val="nil"/>
              <w:left w:val="nil"/>
              <w:bottom w:val="single" w:sz="4" w:space="0" w:color="auto"/>
              <w:right w:val="single" w:sz="4" w:space="0" w:color="auto"/>
            </w:tcBorders>
            <w:shd w:val="clear" w:color="000000" w:fill="FFFF99"/>
            <w:noWrap/>
            <w:vAlign w:val="bottom"/>
            <w:hideMark/>
          </w:tcPr>
          <w:p w14:paraId="626028D9"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300,00</w:t>
            </w:r>
          </w:p>
        </w:tc>
        <w:tc>
          <w:tcPr>
            <w:tcW w:w="0" w:type="auto"/>
            <w:tcBorders>
              <w:top w:val="nil"/>
              <w:left w:val="nil"/>
              <w:bottom w:val="single" w:sz="4" w:space="0" w:color="auto"/>
              <w:right w:val="single" w:sz="4" w:space="0" w:color="auto"/>
            </w:tcBorders>
            <w:shd w:val="clear" w:color="000000" w:fill="FFFF99"/>
            <w:noWrap/>
            <w:vAlign w:val="bottom"/>
            <w:hideMark/>
          </w:tcPr>
          <w:p w14:paraId="1E0BEBD8"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330,00</w:t>
            </w:r>
          </w:p>
        </w:tc>
        <w:tc>
          <w:tcPr>
            <w:tcW w:w="1666" w:type="dxa"/>
            <w:tcBorders>
              <w:top w:val="nil"/>
              <w:left w:val="nil"/>
              <w:bottom w:val="single" w:sz="4" w:space="0" w:color="auto"/>
              <w:right w:val="single" w:sz="4" w:space="0" w:color="auto"/>
            </w:tcBorders>
            <w:shd w:val="clear" w:color="000000" w:fill="FFFF99"/>
            <w:noWrap/>
            <w:vAlign w:val="bottom"/>
            <w:hideMark/>
          </w:tcPr>
          <w:p w14:paraId="4A637D3B"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363,00</w:t>
            </w:r>
          </w:p>
        </w:tc>
      </w:tr>
      <w:tr w:rsidR="00220285" w:rsidRPr="00220285" w14:paraId="1A73D3C3" w14:textId="77777777" w:rsidTr="00220285">
        <w:trPr>
          <w:trHeight w:val="276"/>
        </w:trPr>
        <w:tc>
          <w:tcPr>
            <w:tcW w:w="2830" w:type="dxa"/>
            <w:tcBorders>
              <w:top w:val="nil"/>
              <w:left w:val="single" w:sz="4" w:space="0" w:color="auto"/>
              <w:bottom w:val="single" w:sz="4" w:space="0" w:color="auto"/>
              <w:right w:val="single" w:sz="4" w:space="0" w:color="auto"/>
            </w:tcBorders>
            <w:shd w:val="clear" w:color="000000" w:fill="9999FF"/>
            <w:noWrap/>
            <w:vAlign w:val="bottom"/>
            <w:hideMark/>
          </w:tcPr>
          <w:p w14:paraId="767128E1" w14:textId="77777777" w:rsidR="00220285" w:rsidRPr="00220285" w:rsidRDefault="00220285" w:rsidP="00220285">
            <w:pPr>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Program 1001 OPĆI TROŠKOVI POSLOVANJA - GRADSKA KNJIŽNICA PAZIN</w:t>
            </w:r>
          </w:p>
        </w:tc>
        <w:tc>
          <w:tcPr>
            <w:tcW w:w="1242" w:type="dxa"/>
            <w:tcBorders>
              <w:top w:val="nil"/>
              <w:left w:val="nil"/>
              <w:bottom w:val="single" w:sz="4" w:space="0" w:color="auto"/>
              <w:right w:val="single" w:sz="4" w:space="0" w:color="auto"/>
            </w:tcBorders>
            <w:shd w:val="clear" w:color="000000" w:fill="9999FF"/>
            <w:noWrap/>
            <w:vAlign w:val="bottom"/>
            <w:hideMark/>
          </w:tcPr>
          <w:p w14:paraId="6E3A38F8"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201.760,17</w:t>
            </w:r>
          </w:p>
        </w:tc>
        <w:tc>
          <w:tcPr>
            <w:tcW w:w="1302" w:type="dxa"/>
            <w:tcBorders>
              <w:top w:val="nil"/>
              <w:left w:val="nil"/>
              <w:bottom w:val="single" w:sz="4" w:space="0" w:color="auto"/>
              <w:right w:val="single" w:sz="4" w:space="0" w:color="auto"/>
            </w:tcBorders>
            <w:shd w:val="clear" w:color="000000" w:fill="9999FF"/>
            <w:noWrap/>
            <w:vAlign w:val="bottom"/>
            <w:hideMark/>
          </w:tcPr>
          <w:p w14:paraId="4AA87E66" w14:textId="0B3E17C3" w:rsidR="00220285" w:rsidRPr="00220285" w:rsidRDefault="00320141" w:rsidP="00220285">
            <w:pPr>
              <w:jc w:val="right"/>
              <w:rPr>
                <w:rFonts w:ascii="Calibri" w:eastAsia="Times New Roman" w:hAnsi="Calibri" w:cs="Calibri"/>
                <w:b/>
                <w:bCs/>
                <w:color w:val="000000"/>
                <w:kern w:val="0"/>
                <w:sz w:val="20"/>
                <w:szCs w:val="20"/>
                <w:lang w:eastAsia="hr-HR"/>
                <w14:ligatures w14:val="none"/>
              </w:rPr>
            </w:pPr>
            <w:r>
              <w:rPr>
                <w:rFonts w:ascii="Calibri" w:eastAsia="Times New Roman" w:hAnsi="Calibri" w:cs="Calibri"/>
                <w:b/>
                <w:bCs/>
                <w:color w:val="000000"/>
                <w:kern w:val="0"/>
                <w:sz w:val="20"/>
                <w:szCs w:val="20"/>
                <w:lang w:eastAsia="hr-HR"/>
                <w14:ligatures w14:val="none"/>
              </w:rPr>
              <w:t>247.998,00</w:t>
            </w:r>
          </w:p>
        </w:tc>
        <w:tc>
          <w:tcPr>
            <w:tcW w:w="1264" w:type="dxa"/>
            <w:tcBorders>
              <w:top w:val="nil"/>
              <w:left w:val="nil"/>
              <w:bottom w:val="single" w:sz="4" w:space="0" w:color="auto"/>
              <w:right w:val="single" w:sz="4" w:space="0" w:color="auto"/>
            </w:tcBorders>
            <w:shd w:val="clear" w:color="000000" w:fill="9999FF"/>
            <w:noWrap/>
            <w:vAlign w:val="bottom"/>
            <w:hideMark/>
          </w:tcPr>
          <w:p w14:paraId="3D05F615" w14:textId="5455168F" w:rsidR="00220285" w:rsidRPr="00220285" w:rsidRDefault="009479F5" w:rsidP="00220285">
            <w:pPr>
              <w:jc w:val="right"/>
              <w:rPr>
                <w:rFonts w:ascii="Calibri" w:eastAsia="Times New Roman" w:hAnsi="Calibri" w:cs="Calibri"/>
                <w:b/>
                <w:bCs/>
                <w:color w:val="000000"/>
                <w:kern w:val="0"/>
                <w:sz w:val="20"/>
                <w:szCs w:val="20"/>
                <w:lang w:eastAsia="hr-HR"/>
                <w14:ligatures w14:val="none"/>
              </w:rPr>
            </w:pPr>
            <w:r>
              <w:rPr>
                <w:rFonts w:ascii="Calibri" w:eastAsia="Times New Roman" w:hAnsi="Calibri" w:cs="Calibri"/>
                <w:b/>
                <w:bCs/>
                <w:color w:val="000000"/>
                <w:kern w:val="0"/>
                <w:sz w:val="20"/>
                <w:szCs w:val="20"/>
                <w:lang w:eastAsia="hr-HR"/>
                <w14:ligatures w14:val="none"/>
              </w:rPr>
              <w:t>302.128,00</w:t>
            </w:r>
          </w:p>
        </w:tc>
        <w:tc>
          <w:tcPr>
            <w:tcW w:w="0" w:type="auto"/>
            <w:tcBorders>
              <w:top w:val="nil"/>
              <w:left w:val="nil"/>
              <w:bottom w:val="single" w:sz="4" w:space="0" w:color="auto"/>
              <w:right w:val="single" w:sz="4" w:space="0" w:color="auto"/>
            </w:tcBorders>
            <w:shd w:val="clear" w:color="000000" w:fill="9999FF"/>
            <w:noWrap/>
            <w:vAlign w:val="bottom"/>
            <w:hideMark/>
          </w:tcPr>
          <w:p w14:paraId="28BE541B"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332.122,00</w:t>
            </w:r>
          </w:p>
        </w:tc>
        <w:tc>
          <w:tcPr>
            <w:tcW w:w="1666" w:type="dxa"/>
            <w:tcBorders>
              <w:top w:val="nil"/>
              <w:left w:val="nil"/>
              <w:bottom w:val="single" w:sz="4" w:space="0" w:color="auto"/>
              <w:right w:val="single" w:sz="4" w:space="0" w:color="auto"/>
            </w:tcBorders>
            <w:shd w:val="clear" w:color="000000" w:fill="9999FF"/>
            <w:noWrap/>
            <w:vAlign w:val="bottom"/>
            <w:hideMark/>
          </w:tcPr>
          <w:p w14:paraId="28AD466F"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365.332,00</w:t>
            </w:r>
          </w:p>
        </w:tc>
      </w:tr>
      <w:tr w:rsidR="00220285" w:rsidRPr="00220285" w14:paraId="6E6660D7" w14:textId="77777777" w:rsidTr="00220285">
        <w:trPr>
          <w:trHeight w:val="276"/>
        </w:trPr>
        <w:tc>
          <w:tcPr>
            <w:tcW w:w="2830" w:type="dxa"/>
            <w:tcBorders>
              <w:top w:val="nil"/>
              <w:left w:val="single" w:sz="4" w:space="0" w:color="auto"/>
              <w:bottom w:val="single" w:sz="4" w:space="0" w:color="auto"/>
              <w:right w:val="single" w:sz="4" w:space="0" w:color="auto"/>
            </w:tcBorders>
            <w:shd w:val="clear" w:color="000000" w:fill="CCCCFF"/>
            <w:noWrap/>
            <w:vAlign w:val="bottom"/>
            <w:hideMark/>
          </w:tcPr>
          <w:p w14:paraId="688FA599" w14:textId="77777777" w:rsidR="00220285" w:rsidRPr="00220285" w:rsidRDefault="00220285" w:rsidP="00220285">
            <w:pPr>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Aktivnost A100101 RASHODI ZA ZAPOSLENE, MATERIJALNI I FINANCIJSKI RASHODI</w:t>
            </w:r>
          </w:p>
        </w:tc>
        <w:tc>
          <w:tcPr>
            <w:tcW w:w="1242" w:type="dxa"/>
            <w:tcBorders>
              <w:top w:val="nil"/>
              <w:left w:val="nil"/>
              <w:bottom w:val="single" w:sz="4" w:space="0" w:color="auto"/>
              <w:right w:val="single" w:sz="4" w:space="0" w:color="auto"/>
            </w:tcBorders>
            <w:shd w:val="clear" w:color="000000" w:fill="CCCCFF"/>
            <w:noWrap/>
            <w:vAlign w:val="bottom"/>
            <w:hideMark/>
          </w:tcPr>
          <w:p w14:paraId="69D0BC8A"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178.930,12</w:t>
            </w:r>
          </w:p>
        </w:tc>
        <w:tc>
          <w:tcPr>
            <w:tcW w:w="1302" w:type="dxa"/>
            <w:tcBorders>
              <w:top w:val="nil"/>
              <w:left w:val="nil"/>
              <w:bottom w:val="single" w:sz="4" w:space="0" w:color="auto"/>
              <w:right w:val="single" w:sz="4" w:space="0" w:color="auto"/>
            </w:tcBorders>
            <w:shd w:val="clear" w:color="000000" w:fill="CCCCFF"/>
            <w:noWrap/>
            <w:vAlign w:val="bottom"/>
            <w:hideMark/>
          </w:tcPr>
          <w:p w14:paraId="07DDF1CC" w14:textId="4A147548" w:rsidR="00220285" w:rsidRPr="00220285" w:rsidRDefault="00320141" w:rsidP="00220285">
            <w:pPr>
              <w:jc w:val="right"/>
              <w:rPr>
                <w:rFonts w:ascii="Calibri" w:eastAsia="Times New Roman" w:hAnsi="Calibri" w:cs="Calibri"/>
                <w:b/>
                <w:bCs/>
                <w:color w:val="000000"/>
                <w:kern w:val="0"/>
                <w:sz w:val="20"/>
                <w:szCs w:val="20"/>
                <w:lang w:eastAsia="hr-HR"/>
                <w14:ligatures w14:val="none"/>
              </w:rPr>
            </w:pPr>
            <w:r>
              <w:rPr>
                <w:rFonts w:ascii="Calibri" w:eastAsia="Times New Roman" w:hAnsi="Calibri" w:cs="Calibri"/>
                <w:b/>
                <w:bCs/>
                <w:color w:val="000000"/>
                <w:kern w:val="0"/>
                <w:sz w:val="20"/>
                <w:szCs w:val="20"/>
                <w:lang w:eastAsia="hr-HR"/>
                <w14:ligatures w14:val="none"/>
              </w:rPr>
              <w:t>218.598,00</w:t>
            </w:r>
          </w:p>
        </w:tc>
        <w:tc>
          <w:tcPr>
            <w:tcW w:w="1264" w:type="dxa"/>
            <w:tcBorders>
              <w:top w:val="nil"/>
              <w:left w:val="nil"/>
              <w:bottom w:val="single" w:sz="4" w:space="0" w:color="auto"/>
              <w:right w:val="single" w:sz="4" w:space="0" w:color="auto"/>
            </w:tcBorders>
            <w:shd w:val="clear" w:color="000000" w:fill="CCCCFF"/>
            <w:noWrap/>
            <w:vAlign w:val="bottom"/>
            <w:hideMark/>
          </w:tcPr>
          <w:p w14:paraId="6891D5A8" w14:textId="50F3376E" w:rsidR="00220285" w:rsidRPr="00220285" w:rsidRDefault="009479F5" w:rsidP="00220285">
            <w:pPr>
              <w:jc w:val="right"/>
              <w:rPr>
                <w:rFonts w:ascii="Calibri" w:eastAsia="Times New Roman" w:hAnsi="Calibri" w:cs="Calibri"/>
                <w:b/>
                <w:bCs/>
                <w:color w:val="000000"/>
                <w:kern w:val="0"/>
                <w:sz w:val="20"/>
                <w:szCs w:val="20"/>
                <w:lang w:eastAsia="hr-HR"/>
                <w14:ligatures w14:val="none"/>
              </w:rPr>
            </w:pPr>
            <w:r>
              <w:rPr>
                <w:rFonts w:ascii="Calibri" w:eastAsia="Times New Roman" w:hAnsi="Calibri" w:cs="Calibri"/>
                <w:b/>
                <w:bCs/>
                <w:color w:val="000000"/>
                <w:kern w:val="0"/>
                <w:sz w:val="20"/>
                <w:szCs w:val="20"/>
                <w:lang w:eastAsia="hr-HR"/>
                <w14:ligatures w14:val="none"/>
              </w:rPr>
              <w:t>272.108,00</w:t>
            </w:r>
          </w:p>
        </w:tc>
        <w:tc>
          <w:tcPr>
            <w:tcW w:w="0" w:type="auto"/>
            <w:tcBorders>
              <w:top w:val="nil"/>
              <w:left w:val="nil"/>
              <w:bottom w:val="single" w:sz="4" w:space="0" w:color="auto"/>
              <w:right w:val="single" w:sz="4" w:space="0" w:color="auto"/>
            </w:tcBorders>
            <w:shd w:val="clear" w:color="000000" w:fill="CCCCFF"/>
            <w:noWrap/>
            <w:vAlign w:val="bottom"/>
            <w:hideMark/>
          </w:tcPr>
          <w:p w14:paraId="3DBE70DD"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299.100,00</w:t>
            </w:r>
          </w:p>
        </w:tc>
        <w:tc>
          <w:tcPr>
            <w:tcW w:w="1666" w:type="dxa"/>
            <w:tcBorders>
              <w:top w:val="nil"/>
              <w:left w:val="nil"/>
              <w:bottom w:val="single" w:sz="4" w:space="0" w:color="auto"/>
              <w:right w:val="single" w:sz="4" w:space="0" w:color="auto"/>
            </w:tcBorders>
            <w:shd w:val="clear" w:color="000000" w:fill="CCCCFF"/>
            <w:noWrap/>
            <w:vAlign w:val="bottom"/>
            <w:hideMark/>
          </w:tcPr>
          <w:p w14:paraId="4DFC982A"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329.008,00</w:t>
            </w:r>
          </w:p>
        </w:tc>
      </w:tr>
      <w:tr w:rsidR="00220285" w:rsidRPr="00220285" w14:paraId="35A04D9D" w14:textId="77777777" w:rsidTr="00220285">
        <w:trPr>
          <w:trHeight w:val="276"/>
        </w:trPr>
        <w:tc>
          <w:tcPr>
            <w:tcW w:w="2830" w:type="dxa"/>
            <w:tcBorders>
              <w:top w:val="nil"/>
              <w:left w:val="single" w:sz="4" w:space="0" w:color="auto"/>
              <w:bottom w:val="single" w:sz="4" w:space="0" w:color="auto"/>
              <w:right w:val="single" w:sz="4" w:space="0" w:color="auto"/>
            </w:tcBorders>
            <w:shd w:val="clear" w:color="000000" w:fill="FFFF99"/>
            <w:noWrap/>
            <w:vAlign w:val="bottom"/>
            <w:hideMark/>
          </w:tcPr>
          <w:p w14:paraId="689E1349" w14:textId="77777777" w:rsidR="00220285" w:rsidRPr="00220285" w:rsidRDefault="00220285" w:rsidP="00220285">
            <w:pPr>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Izvor 1.1. OPĆI PRIHODI I PRIMICI</w:t>
            </w:r>
          </w:p>
        </w:tc>
        <w:tc>
          <w:tcPr>
            <w:tcW w:w="1242" w:type="dxa"/>
            <w:tcBorders>
              <w:top w:val="nil"/>
              <w:left w:val="nil"/>
              <w:bottom w:val="single" w:sz="4" w:space="0" w:color="auto"/>
              <w:right w:val="single" w:sz="4" w:space="0" w:color="auto"/>
            </w:tcBorders>
            <w:shd w:val="clear" w:color="000000" w:fill="FFFF99"/>
            <w:noWrap/>
            <w:vAlign w:val="bottom"/>
            <w:hideMark/>
          </w:tcPr>
          <w:p w14:paraId="1356C90A"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159.470,19</w:t>
            </w:r>
          </w:p>
        </w:tc>
        <w:tc>
          <w:tcPr>
            <w:tcW w:w="1302" w:type="dxa"/>
            <w:tcBorders>
              <w:top w:val="nil"/>
              <w:left w:val="nil"/>
              <w:bottom w:val="single" w:sz="4" w:space="0" w:color="auto"/>
              <w:right w:val="single" w:sz="4" w:space="0" w:color="auto"/>
            </w:tcBorders>
            <w:shd w:val="clear" w:color="000000" w:fill="FFFF99"/>
            <w:noWrap/>
            <w:vAlign w:val="bottom"/>
            <w:hideMark/>
          </w:tcPr>
          <w:p w14:paraId="036B3F3B"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184.808,00</w:t>
            </w:r>
          </w:p>
        </w:tc>
        <w:tc>
          <w:tcPr>
            <w:tcW w:w="1264" w:type="dxa"/>
            <w:tcBorders>
              <w:top w:val="nil"/>
              <w:left w:val="nil"/>
              <w:bottom w:val="single" w:sz="4" w:space="0" w:color="auto"/>
              <w:right w:val="single" w:sz="4" w:space="0" w:color="auto"/>
            </w:tcBorders>
            <w:shd w:val="clear" w:color="000000" w:fill="FFFF99"/>
            <w:noWrap/>
            <w:vAlign w:val="bottom"/>
            <w:hideMark/>
          </w:tcPr>
          <w:p w14:paraId="44656F8F"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218.768,00</w:t>
            </w:r>
          </w:p>
        </w:tc>
        <w:tc>
          <w:tcPr>
            <w:tcW w:w="0" w:type="auto"/>
            <w:tcBorders>
              <w:top w:val="nil"/>
              <w:left w:val="nil"/>
              <w:bottom w:val="single" w:sz="4" w:space="0" w:color="auto"/>
              <w:right w:val="single" w:sz="4" w:space="0" w:color="auto"/>
            </w:tcBorders>
            <w:shd w:val="clear" w:color="000000" w:fill="FFFF99"/>
            <w:noWrap/>
            <w:vAlign w:val="bottom"/>
            <w:hideMark/>
          </w:tcPr>
          <w:p w14:paraId="0275927A"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242.396,00</w:t>
            </w:r>
          </w:p>
        </w:tc>
        <w:tc>
          <w:tcPr>
            <w:tcW w:w="1666" w:type="dxa"/>
            <w:tcBorders>
              <w:top w:val="nil"/>
              <w:left w:val="nil"/>
              <w:bottom w:val="single" w:sz="4" w:space="0" w:color="auto"/>
              <w:right w:val="single" w:sz="4" w:space="0" w:color="auto"/>
            </w:tcBorders>
            <w:shd w:val="clear" w:color="000000" w:fill="FFFF99"/>
            <w:noWrap/>
            <w:vAlign w:val="bottom"/>
            <w:hideMark/>
          </w:tcPr>
          <w:p w14:paraId="7380F768"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268.385,00</w:t>
            </w:r>
          </w:p>
        </w:tc>
      </w:tr>
      <w:tr w:rsidR="00220285" w:rsidRPr="00220285" w14:paraId="764D3FFB" w14:textId="77777777" w:rsidTr="00220285">
        <w:trPr>
          <w:trHeight w:val="276"/>
        </w:trPr>
        <w:tc>
          <w:tcPr>
            <w:tcW w:w="2830" w:type="dxa"/>
            <w:tcBorders>
              <w:top w:val="nil"/>
              <w:left w:val="single" w:sz="4" w:space="0" w:color="auto"/>
              <w:bottom w:val="single" w:sz="4" w:space="0" w:color="auto"/>
              <w:right w:val="single" w:sz="4" w:space="0" w:color="auto"/>
            </w:tcBorders>
            <w:noWrap/>
            <w:vAlign w:val="bottom"/>
            <w:hideMark/>
          </w:tcPr>
          <w:p w14:paraId="61CE621D" w14:textId="77777777" w:rsidR="00220285" w:rsidRPr="00220285" w:rsidRDefault="00220285" w:rsidP="00220285">
            <w:pPr>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3 Rashodi poslovanja</w:t>
            </w:r>
          </w:p>
        </w:tc>
        <w:tc>
          <w:tcPr>
            <w:tcW w:w="1242" w:type="dxa"/>
            <w:tcBorders>
              <w:top w:val="nil"/>
              <w:left w:val="nil"/>
              <w:bottom w:val="single" w:sz="4" w:space="0" w:color="auto"/>
              <w:right w:val="single" w:sz="4" w:space="0" w:color="auto"/>
            </w:tcBorders>
            <w:noWrap/>
            <w:vAlign w:val="bottom"/>
            <w:hideMark/>
          </w:tcPr>
          <w:p w14:paraId="4596E9D2"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151.548,28</w:t>
            </w:r>
          </w:p>
        </w:tc>
        <w:tc>
          <w:tcPr>
            <w:tcW w:w="1302" w:type="dxa"/>
            <w:tcBorders>
              <w:top w:val="nil"/>
              <w:left w:val="nil"/>
              <w:bottom w:val="single" w:sz="4" w:space="0" w:color="auto"/>
              <w:right w:val="single" w:sz="4" w:space="0" w:color="auto"/>
            </w:tcBorders>
            <w:noWrap/>
            <w:vAlign w:val="bottom"/>
            <w:hideMark/>
          </w:tcPr>
          <w:p w14:paraId="4994FDB9"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184.808,00</w:t>
            </w:r>
          </w:p>
        </w:tc>
        <w:tc>
          <w:tcPr>
            <w:tcW w:w="1264" w:type="dxa"/>
            <w:tcBorders>
              <w:top w:val="nil"/>
              <w:left w:val="nil"/>
              <w:bottom w:val="single" w:sz="4" w:space="0" w:color="auto"/>
              <w:right w:val="single" w:sz="4" w:space="0" w:color="auto"/>
            </w:tcBorders>
            <w:noWrap/>
            <w:vAlign w:val="bottom"/>
            <w:hideMark/>
          </w:tcPr>
          <w:p w14:paraId="73D67347"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218.768,00</w:t>
            </w:r>
          </w:p>
        </w:tc>
        <w:tc>
          <w:tcPr>
            <w:tcW w:w="0" w:type="auto"/>
            <w:tcBorders>
              <w:top w:val="nil"/>
              <w:left w:val="nil"/>
              <w:bottom w:val="single" w:sz="4" w:space="0" w:color="auto"/>
              <w:right w:val="single" w:sz="4" w:space="0" w:color="auto"/>
            </w:tcBorders>
            <w:noWrap/>
            <w:vAlign w:val="bottom"/>
            <w:hideMark/>
          </w:tcPr>
          <w:p w14:paraId="0511592B"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242.396,00</w:t>
            </w:r>
          </w:p>
        </w:tc>
        <w:tc>
          <w:tcPr>
            <w:tcW w:w="1666" w:type="dxa"/>
            <w:tcBorders>
              <w:top w:val="nil"/>
              <w:left w:val="nil"/>
              <w:bottom w:val="single" w:sz="4" w:space="0" w:color="auto"/>
              <w:right w:val="single" w:sz="4" w:space="0" w:color="auto"/>
            </w:tcBorders>
            <w:noWrap/>
            <w:vAlign w:val="bottom"/>
            <w:hideMark/>
          </w:tcPr>
          <w:p w14:paraId="0596692B"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268.385,00</w:t>
            </w:r>
          </w:p>
        </w:tc>
      </w:tr>
      <w:tr w:rsidR="00220285" w:rsidRPr="00220285" w14:paraId="28C70ABF" w14:textId="77777777" w:rsidTr="00220285">
        <w:trPr>
          <w:trHeight w:val="276"/>
        </w:trPr>
        <w:tc>
          <w:tcPr>
            <w:tcW w:w="2830" w:type="dxa"/>
            <w:tcBorders>
              <w:top w:val="nil"/>
              <w:left w:val="single" w:sz="4" w:space="0" w:color="auto"/>
              <w:bottom w:val="single" w:sz="4" w:space="0" w:color="auto"/>
              <w:right w:val="single" w:sz="4" w:space="0" w:color="auto"/>
            </w:tcBorders>
            <w:noWrap/>
            <w:vAlign w:val="bottom"/>
            <w:hideMark/>
          </w:tcPr>
          <w:p w14:paraId="0C9C6437" w14:textId="77777777" w:rsidR="00220285" w:rsidRPr="005E429F" w:rsidRDefault="00220285" w:rsidP="00220285">
            <w:pPr>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31 Rashodi za zaposlene</w:t>
            </w:r>
          </w:p>
        </w:tc>
        <w:tc>
          <w:tcPr>
            <w:tcW w:w="1242" w:type="dxa"/>
            <w:tcBorders>
              <w:top w:val="nil"/>
              <w:left w:val="nil"/>
              <w:bottom w:val="single" w:sz="4" w:space="0" w:color="auto"/>
              <w:right w:val="single" w:sz="4" w:space="0" w:color="auto"/>
            </w:tcBorders>
            <w:noWrap/>
            <w:vAlign w:val="bottom"/>
            <w:hideMark/>
          </w:tcPr>
          <w:p w14:paraId="66BD5856"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105.281,10</w:t>
            </w:r>
          </w:p>
        </w:tc>
        <w:tc>
          <w:tcPr>
            <w:tcW w:w="1302" w:type="dxa"/>
            <w:tcBorders>
              <w:top w:val="nil"/>
              <w:left w:val="nil"/>
              <w:bottom w:val="single" w:sz="4" w:space="0" w:color="auto"/>
              <w:right w:val="single" w:sz="4" w:space="0" w:color="auto"/>
            </w:tcBorders>
            <w:noWrap/>
            <w:vAlign w:val="bottom"/>
            <w:hideMark/>
          </w:tcPr>
          <w:p w14:paraId="08F2CA97"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123.650,00</w:t>
            </w:r>
          </w:p>
        </w:tc>
        <w:tc>
          <w:tcPr>
            <w:tcW w:w="1264" w:type="dxa"/>
            <w:tcBorders>
              <w:top w:val="nil"/>
              <w:left w:val="nil"/>
              <w:bottom w:val="single" w:sz="4" w:space="0" w:color="auto"/>
              <w:right w:val="single" w:sz="4" w:space="0" w:color="auto"/>
            </w:tcBorders>
            <w:noWrap/>
            <w:vAlign w:val="bottom"/>
            <w:hideMark/>
          </w:tcPr>
          <w:p w14:paraId="6552B32F"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155.757,00</w:t>
            </w:r>
          </w:p>
        </w:tc>
        <w:tc>
          <w:tcPr>
            <w:tcW w:w="0" w:type="auto"/>
            <w:tcBorders>
              <w:top w:val="nil"/>
              <w:left w:val="nil"/>
              <w:bottom w:val="single" w:sz="4" w:space="0" w:color="auto"/>
              <w:right w:val="single" w:sz="4" w:space="0" w:color="auto"/>
            </w:tcBorders>
            <w:noWrap/>
            <w:vAlign w:val="bottom"/>
            <w:hideMark/>
          </w:tcPr>
          <w:p w14:paraId="30B0F1FC"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173.084,00</w:t>
            </w:r>
          </w:p>
        </w:tc>
        <w:tc>
          <w:tcPr>
            <w:tcW w:w="1666" w:type="dxa"/>
            <w:tcBorders>
              <w:top w:val="nil"/>
              <w:left w:val="nil"/>
              <w:bottom w:val="single" w:sz="4" w:space="0" w:color="auto"/>
              <w:right w:val="single" w:sz="4" w:space="0" w:color="auto"/>
            </w:tcBorders>
            <w:noWrap/>
            <w:vAlign w:val="bottom"/>
            <w:hideMark/>
          </w:tcPr>
          <w:p w14:paraId="0F401735"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192.142,00</w:t>
            </w:r>
          </w:p>
        </w:tc>
      </w:tr>
      <w:tr w:rsidR="00220285" w:rsidRPr="00220285" w14:paraId="05AE2872" w14:textId="77777777" w:rsidTr="00220285">
        <w:trPr>
          <w:trHeight w:val="276"/>
        </w:trPr>
        <w:tc>
          <w:tcPr>
            <w:tcW w:w="2830" w:type="dxa"/>
            <w:tcBorders>
              <w:top w:val="nil"/>
              <w:left w:val="single" w:sz="4" w:space="0" w:color="auto"/>
              <w:bottom w:val="single" w:sz="4" w:space="0" w:color="auto"/>
              <w:right w:val="single" w:sz="4" w:space="0" w:color="auto"/>
            </w:tcBorders>
            <w:noWrap/>
            <w:vAlign w:val="bottom"/>
            <w:hideMark/>
          </w:tcPr>
          <w:p w14:paraId="76F40797" w14:textId="77777777" w:rsidR="00220285" w:rsidRPr="005E429F" w:rsidRDefault="00220285" w:rsidP="00220285">
            <w:pPr>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32 Materijalni rashodi</w:t>
            </w:r>
          </w:p>
        </w:tc>
        <w:tc>
          <w:tcPr>
            <w:tcW w:w="1242" w:type="dxa"/>
            <w:tcBorders>
              <w:top w:val="nil"/>
              <w:left w:val="nil"/>
              <w:bottom w:val="single" w:sz="4" w:space="0" w:color="auto"/>
              <w:right w:val="single" w:sz="4" w:space="0" w:color="auto"/>
            </w:tcBorders>
            <w:noWrap/>
            <w:vAlign w:val="bottom"/>
            <w:hideMark/>
          </w:tcPr>
          <w:p w14:paraId="0AD433A1"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46.267,18</w:t>
            </w:r>
          </w:p>
        </w:tc>
        <w:tc>
          <w:tcPr>
            <w:tcW w:w="1302" w:type="dxa"/>
            <w:tcBorders>
              <w:top w:val="nil"/>
              <w:left w:val="nil"/>
              <w:bottom w:val="single" w:sz="4" w:space="0" w:color="auto"/>
              <w:right w:val="single" w:sz="4" w:space="0" w:color="auto"/>
            </w:tcBorders>
            <w:noWrap/>
            <w:vAlign w:val="bottom"/>
            <w:hideMark/>
          </w:tcPr>
          <w:p w14:paraId="09CD6010"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61.158,00</w:t>
            </w:r>
          </w:p>
        </w:tc>
        <w:tc>
          <w:tcPr>
            <w:tcW w:w="1264" w:type="dxa"/>
            <w:tcBorders>
              <w:top w:val="nil"/>
              <w:left w:val="nil"/>
              <w:bottom w:val="single" w:sz="4" w:space="0" w:color="auto"/>
              <w:right w:val="single" w:sz="4" w:space="0" w:color="auto"/>
            </w:tcBorders>
            <w:noWrap/>
            <w:vAlign w:val="bottom"/>
            <w:hideMark/>
          </w:tcPr>
          <w:p w14:paraId="26EAFE9C"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63.011,00</w:t>
            </w:r>
          </w:p>
        </w:tc>
        <w:tc>
          <w:tcPr>
            <w:tcW w:w="0" w:type="auto"/>
            <w:tcBorders>
              <w:top w:val="nil"/>
              <w:left w:val="nil"/>
              <w:bottom w:val="single" w:sz="4" w:space="0" w:color="auto"/>
              <w:right w:val="single" w:sz="4" w:space="0" w:color="auto"/>
            </w:tcBorders>
            <w:noWrap/>
            <w:vAlign w:val="bottom"/>
            <w:hideMark/>
          </w:tcPr>
          <w:p w14:paraId="20367460"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69.312,00</w:t>
            </w:r>
          </w:p>
        </w:tc>
        <w:tc>
          <w:tcPr>
            <w:tcW w:w="1666" w:type="dxa"/>
            <w:tcBorders>
              <w:top w:val="nil"/>
              <w:left w:val="nil"/>
              <w:bottom w:val="single" w:sz="4" w:space="0" w:color="auto"/>
              <w:right w:val="single" w:sz="4" w:space="0" w:color="auto"/>
            </w:tcBorders>
            <w:noWrap/>
            <w:vAlign w:val="bottom"/>
            <w:hideMark/>
          </w:tcPr>
          <w:p w14:paraId="641B4836"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76.243,00</w:t>
            </w:r>
          </w:p>
        </w:tc>
      </w:tr>
      <w:tr w:rsidR="00220285" w:rsidRPr="00220285" w14:paraId="288A43D7" w14:textId="77777777" w:rsidTr="00220285">
        <w:trPr>
          <w:trHeight w:val="276"/>
        </w:trPr>
        <w:tc>
          <w:tcPr>
            <w:tcW w:w="2830" w:type="dxa"/>
            <w:tcBorders>
              <w:top w:val="nil"/>
              <w:left w:val="single" w:sz="4" w:space="0" w:color="auto"/>
              <w:bottom w:val="single" w:sz="4" w:space="0" w:color="auto"/>
              <w:right w:val="single" w:sz="4" w:space="0" w:color="auto"/>
            </w:tcBorders>
            <w:noWrap/>
            <w:vAlign w:val="bottom"/>
            <w:hideMark/>
          </w:tcPr>
          <w:p w14:paraId="05525551" w14:textId="77777777" w:rsidR="00220285" w:rsidRPr="00220285" w:rsidRDefault="00220285" w:rsidP="00220285">
            <w:pPr>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4 Rashodi za nabavu nefinancijske imovine</w:t>
            </w:r>
          </w:p>
        </w:tc>
        <w:tc>
          <w:tcPr>
            <w:tcW w:w="1242" w:type="dxa"/>
            <w:tcBorders>
              <w:top w:val="nil"/>
              <w:left w:val="nil"/>
              <w:bottom w:val="single" w:sz="4" w:space="0" w:color="auto"/>
              <w:right w:val="single" w:sz="4" w:space="0" w:color="auto"/>
            </w:tcBorders>
            <w:noWrap/>
            <w:vAlign w:val="bottom"/>
            <w:hideMark/>
          </w:tcPr>
          <w:p w14:paraId="429FA4DF"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7.921,91</w:t>
            </w:r>
          </w:p>
        </w:tc>
        <w:tc>
          <w:tcPr>
            <w:tcW w:w="1302" w:type="dxa"/>
            <w:tcBorders>
              <w:top w:val="nil"/>
              <w:left w:val="nil"/>
              <w:bottom w:val="single" w:sz="4" w:space="0" w:color="auto"/>
              <w:right w:val="single" w:sz="4" w:space="0" w:color="auto"/>
            </w:tcBorders>
            <w:noWrap/>
            <w:vAlign w:val="bottom"/>
            <w:hideMark/>
          </w:tcPr>
          <w:p w14:paraId="0184CB71"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c>
          <w:tcPr>
            <w:tcW w:w="1264" w:type="dxa"/>
            <w:tcBorders>
              <w:top w:val="nil"/>
              <w:left w:val="nil"/>
              <w:bottom w:val="single" w:sz="4" w:space="0" w:color="auto"/>
              <w:right w:val="single" w:sz="4" w:space="0" w:color="auto"/>
            </w:tcBorders>
            <w:noWrap/>
            <w:vAlign w:val="bottom"/>
            <w:hideMark/>
          </w:tcPr>
          <w:p w14:paraId="5E7D6C04"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c>
          <w:tcPr>
            <w:tcW w:w="0" w:type="auto"/>
            <w:tcBorders>
              <w:top w:val="nil"/>
              <w:left w:val="nil"/>
              <w:bottom w:val="single" w:sz="4" w:space="0" w:color="auto"/>
              <w:right w:val="single" w:sz="4" w:space="0" w:color="auto"/>
            </w:tcBorders>
            <w:noWrap/>
            <w:vAlign w:val="bottom"/>
            <w:hideMark/>
          </w:tcPr>
          <w:p w14:paraId="0CA5B79D"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c>
          <w:tcPr>
            <w:tcW w:w="1666" w:type="dxa"/>
            <w:tcBorders>
              <w:top w:val="nil"/>
              <w:left w:val="nil"/>
              <w:bottom w:val="single" w:sz="4" w:space="0" w:color="auto"/>
              <w:right w:val="single" w:sz="4" w:space="0" w:color="auto"/>
            </w:tcBorders>
            <w:noWrap/>
            <w:vAlign w:val="bottom"/>
            <w:hideMark/>
          </w:tcPr>
          <w:p w14:paraId="4C81BF07"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r>
      <w:tr w:rsidR="00220285" w:rsidRPr="00220285" w14:paraId="0A657424" w14:textId="77777777" w:rsidTr="00220285">
        <w:trPr>
          <w:trHeight w:val="276"/>
        </w:trPr>
        <w:tc>
          <w:tcPr>
            <w:tcW w:w="2830" w:type="dxa"/>
            <w:tcBorders>
              <w:top w:val="nil"/>
              <w:left w:val="single" w:sz="4" w:space="0" w:color="auto"/>
              <w:bottom w:val="single" w:sz="4" w:space="0" w:color="auto"/>
              <w:right w:val="single" w:sz="4" w:space="0" w:color="auto"/>
            </w:tcBorders>
            <w:noWrap/>
            <w:vAlign w:val="bottom"/>
            <w:hideMark/>
          </w:tcPr>
          <w:p w14:paraId="5B594FD8" w14:textId="77777777" w:rsidR="00220285" w:rsidRPr="005E429F" w:rsidRDefault="00220285" w:rsidP="00220285">
            <w:pPr>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42 Rashodi za nabavu proizvedene dugotrajne imovine</w:t>
            </w:r>
          </w:p>
        </w:tc>
        <w:tc>
          <w:tcPr>
            <w:tcW w:w="1242" w:type="dxa"/>
            <w:tcBorders>
              <w:top w:val="nil"/>
              <w:left w:val="nil"/>
              <w:bottom w:val="single" w:sz="4" w:space="0" w:color="auto"/>
              <w:right w:val="single" w:sz="4" w:space="0" w:color="auto"/>
            </w:tcBorders>
            <w:noWrap/>
            <w:vAlign w:val="bottom"/>
            <w:hideMark/>
          </w:tcPr>
          <w:p w14:paraId="0C58E8EA"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7.921,91</w:t>
            </w:r>
          </w:p>
        </w:tc>
        <w:tc>
          <w:tcPr>
            <w:tcW w:w="1302" w:type="dxa"/>
            <w:tcBorders>
              <w:top w:val="nil"/>
              <w:left w:val="nil"/>
              <w:bottom w:val="single" w:sz="4" w:space="0" w:color="auto"/>
              <w:right w:val="single" w:sz="4" w:space="0" w:color="auto"/>
            </w:tcBorders>
            <w:noWrap/>
            <w:vAlign w:val="bottom"/>
            <w:hideMark/>
          </w:tcPr>
          <w:p w14:paraId="49EC0B82"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c>
          <w:tcPr>
            <w:tcW w:w="1264" w:type="dxa"/>
            <w:tcBorders>
              <w:top w:val="nil"/>
              <w:left w:val="nil"/>
              <w:bottom w:val="single" w:sz="4" w:space="0" w:color="auto"/>
              <w:right w:val="single" w:sz="4" w:space="0" w:color="auto"/>
            </w:tcBorders>
            <w:noWrap/>
            <w:vAlign w:val="bottom"/>
            <w:hideMark/>
          </w:tcPr>
          <w:p w14:paraId="7F826465"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c>
          <w:tcPr>
            <w:tcW w:w="0" w:type="auto"/>
            <w:tcBorders>
              <w:top w:val="nil"/>
              <w:left w:val="nil"/>
              <w:bottom w:val="single" w:sz="4" w:space="0" w:color="auto"/>
              <w:right w:val="single" w:sz="4" w:space="0" w:color="auto"/>
            </w:tcBorders>
            <w:noWrap/>
            <w:vAlign w:val="bottom"/>
            <w:hideMark/>
          </w:tcPr>
          <w:p w14:paraId="485285A8"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c>
          <w:tcPr>
            <w:tcW w:w="1666" w:type="dxa"/>
            <w:tcBorders>
              <w:top w:val="nil"/>
              <w:left w:val="nil"/>
              <w:bottom w:val="single" w:sz="4" w:space="0" w:color="auto"/>
              <w:right w:val="single" w:sz="4" w:space="0" w:color="auto"/>
            </w:tcBorders>
            <w:noWrap/>
            <w:vAlign w:val="bottom"/>
            <w:hideMark/>
          </w:tcPr>
          <w:p w14:paraId="20DE4763"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r>
      <w:tr w:rsidR="00220285" w:rsidRPr="00220285" w14:paraId="51B5B426" w14:textId="77777777" w:rsidTr="00220285">
        <w:trPr>
          <w:trHeight w:val="276"/>
        </w:trPr>
        <w:tc>
          <w:tcPr>
            <w:tcW w:w="2830" w:type="dxa"/>
            <w:tcBorders>
              <w:top w:val="nil"/>
              <w:left w:val="single" w:sz="4" w:space="0" w:color="auto"/>
              <w:bottom w:val="single" w:sz="4" w:space="0" w:color="auto"/>
              <w:right w:val="single" w:sz="4" w:space="0" w:color="auto"/>
            </w:tcBorders>
            <w:shd w:val="clear" w:color="000000" w:fill="FFFF99"/>
            <w:noWrap/>
            <w:vAlign w:val="bottom"/>
            <w:hideMark/>
          </w:tcPr>
          <w:p w14:paraId="71252E04" w14:textId="77777777" w:rsidR="00220285" w:rsidRPr="00220285" w:rsidRDefault="00220285" w:rsidP="00220285">
            <w:pPr>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Izvor 3.1. VLASTITI PRIHODI</w:t>
            </w:r>
          </w:p>
        </w:tc>
        <w:tc>
          <w:tcPr>
            <w:tcW w:w="1242" w:type="dxa"/>
            <w:tcBorders>
              <w:top w:val="nil"/>
              <w:left w:val="nil"/>
              <w:bottom w:val="single" w:sz="4" w:space="0" w:color="auto"/>
              <w:right w:val="single" w:sz="4" w:space="0" w:color="auto"/>
            </w:tcBorders>
            <w:shd w:val="clear" w:color="000000" w:fill="FFFF99"/>
            <w:noWrap/>
            <w:vAlign w:val="bottom"/>
            <w:hideMark/>
          </w:tcPr>
          <w:p w14:paraId="3A633E59"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1302" w:type="dxa"/>
            <w:tcBorders>
              <w:top w:val="nil"/>
              <w:left w:val="nil"/>
              <w:bottom w:val="single" w:sz="4" w:space="0" w:color="auto"/>
              <w:right w:val="single" w:sz="4" w:space="0" w:color="auto"/>
            </w:tcBorders>
            <w:shd w:val="clear" w:color="000000" w:fill="FFFF99"/>
            <w:noWrap/>
            <w:vAlign w:val="bottom"/>
            <w:hideMark/>
          </w:tcPr>
          <w:p w14:paraId="0C5BAF95"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1264" w:type="dxa"/>
            <w:tcBorders>
              <w:top w:val="nil"/>
              <w:left w:val="nil"/>
              <w:bottom w:val="single" w:sz="4" w:space="0" w:color="auto"/>
              <w:right w:val="single" w:sz="4" w:space="0" w:color="auto"/>
            </w:tcBorders>
            <w:shd w:val="clear" w:color="000000" w:fill="FFFF99"/>
            <w:noWrap/>
            <w:vAlign w:val="bottom"/>
            <w:hideMark/>
          </w:tcPr>
          <w:p w14:paraId="346B930A"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3.150,00</w:t>
            </w:r>
          </w:p>
        </w:tc>
        <w:tc>
          <w:tcPr>
            <w:tcW w:w="0" w:type="auto"/>
            <w:tcBorders>
              <w:top w:val="nil"/>
              <w:left w:val="nil"/>
              <w:bottom w:val="single" w:sz="4" w:space="0" w:color="auto"/>
              <w:right w:val="single" w:sz="4" w:space="0" w:color="auto"/>
            </w:tcBorders>
            <w:shd w:val="clear" w:color="000000" w:fill="FFFF99"/>
            <w:noWrap/>
            <w:vAlign w:val="bottom"/>
            <w:hideMark/>
          </w:tcPr>
          <w:p w14:paraId="1DF4AB0B"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3.480,00</w:t>
            </w:r>
          </w:p>
        </w:tc>
        <w:tc>
          <w:tcPr>
            <w:tcW w:w="1666" w:type="dxa"/>
            <w:tcBorders>
              <w:top w:val="nil"/>
              <w:left w:val="nil"/>
              <w:bottom w:val="single" w:sz="4" w:space="0" w:color="auto"/>
              <w:right w:val="single" w:sz="4" w:space="0" w:color="auto"/>
            </w:tcBorders>
            <w:shd w:val="clear" w:color="000000" w:fill="FFFF99"/>
            <w:noWrap/>
            <w:vAlign w:val="bottom"/>
            <w:hideMark/>
          </w:tcPr>
          <w:p w14:paraId="4E52989E"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3.811,00</w:t>
            </w:r>
          </w:p>
        </w:tc>
      </w:tr>
      <w:tr w:rsidR="00220285" w:rsidRPr="00220285" w14:paraId="109321AF" w14:textId="77777777" w:rsidTr="00220285">
        <w:trPr>
          <w:trHeight w:val="276"/>
        </w:trPr>
        <w:tc>
          <w:tcPr>
            <w:tcW w:w="2830" w:type="dxa"/>
            <w:tcBorders>
              <w:top w:val="nil"/>
              <w:left w:val="single" w:sz="4" w:space="0" w:color="auto"/>
              <w:bottom w:val="single" w:sz="4" w:space="0" w:color="auto"/>
              <w:right w:val="single" w:sz="4" w:space="0" w:color="auto"/>
            </w:tcBorders>
            <w:noWrap/>
            <w:vAlign w:val="bottom"/>
            <w:hideMark/>
          </w:tcPr>
          <w:p w14:paraId="42CCEBF9" w14:textId="77777777" w:rsidR="00220285" w:rsidRPr="00220285" w:rsidRDefault="00220285" w:rsidP="00220285">
            <w:pPr>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3 Rashodi poslovanja</w:t>
            </w:r>
          </w:p>
        </w:tc>
        <w:tc>
          <w:tcPr>
            <w:tcW w:w="1242" w:type="dxa"/>
            <w:tcBorders>
              <w:top w:val="nil"/>
              <w:left w:val="nil"/>
              <w:bottom w:val="single" w:sz="4" w:space="0" w:color="auto"/>
              <w:right w:val="single" w:sz="4" w:space="0" w:color="auto"/>
            </w:tcBorders>
            <w:noWrap/>
            <w:vAlign w:val="bottom"/>
            <w:hideMark/>
          </w:tcPr>
          <w:p w14:paraId="4A8584F3"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c>
          <w:tcPr>
            <w:tcW w:w="1302" w:type="dxa"/>
            <w:tcBorders>
              <w:top w:val="nil"/>
              <w:left w:val="nil"/>
              <w:bottom w:val="single" w:sz="4" w:space="0" w:color="auto"/>
              <w:right w:val="single" w:sz="4" w:space="0" w:color="auto"/>
            </w:tcBorders>
            <w:noWrap/>
            <w:vAlign w:val="bottom"/>
            <w:hideMark/>
          </w:tcPr>
          <w:p w14:paraId="7F4A41C7"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c>
          <w:tcPr>
            <w:tcW w:w="1264" w:type="dxa"/>
            <w:tcBorders>
              <w:top w:val="nil"/>
              <w:left w:val="nil"/>
              <w:bottom w:val="single" w:sz="4" w:space="0" w:color="auto"/>
              <w:right w:val="single" w:sz="4" w:space="0" w:color="auto"/>
            </w:tcBorders>
            <w:noWrap/>
            <w:vAlign w:val="bottom"/>
            <w:hideMark/>
          </w:tcPr>
          <w:p w14:paraId="5ECA77E3"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3.150,00</w:t>
            </w:r>
          </w:p>
        </w:tc>
        <w:tc>
          <w:tcPr>
            <w:tcW w:w="0" w:type="auto"/>
            <w:tcBorders>
              <w:top w:val="nil"/>
              <w:left w:val="nil"/>
              <w:bottom w:val="single" w:sz="4" w:space="0" w:color="auto"/>
              <w:right w:val="single" w:sz="4" w:space="0" w:color="auto"/>
            </w:tcBorders>
            <w:noWrap/>
            <w:vAlign w:val="bottom"/>
            <w:hideMark/>
          </w:tcPr>
          <w:p w14:paraId="18661E67"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3.480,00</w:t>
            </w:r>
          </w:p>
        </w:tc>
        <w:tc>
          <w:tcPr>
            <w:tcW w:w="1666" w:type="dxa"/>
            <w:tcBorders>
              <w:top w:val="nil"/>
              <w:left w:val="nil"/>
              <w:bottom w:val="single" w:sz="4" w:space="0" w:color="auto"/>
              <w:right w:val="single" w:sz="4" w:space="0" w:color="auto"/>
            </w:tcBorders>
            <w:noWrap/>
            <w:vAlign w:val="bottom"/>
            <w:hideMark/>
          </w:tcPr>
          <w:p w14:paraId="20A90E37"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3.811,00</w:t>
            </w:r>
          </w:p>
        </w:tc>
      </w:tr>
      <w:tr w:rsidR="00220285" w:rsidRPr="00220285" w14:paraId="32DC32EC" w14:textId="77777777" w:rsidTr="00220285">
        <w:trPr>
          <w:trHeight w:val="276"/>
        </w:trPr>
        <w:tc>
          <w:tcPr>
            <w:tcW w:w="2830" w:type="dxa"/>
            <w:tcBorders>
              <w:top w:val="nil"/>
              <w:left w:val="single" w:sz="4" w:space="0" w:color="auto"/>
              <w:bottom w:val="single" w:sz="4" w:space="0" w:color="auto"/>
              <w:right w:val="single" w:sz="4" w:space="0" w:color="auto"/>
            </w:tcBorders>
            <w:noWrap/>
            <w:vAlign w:val="bottom"/>
            <w:hideMark/>
          </w:tcPr>
          <w:p w14:paraId="777FF7E9" w14:textId="77777777" w:rsidR="00220285" w:rsidRPr="005E429F" w:rsidRDefault="00220285" w:rsidP="00220285">
            <w:pPr>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32 Materijalni rashodi</w:t>
            </w:r>
          </w:p>
        </w:tc>
        <w:tc>
          <w:tcPr>
            <w:tcW w:w="1242" w:type="dxa"/>
            <w:tcBorders>
              <w:top w:val="nil"/>
              <w:left w:val="nil"/>
              <w:bottom w:val="single" w:sz="4" w:space="0" w:color="auto"/>
              <w:right w:val="single" w:sz="4" w:space="0" w:color="auto"/>
            </w:tcBorders>
            <w:noWrap/>
            <w:vAlign w:val="bottom"/>
            <w:hideMark/>
          </w:tcPr>
          <w:p w14:paraId="03568E79"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c>
          <w:tcPr>
            <w:tcW w:w="1302" w:type="dxa"/>
            <w:tcBorders>
              <w:top w:val="nil"/>
              <w:left w:val="nil"/>
              <w:bottom w:val="single" w:sz="4" w:space="0" w:color="auto"/>
              <w:right w:val="single" w:sz="4" w:space="0" w:color="auto"/>
            </w:tcBorders>
            <w:noWrap/>
            <w:vAlign w:val="bottom"/>
            <w:hideMark/>
          </w:tcPr>
          <w:p w14:paraId="2AA46FEE"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c>
          <w:tcPr>
            <w:tcW w:w="1264" w:type="dxa"/>
            <w:tcBorders>
              <w:top w:val="nil"/>
              <w:left w:val="nil"/>
              <w:bottom w:val="single" w:sz="4" w:space="0" w:color="auto"/>
              <w:right w:val="single" w:sz="4" w:space="0" w:color="auto"/>
            </w:tcBorders>
            <w:noWrap/>
            <w:vAlign w:val="bottom"/>
            <w:hideMark/>
          </w:tcPr>
          <w:p w14:paraId="0166CB3E"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3.000,00</w:t>
            </w:r>
          </w:p>
        </w:tc>
        <w:tc>
          <w:tcPr>
            <w:tcW w:w="0" w:type="auto"/>
            <w:tcBorders>
              <w:top w:val="nil"/>
              <w:left w:val="nil"/>
              <w:bottom w:val="single" w:sz="4" w:space="0" w:color="auto"/>
              <w:right w:val="single" w:sz="4" w:space="0" w:color="auto"/>
            </w:tcBorders>
            <w:noWrap/>
            <w:vAlign w:val="bottom"/>
            <w:hideMark/>
          </w:tcPr>
          <w:p w14:paraId="5F8FAB77"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3.315,00</w:t>
            </w:r>
          </w:p>
        </w:tc>
        <w:tc>
          <w:tcPr>
            <w:tcW w:w="1666" w:type="dxa"/>
            <w:tcBorders>
              <w:top w:val="nil"/>
              <w:left w:val="nil"/>
              <w:bottom w:val="single" w:sz="4" w:space="0" w:color="auto"/>
              <w:right w:val="single" w:sz="4" w:space="0" w:color="auto"/>
            </w:tcBorders>
            <w:noWrap/>
            <w:vAlign w:val="bottom"/>
            <w:hideMark/>
          </w:tcPr>
          <w:p w14:paraId="25B1D8F0"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3.630,00</w:t>
            </w:r>
          </w:p>
        </w:tc>
      </w:tr>
      <w:tr w:rsidR="00220285" w:rsidRPr="00220285" w14:paraId="27475FDF" w14:textId="77777777" w:rsidTr="00220285">
        <w:trPr>
          <w:trHeight w:val="276"/>
        </w:trPr>
        <w:tc>
          <w:tcPr>
            <w:tcW w:w="2830" w:type="dxa"/>
            <w:tcBorders>
              <w:top w:val="nil"/>
              <w:left w:val="single" w:sz="4" w:space="0" w:color="auto"/>
              <w:bottom w:val="single" w:sz="4" w:space="0" w:color="auto"/>
              <w:right w:val="single" w:sz="4" w:space="0" w:color="auto"/>
            </w:tcBorders>
            <w:noWrap/>
            <w:vAlign w:val="bottom"/>
            <w:hideMark/>
          </w:tcPr>
          <w:p w14:paraId="449A695E" w14:textId="77777777" w:rsidR="00220285" w:rsidRPr="005E429F" w:rsidRDefault="00220285" w:rsidP="00220285">
            <w:pPr>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34 Financijski rashodi</w:t>
            </w:r>
          </w:p>
        </w:tc>
        <w:tc>
          <w:tcPr>
            <w:tcW w:w="1242" w:type="dxa"/>
            <w:tcBorders>
              <w:top w:val="nil"/>
              <w:left w:val="nil"/>
              <w:bottom w:val="single" w:sz="4" w:space="0" w:color="auto"/>
              <w:right w:val="single" w:sz="4" w:space="0" w:color="auto"/>
            </w:tcBorders>
            <w:noWrap/>
            <w:vAlign w:val="bottom"/>
            <w:hideMark/>
          </w:tcPr>
          <w:p w14:paraId="72C9089F"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c>
          <w:tcPr>
            <w:tcW w:w="1302" w:type="dxa"/>
            <w:tcBorders>
              <w:top w:val="nil"/>
              <w:left w:val="nil"/>
              <w:bottom w:val="single" w:sz="4" w:space="0" w:color="auto"/>
              <w:right w:val="single" w:sz="4" w:space="0" w:color="auto"/>
            </w:tcBorders>
            <w:noWrap/>
            <w:vAlign w:val="bottom"/>
            <w:hideMark/>
          </w:tcPr>
          <w:p w14:paraId="255CB4EC"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c>
          <w:tcPr>
            <w:tcW w:w="1264" w:type="dxa"/>
            <w:tcBorders>
              <w:top w:val="nil"/>
              <w:left w:val="nil"/>
              <w:bottom w:val="single" w:sz="4" w:space="0" w:color="auto"/>
              <w:right w:val="single" w:sz="4" w:space="0" w:color="auto"/>
            </w:tcBorders>
            <w:noWrap/>
            <w:vAlign w:val="bottom"/>
            <w:hideMark/>
          </w:tcPr>
          <w:p w14:paraId="709590A2"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150,00</w:t>
            </w:r>
          </w:p>
        </w:tc>
        <w:tc>
          <w:tcPr>
            <w:tcW w:w="0" w:type="auto"/>
            <w:tcBorders>
              <w:top w:val="nil"/>
              <w:left w:val="nil"/>
              <w:bottom w:val="single" w:sz="4" w:space="0" w:color="auto"/>
              <w:right w:val="single" w:sz="4" w:space="0" w:color="auto"/>
            </w:tcBorders>
            <w:noWrap/>
            <w:vAlign w:val="bottom"/>
            <w:hideMark/>
          </w:tcPr>
          <w:p w14:paraId="34DA7AF5"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165,00</w:t>
            </w:r>
          </w:p>
        </w:tc>
        <w:tc>
          <w:tcPr>
            <w:tcW w:w="1666" w:type="dxa"/>
            <w:tcBorders>
              <w:top w:val="nil"/>
              <w:left w:val="nil"/>
              <w:bottom w:val="single" w:sz="4" w:space="0" w:color="auto"/>
              <w:right w:val="single" w:sz="4" w:space="0" w:color="auto"/>
            </w:tcBorders>
            <w:noWrap/>
            <w:vAlign w:val="bottom"/>
            <w:hideMark/>
          </w:tcPr>
          <w:p w14:paraId="3CABD641"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181,00</w:t>
            </w:r>
          </w:p>
        </w:tc>
      </w:tr>
      <w:tr w:rsidR="00220285" w:rsidRPr="00220285" w14:paraId="0238B42B" w14:textId="77777777" w:rsidTr="00220285">
        <w:trPr>
          <w:trHeight w:val="276"/>
        </w:trPr>
        <w:tc>
          <w:tcPr>
            <w:tcW w:w="2830" w:type="dxa"/>
            <w:tcBorders>
              <w:top w:val="nil"/>
              <w:left w:val="single" w:sz="4" w:space="0" w:color="auto"/>
              <w:bottom w:val="single" w:sz="4" w:space="0" w:color="auto"/>
              <w:right w:val="single" w:sz="4" w:space="0" w:color="auto"/>
            </w:tcBorders>
            <w:shd w:val="clear" w:color="000000" w:fill="FFFF99"/>
            <w:noWrap/>
            <w:vAlign w:val="bottom"/>
            <w:hideMark/>
          </w:tcPr>
          <w:p w14:paraId="7835A2D5" w14:textId="77777777" w:rsidR="00220285" w:rsidRPr="00220285" w:rsidRDefault="00220285" w:rsidP="00220285">
            <w:pPr>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Izvor 3.5. VLASTITI PRIHODI GRADSKE KNJIŽNICE PAZIN</w:t>
            </w:r>
          </w:p>
        </w:tc>
        <w:tc>
          <w:tcPr>
            <w:tcW w:w="1242" w:type="dxa"/>
            <w:tcBorders>
              <w:top w:val="nil"/>
              <w:left w:val="nil"/>
              <w:bottom w:val="single" w:sz="4" w:space="0" w:color="auto"/>
              <w:right w:val="single" w:sz="4" w:space="0" w:color="auto"/>
            </w:tcBorders>
            <w:shd w:val="clear" w:color="000000" w:fill="FFFF99"/>
            <w:noWrap/>
            <w:vAlign w:val="bottom"/>
            <w:hideMark/>
          </w:tcPr>
          <w:p w14:paraId="3CB4C7C1"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1.541,86</w:t>
            </w:r>
          </w:p>
        </w:tc>
        <w:tc>
          <w:tcPr>
            <w:tcW w:w="1302" w:type="dxa"/>
            <w:tcBorders>
              <w:top w:val="nil"/>
              <w:left w:val="nil"/>
              <w:bottom w:val="single" w:sz="4" w:space="0" w:color="auto"/>
              <w:right w:val="single" w:sz="4" w:space="0" w:color="auto"/>
            </w:tcBorders>
            <w:shd w:val="clear" w:color="000000" w:fill="FFFF99"/>
            <w:noWrap/>
            <w:vAlign w:val="bottom"/>
            <w:hideMark/>
          </w:tcPr>
          <w:p w14:paraId="7E60130C"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1264" w:type="dxa"/>
            <w:tcBorders>
              <w:top w:val="nil"/>
              <w:left w:val="nil"/>
              <w:bottom w:val="single" w:sz="4" w:space="0" w:color="auto"/>
              <w:right w:val="single" w:sz="4" w:space="0" w:color="auto"/>
            </w:tcBorders>
            <w:shd w:val="clear" w:color="000000" w:fill="FFFF99"/>
            <w:noWrap/>
            <w:vAlign w:val="bottom"/>
            <w:hideMark/>
          </w:tcPr>
          <w:p w14:paraId="46C7AEB1"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0" w:type="auto"/>
            <w:tcBorders>
              <w:top w:val="nil"/>
              <w:left w:val="nil"/>
              <w:bottom w:val="single" w:sz="4" w:space="0" w:color="auto"/>
              <w:right w:val="single" w:sz="4" w:space="0" w:color="auto"/>
            </w:tcBorders>
            <w:shd w:val="clear" w:color="000000" w:fill="FFFF99"/>
            <w:noWrap/>
            <w:vAlign w:val="bottom"/>
            <w:hideMark/>
          </w:tcPr>
          <w:p w14:paraId="7585958A"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1666" w:type="dxa"/>
            <w:tcBorders>
              <w:top w:val="nil"/>
              <w:left w:val="nil"/>
              <w:bottom w:val="single" w:sz="4" w:space="0" w:color="auto"/>
              <w:right w:val="single" w:sz="4" w:space="0" w:color="auto"/>
            </w:tcBorders>
            <w:shd w:val="clear" w:color="000000" w:fill="FFFF99"/>
            <w:noWrap/>
            <w:vAlign w:val="bottom"/>
            <w:hideMark/>
          </w:tcPr>
          <w:p w14:paraId="20C6B5C9"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r>
      <w:tr w:rsidR="00220285" w:rsidRPr="00220285" w14:paraId="5E2D4094" w14:textId="77777777" w:rsidTr="00220285">
        <w:trPr>
          <w:trHeight w:val="276"/>
        </w:trPr>
        <w:tc>
          <w:tcPr>
            <w:tcW w:w="2830" w:type="dxa"/>
            <w:tcBorders>
              <w:top w:val="nil"/>
              <w:left w:val="single" w:sz="4" w:space="0" w:color="auto"/>
              <w:bottom w:val="single" w:sz="4" w:space="0" w:color="auto"/>
              <w:right w:val="single" w:sz="4" w:space="0" w:color="auto"/>
            </w:tcBorders>
            <w:noWrap/>
            <w:vAlign w:val="bottom"/>
            <w:hideMark/>
          </w:tcPr>
          <w:p w14:paraId="5464886C" w14:textId="77777777" w:rsidR="00220285" w:rsidRPr="00220285" w:rsidRDefault="00220285" w:rsidP="00220285">
            <w:pPr>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3 Rashodi poslovanja</w:t>
            </w:r>
          </w:p>
        </w:tc>
        <w:tc>
          <w:tcPr>
            <w:tcW w:w="1242" w:type="dxa"/>
            <w:tcBorders>
              <w:top w:val="nil"/>
              <w:left w:val="nil"/>
              <w:bottom w:val="single" w:sz="4" w:space="0" w:color="auto"/>
              <w:right w:val="single" w:sz="4" w:space="0" w:color="auto"/>
            </w:tcBorders>
            <w:noWrap/>
            <w:vAlign w:val="bottom"/>
            <w:hideMark/>
          </w:tcPr>
          <w:p w14:paraId="2FD276EC"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1.541,86</w:t>
            </w:r>
          </w:p>
        </w:tc>
        <w:tc>
          <w:tcPr>
            <w:tcW w:w="1302" w:type="dxa"/>
            <w:tcBorders>
              <w:top w:val="nil"/>
              <w:left w:val="nil"/>
              <w:bottom w:val="single" w:sz="4" w:space="0" w:color="auto"/>
              <w:right w:val="single" w:sz="4" w:space="0" w:color="auto"/>
            </w:tcBorders>
            <w:noWrap/>
            <w:vAlign w:val="bottom"/>
            <w:hideMark/>
          </w:tcPr>
          <w:p w14:paraId="3829047E"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c>
          <w:tcPr>
            <w:tcW w:w="1264" w:type="dxa"/>
            <w:tcBorders>
              <w:top w:val="nil"/>
              <w:left w:val="nil"/>
              <w:bottom w:val="single" w:sz="4" w:space="0" w:color="auto"/>
              <w:right w:val="single" w:sz="4" w:space="0" w:color="auto"/>
            </w:tcBorders>
            <w:noWrap/>
            <w:vAlign w:val="bottom"/>
            <w:hideMark/>
          </w:tcPr>
          <w:p w14:paraId="189E1790"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c>
          <w:tcPr>
            <w:tcW w:w="0" w:type="auto"/>
            <w:tcBorders>
              <w:top w:val="nil"/>
              <w:left w:val="nil"/>
              <w:bottom w:val="single" w:sz="4" w:space="0" w:color="auto"/>
              <w:right w:val="single" w:sz="4" w:space="0" w:color="auto"/>
            </w:tcBorders>
            <w:noWrap/>
            <w:vAlign w:val="bottom"/>
            <w:hideMark/>
          </w:tcPr>
          <w:p w14:paraId="03FAB539"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c>
          <w:tcPr>
            <w:tcW w:w="1666" w:type="dxa"/>
            <w:tcBorders>
              <w:top w:val="nil"/>
              <w:left w:val="nil"/>
              <w:bottom w:val="single" w:sz="4" w:space="0" w:color="auto"/>
              <w:right w:val="single" w:sz="4" w:space="0" w:color="auto"/>
            </w:tcBorders>
            <w:noWrap/>
            <w:vAlign w:val="bottom"/>
            <w:hideMark/>
          </w:tcPr>
          <w:p w14:paraId="4407113E"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r>
      <w:tr w:rsidR="00220285" w:rsidRPr="005E429F" w14:paraId="758C3E42" w14:textId="77777777" w:rsidTr="00220285">
        <w:trPr>
          <w:trHeight w:val="276"/>
        </w:trPr>
        <w:tc>
          <w:tcPr>
            <w:tcW w:w="2830" w:type="dxa"/>
            <w:tcBorders>
              <w:top w:val="nil"/>
              <w:left w:val="single" w:sz="4" w:space="0" w:color="auto"/>
              <w:bottom w:val="single" w:sz="4" w:space="0" w:color="auto"/>
              <w:right w:val="single" w:sz="4" w:space="0" w:color="auto"/>
            </w:tcBorders>
            <w:noWrap/>
            <w:vAlign w:val="bottom"/>
            <w:hideMark/>
          </w:tcPr>
          <w:p w14:paraId="09134B6E" w14:textId="77777777" w:rsidR="00220285" w:rsidRPr="005E429F" w:rsidRDefault="00220285" w:rsidP="00220285">
            <w:pPr>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32 Materijalni rashodi</w:t>
            </w:r>
          </w:p>
        </w:tc>
        <w:tc>
          <w:tcPr>
            <w:tcW w:w="1242" w:type="dxa"/>
            <w:tcBorders>
              <w:top w:val="nil"/>
              <w:left w:val="nil"/>
              <w:bottom w:val="single" w:sz="4" w:space="0" w:color="auto"/>
              <w:right w:val="single" w:sz="4" w:space="0" w:color="auto"/>
            </w:tcBorders>
            <w:noWrap/>
            <w:vAlign w:val="bottom"/>
            <w:hideMark/>
          </w:tcPr>
          <w:p w14:paraId="44417063"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1.521,94</w:t>
            </w:r>
          </w:p>
        </w:tc>
        <w:tc>
          <w:tcPr>
            <w:tcW w:w="1302" w:type="dxa"/>
            <w:tcBorders>
              <w:top w:val="nil"/>
              <w:left w:val="nil"/>
              <w:bottom w:val="single" w:sz="4" w:space="0" w:color="auto"/>
              <w:right w:val="single" w:sz="4" w:space="0" w:color="auto"/>
            </w:tcBorders>
            <w:noWrap/>
            <w:vAlign w:val="bottom"/>
            <w:hideMark/>
          </w:tcPr>
          <w:p w14:paraId="1D814D00"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c>
          <w:tcPr>
            <w:tcW w:w="1264" w:type="dxa"/>
            <w:tcBorders>
              <w:top w:val="nil"/>
              <w:left w:val="nil"/>
              <w:bottom w:val="single" w:sz="4" w:space="0" w:color="auto"/>
              <w:right w:val="single" w:sz="4" w:space="0" w:color="auto"/>
            </w:tcBorders>
            <w:noWrap/>
            <w:vAlign w:val="bottom"/>
            <w:hideMark/>
          </w:tcPr>
          <w:p w14:paraId="0473B3F9"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c>
          <w:tcPr>
            <w:tcW w:w="0" w:type="auto"/>
            <w:tcBorders>
              <w:top w:val="nil"/>
              <w:left w:val="nil"/>
              <w:bottom w:val="single" w:sz="4" w:space="0" w:color="auto"/>
              <w:right w:val="single" w:sz="4" w:space="0" w:color="auto"/>
            </w:tcBorders>
            <w:noWrap/>
            <w:vAlign w:val="bottom"/>
            <w:hideMark/>
          </w:tcPr>
          <w:p w14:paraId="65CC090F"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c>
          <w:tcPr>
            <w:tcW w:w="1666" w:type="dxa"/>
            <w:tcBorders>
              <w:top w:val="nil"/>
              <w:left w:val="nil"/>
              <w:bottom w:val="single" w:sz="4" w:space="0" w:color="auto"/>
              <w:right w:val="single" w:sz="4" w:space="0" w:color="auto"/>
            </w:tcBorders>
            <w:noWrap/>
            <w:vAlign w:val="bottom"/>
            <w:hideMark/>
          </w:tcPr>
          <w:p w14:paraId="5F8467BA"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r>
      <w:tr w:rsidR="00220285" w:rsidRPr="005E429F" w14:paraId="2893C891" w14:textId="77777777" w:rsidTr="00220285">
        <w:trPr>
          <w:trHeight w:val="276"/>
        </w:trPr>
        <w:tc>
          <w:tcPr>
            <w:tcW w:w="2830" w:type="dxa"/>
            <w:tcBorders>
              <w:top w:val="nil"/>
              <w:left w:val="single" w:sz="4" w:space="0" w:color="auto"/>
              <w:bottom w:val="single" w:sz="4" w:space="0" w:color="auto"/>
              <w:right w:val="single" w:sz="4" w:space="0" w:color="auto"/>
            </w:tcBorders>
            <w:noWrap/>
            <w:vAlign w:val="bottom"/>
            <w:hideMark/>
          </w:tcPr>
          <w:p w14:paraId="203D5534" w14:textId="77777777" w:rsidR="00220285" w:rsidRPr="005E429F" w:rsidRDefault="00220285" w:rsidP="00220285">
            <w:pPr>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34 Financijski rashodi</w:t>
            </w:r>
          </w:p>
        </w:tc>
        <w:tc>
          <w:tcPr>
            <w:tcW w:w="1242" w:type="dxa"/>
            <w:tcBorders>
              <w:top w:val="nil"/>
              <w:left w:val="nil"/>
              <w:bottom w:val="single" w:sz="4" w:space="0" w:color="auto"/>
              <w:right w:val="single" w:sz="4" w:space="0" w:color="auto"/>
            </w:tcBorders>
            <w:noWrap/>
            <w:vAlign w:val="bottom"/>
            <w:hideMark/>
          </w:tcPr>
          <w:p w14:paraId="6BFA5CAB"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19,92</w:t>
            </w:r>
          </w:p>
        </w:tc>
        <w:tc>
          <w:tcPr>
            <w:tcW w:w="1302" w:type="dxa"/>
            <w:tcBorders>
              <w:top w:val="nil"/>
              <w:left w:val="nil"/>
              <w:bottom w:val="single" w:sz="4" w:space="0" w:color="auto"/>
              <w:right w:val="single" w:sz="4" w:space="0" w:color="auto"/>
            </w:tcBorders>
            <w:noWrap/>
            <w:vAlign w:val="bottom"/>
            <w:hideMark/>
          </w:tcPr>
          <w:p w14:paraId="7EC1EF79"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c>
          <w:tcPr>
            <w:tcW w:w="1264" w:type="dxa"/>
            <w:tcBorders>
              <w:top w:val="nil"/>
              <w:left w:val="nil"/>
              <w:bottom w:val="single" w:sz="4" w:space="0" w:color="auto"/>
              <w:right w:val="single" w:sz="4" w:space="0" w:color="auto"/>
            </w:tcBorders>
            <w:noWrap/>
            <w:vAlign w:val="bottom"/>
            <w:hideMark/>
          </w:tcPr>
          <w:p w14:paraId="710CEFC3"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c>
          <w:tcPr>
            <w:tcW w:w="0" w:type="auto"/>
            <w:tcBorders>
              <w:top w:val="nil"/>
              <w:left w:val="nil"/>
              <w:bottom w:val="single" w:sz="4" w:space="0" w:color="auto"/>
              <w:right w:val="single" w:sz="4" w:space="0" w:color="auto"/>
            </w:tcBorders>
            <w:noWrap/>
            <w:vAlign w:val="bottom"/>
            <w:hideMark/>
          </w:tcPr>
          <w:p w14:paraId="185700F5"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c>
          <w:tcPr>
            <w:tcW w:w="1666" w:type="dxa"/>
            <w:tcBorders>
              <w:top w:val="nil"/>
              <w:left w:val="nil"/>
              <w:bottom w:val="single" w:sz="4" w:space="0" w:color="auto"/>
              <w:right w:val="single" w:sz="4" w:space="0" w:color="auto"/>
            </w:tcBorders>
            <w:noWrap/>
            <w:vAlign w:val="bottom"/>
            <w:hideMark/>
          </w:tcPr>
          <w:p w14:paraId="5CCC66E2"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r>
      <w:tr w:rsidR="00220285" w:rsidRPr="00220285" w14:paraId="79592122" w14:textId="77777777" w:rsidTr="00220285">
        <w:trPr>
          <w:trHeight w:val="276"/>
        </w:trPr>
        <w:tc>
          <w:tcPr>
            <w:tcW w:w="2830" w:type="dxa"/>
            <w:tcBorders>
              <w:top w:val="nil"/>
              <w:left w:val="single" w:sz="4" w:space="0" w:color="auto"/>
              <w:bottom w:val="single" w:sz="4" w:space="0" w:color="auto"/>
              <w:right w:val="single" w:sz="4" w:space="0" w:color="auto"/>
            </w:tcBorders>
            <w:shd w:val="clear" w:color="000000" w:fill="FFFF99"/>
            <w:noWrap/>
            <w:vAlign w:val="bottom"/>
            <w:hideMark/>
          </w:tcPr>
          <w:p w14:paraId="48821BB2" w14:textId="77777777" w:rsidR="00220285" w:rsidRPr="00220285" w:rsidRDefault="00220285" w:rsidP="00220285">
            <w:pPr>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Izvor 4.2. PRIHODI ZA POSEBNE NAMJENE - PROR. KORISNIK</w:t>
            </w:r>
          </w:p>
        </w:tc>
        <w:tc>
          <w:tcPr>
            <w:tcW w:w="1242" w:type="dxa"/>
            <w:tcBorders>
              <w:top w:val="nil"/>
              <w:left w:val="nil"/>
              <w:bottom w:val="single" w:sz="4" w:space="0" w:color="auto"/>
              <w:right w:val="single" w:sz="4" w:space="0" w:color="auto"/>
            </w:tcBorders>
            <w:shd w:val="clear" w:color="000000" w:fill="FFFF99"/>
            <w:noWrap/>
            <w:vAlign w:val="bottom"/>
            <w:hideMark/>
          </w:tcPr>
          <w:p w14:paraId="426D5E45"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1302" w:type="dxa"/>
            <w:tcBorders>
              <w:top w:val="nil"/>
              <w:left w:val="nil"/>
              <w:bottom w:val="single" w:sz="4" w:space="0" w:color="auto"/>
              <w:right w:val="single" w:sz="4" w:space="0" w:color="auto"/>
            </w:tcBorders>
            <w:shd w:val="clear" w:color="000000" w:fill="FFFF99"/>
            <w:noWrap/>
            <w:vAlign w:val="bottom"/>
            <w:hideMark/>
          </w:tcPr>
          <w:p w14:paraId="78C65867"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14.200,00</w:t>
            </w:r>
          </w:p>
        </w:tc>
        <w:tc>
          <w:tcPr>
            <w:tcW w:w="1264" w:type="dxa"/>
            <w:tcBorders>
              <w:top w:val="nil"/>
              <w:left w:val="nil"/>
              <w:bottom w:val="single" w:sz="4" w:space="0" w:color="auto"/>
              <w:right w:val="single" w:sz="4" w:space="0" w:color="auto"/>
            </w:tcBorders>
            <w:shd w:val="clear" w:color="000000" w:fill="FFFF99"/>
            <w:noWrap/>
            <w:vAlign w:val="bottom"/>
            <w:hideMark/>
          </w:tcPr>
          <w:p w14:paraId="6C3A515D"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0" w:type="auto"/>
            <w:tcBorders>
              <w:top w:val="nil"/>
              <w:left w:val="nil"/>
              <w:bottom w:val="single" w:sz="4" w:space="0" w:color="auto"/>
              <w:right w:val="single" w:sz="4" w:space="0" w:color="auto"/>
            </w:tcBorders>
            <w:shd w:val="clear" w:color="000000" w:fill="FFFF99"/>
            <w:noWrap/>
            <w:vAlign w:val="bottom"/>
            <w:hideMark/>
          </w:tcPr>
          <w:p w14:paraId="145056FF"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1666" w:type="dxa"/>
            <w:tcBorders>
              <w:top w:val="nil"/>
              <w:left w:val="nil"/>
              <w:bottom w:val="single" w:sz="4" w:space="0" w:color="auto"/>
              <w:right w:val="single" w:sz="4" w:space="0" w:color="auto"/>
            </w:tcBorders>
            <w:shd w:val="clear" w:color="000000" w:fill="FFFF99"/>
            <w:noWrap/>
            <w:vAlign w:val="bottom"/>
            <w:hideMark/>
          </w:tcPr>
          <w:p w14:paraId="69263200"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r>
      <w:tr w:rsidR="00220285" w:rsidRPr="00220285" w14:paraId="14E50E41" w14:textId="77777777" w:rsidTr="00220285">
        <w:trPr>
          <w:trHeight w:val="276"/>
        </w:trPr>
        <w:tc>
          <w:tcPr>
            <w:tcW w:w="2830" w:type="dxa"/>
            <w:tcBorders>
              <w:top w:val="nil"/>
              <w:left w:val="single" w:sz="4" w:space="0" w:color="auto"/>
              <w:bottom w:val="single" w:sz="4" w:space="0" w:color="auto"/>
              <w:right w:val="single" w:sz="4" w:space="0" w:color="auto"/>
            </w:tcBorders>
            <w:noWrap/>
            <w:vAlign w:val="bottom"/>
            <w:hideMark/>
          </w:tcPr>
          <w:p w14:paraId="6B590E35" w14:textId="77777777" w:rsidR="00220285" w:rsidRPr="00220285" w:rsidRDefault="00220285" w:rsidP="00220285">
            <w:pPr>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3 Rashodi poslovanja</w:t>
            </w:r>
          </w:p>
        </w:tc>
        <w:tc>
          <w:tcPr>
            <w:tcW w:w="1242" w:type="dxa"/>
            <w:tcBorders>
              <w:top w:val="nil"/>
              <w:left w:val="nil"/>
              <w:bottom w:val="single" w:sz="4" w:space="0" w:color="auto"/>
              <w:right w:val="single" w:sz="4" w:space="0" w:color="auto"/>
            </w:tcBorders>
            <w:noWrap/>
            <w:vAlign w:val="bottom"/>
            <w:hideMark/>
          </w:tcPr>
          <w:p w14:paraId="52830701"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c>
          <w:tcPr>
            <w:tcW w:w="1302" w:type="dxa"/>
            <w:tcBorders>
              <w:top w:val="nil"/>
              <w:left w:val="nil"/>
              <w:bottom w:val="single" w:sz="4" w:space="0" w:color="auto"/>
              <w:right w:val="single" w:sz="4" w:space="0" w:color="auto"/>
            </w:tcBorders>
            <w:noWrap/>
            <w:vAlign w:val="bottom"/>
            <w:hideMark/>
          </w:tcPr>
          <w:p w14:paraId="07B0A608"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14.200,00</w:t>
            </w:r>
          </w:p>
        </w:tc>
        <w:tc>
          <w:tcPr>
            <w:tcW w:w="1264" w:type="dxa"/>
            <w:tcBorders>
              <w:top w:val="nil"/>
              <w:left w:val="nil"/>
              <w:bottom w:val="single" w:sz="4" w:space="0" w:color="auto"/>
              <w:right w:val="single" w:sz="4" w:space="0" w:color="auto"/>
            </w:tcBorders>
            <w:noWrap/>
            <w:vAlign w:val="bottom"/>
            <w:hideMark/>
          </w:tcPr>
          <w:p w14:paraId="1EDE2D44"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c>
          <w:tcPr>
            <w:tcW w:w="0" w:type="auto"/>
            <w:tcBorders>
              <w:top w:val="nil"/>
              <w:left w:val="nil"/>
              <w:bottom w:val="single" w:sz="4" w:space="0" w:color="auto"/>
              <w:right w:val="single" w:sz="4" w:space="0" w:color="auto"/>
            </w:tcBorders>
            <w:noWrap/>
            <w:vAlign w:val="bottom"/>
            <w:hideMark/>
          </w:tcPr>
          <w:p w14:paraId="4C7B518F"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c>
          <w:tcPr>
            <w:tcW w:w="1666" w:type="dxa"/>
            <w:tcBorders>
              <w:top w:val="nil"/>
              <w:left w:val="nil"/>
              <w:bottom w:val="single" w:sz="4" w:space="0" w:color="auto"/>
              <w:right w:val="single" w:sz="4" w:space="0" w:color="auto"/>
            </w:tcBorders>
            <w:noWrap/>
            <w:vAlign w:val="bottom"/>
            <w:hideMark/>
          </w:tcPr>
          <w:p w14:paraId="31F4BC35"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r>
      <w:tr w:rsidR="00220285" w:rsidRPr="00220285" w14:paraId="0DA1C574" w14:textId="77777777" w:rsidTr="00220285">
        <w:trPr>
          <w:trHeight w:val="276"/>
        </w:trPr>
        <w:tc>
          <w:tcPr>
            <w:tcW w:w="2830" w:type="dxa"/>
            <w:tcBorders>
              <w:top w:val="nil"/>
              <w:left w:val="single" w:sz="4" w:space="0" w:color="auto"/>
              <w:bottom w:val="single" w:sz="4" w:space="0" w:color="auto"/>
              <w:right w:val="single" w:sz="4" w:space="0" w:color="auto"/>
            </w:tcBorders>
            <w:noWrap/>
            <w:vAlign w:val="bottom"/>
            <w:hideMark/>
          </w:tcPr>
          <w:p w14:paraId="326094A7" w14:textId="77777777" w:rsidR="00220285" w:rsidRPr="005E429F" w:rsidRDefault="00220285" w:rsidP="00220285">
            <w:pPr>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31 Rashodi za zaposlene</w:t>
            </w:r>
          </w:p>
        </w:tc>
        <w:tc>
          <w:tcPr>
            <w:tcW w:w="1242" w:type="dxa"/>
            <w:tcBorders>
              <w:top w:val="nil"/>
              <w:left w:val="nil"/>
              <w:bottom w:val="single" w:sz="4" w:space="0" w:color="auto"/>
              <w:right w:val="single" w:sz="4" w:space="0" w:color="auto"/>
            </w:tcBorders>
            <w:noWrap/>
            <w:vAlign w:val="bottom"/>
            <w:hideMark/>
          </w:tcPr>
          <w:p w14:paraId="3E33979F"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c>
          <w:tcPr>
            <w:tcW w:w="1302" w:type="dxa"/>
            <w:tcBorders>
              <w:top w:val="nil"/>
              <w:left w:val="nil"/>
              <w:bottom w:val="single" w:sz="4" w:space="0" w:color="auto"/>
              <w:right w:val="single" w:sz="4" w:space="0" w:color="auto"/>
            </w:tcBorders>
            <w:noWrap/>
            <w:vAlign w:val="bottom"/>
            <w:hideMark/>
          </w:tcPr>
          <w:p w14:paraId="5C4C7724"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1.300,00</w:t>
            </w:r>
          </w:p>
        </w:tc>
        <w:tc>
          <w:tcPr>
            <w:tcW w:w="1264" w:type="dxa"/>
            <w:tcBorders>
              <w:top w:val="nil"/>
              <w:left w:val="nil"/>
              <w:bottom w:val="single" w:sz="4" w:space="0" w:color="auto"/>
              <w:right w:val="single" w:sz="4" w:space="0" w:color="auto"/>
            </w:tcBorders>
            <w:noWrap/>
            <w:vAlign w:val="bottom"/>
            <w:hideMark/>
          </w:tcPr>
          <w:p w14:paraId="7C838BBF"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c>
          <w:tcPr>
            <w:tcW w:w="0" w:type="auto"/>
            <w:tcBorders>
              <w:top w:val="nil"/>
              <w:left w:val="nil"/>
              <w:bottom w:val="single" w:sz="4" w:space="0" w:color="auto"/>
              <w:right w:val="single" w:sz="4" w:space="0" w:color="auto"/>
            </w:tcBorders>
            <w:noWrap/>
            <w:vAlign w:val="bottom"/>
            <w:hideMark/>
          </w:tcPr>
          <w:p w14:paraId="5D951F43"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c>
          <w:tcPr>
            <w:tcW w:w="1666" w:type="dxa"/>
            <w:tcBorders>
              <w:top w:val="nil"/>
              <w:left w:val="nil"/>
              <w:bottom w:val="single" w:sz="4" w:space="0" w:color="auto"/>
              <w:right w:val="single" w:sz="4" w:space="0" w:color="auto"/>
            </w:tcBorders>
            <w:noWrap/>
            <w:vAlign w:val="bottom"/>
            <w:hideMark/>
          </w:tcPr>
          <w:p w14:paraId="3CDD375D"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r>
      <w:tr w:rsidR="00220285" w:rsidRPr="00220285" w14:paraId="0D8F1CB0" w14:textId="77777777" w:rsidTr="00220285">
        <w:trPr>
          <w:trHeight w:val="276"/>
        </w:trPr>
        <w:tc>
          <w:tcPr>
            <w:tcW w:w="2830" w:type="dxa"/>
            <w:tcBorders>
              <w:top w:val="nil"/>
              <w:left w:val="single" w:sz="4" w:space="0" w:color="auto"/>
              <w:bottom w:val="single" w:sz="4" w:space="0" w:color="auto"/>
              <w:right w:val="single" w:sz="4" w:space="0" w:color="auto"/>
            </w:tcBorders>
            <w:noWrap/>
            <w:vAlign w:val="bottom"/>
            <w:hideMark/>
          </w:tcPr>
          <w:p w14:paraId="12209E61" w14:textId="77777777" w:rsidR="00220285" w:rsidRPr="005E429F" w:rsidRDefault="00220285" w:rsidP="00220285">
            <w:pPr>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32 Materijalni rashodi</w:t>
            </w:r>
          </w:p>
        </w:tc>
        <w:tc>
          <w:tcPr>
            <w:tcW w:w="1242" w:type="dxa"/>
            <w:tcBorders>
              <w:top w:val="nil"/>
              <w:left w:val="nil"/>
              <w:bottom w:val="single" w:sz="4" w:space="0" w:color="auto"/>
              <w:right w:val="single" w:sz="4" w:space="0" w:color="auto"/>
            </w:tcBorders>
            <w:noWrap/>
            <w:vAlign w:val="bottom"/>
            <w:hideMark/>
          </w:tcPr>
          <w:p w14:paraId="08689B4D"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c>
          <w:tcPr>
            <w:tcW w:w="1302" w:type="dxa"/>
            <w:tcBorders>
              <w:top w:val="nil"/>
              <w:left w:val="nil"/>
              <w:bottom w:val="single" w:sz="4" w:space="0" w:color="auto"/>
              <w:right w:val="single" w:sz="4" w:space="0" w:color="auto"/>
            </w:tcBorders>
            <w:noWrap/>
            <w:vAlign w:val="bottom"/>
            <w:hideMark/>
          </w:tcPr>
          <w:p w14:paraId="301A84F5"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12.680,00</w:t>
            </w:r>
          </w:p>
        </w:tc>
        <w:tc>
          <w:tcPr>
            <w:tcW w:w="1264" w:type="dxa"/>
            <w:tcBorders>
              <w:top w:val="nil"/>
              <w:left w:val="nil"/>
              <w:bottom w:val="single" w:sz="4" w:space="0" w:color="auto"/>
              <w:right w:val="single" w:sz="4" w:space="0" w:color="auto"/>
            </w:tcBorders>
            <w:noWrap/>
            <w:vAlign w:val="bottom"/>
            <w:hideMark/>
          </w:tcPr>
          <w:p w14:paraId="046B7663"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c>
          <w:tcPr>
            <w:tcW w:w="0" w:type="auto"/>
            <w:tcBorders>
              <w:top w:val="nil"/>
              <w:left w:val="nil"/>
              <w:bottom w:val="single" w:sz="4" w:space="0" w:color="auto"/>
              <w:right w:val="single" w:sz="4" w:space="0" w:color="auto"/>
            </w:tcBorders>
            <w:noWrap/>
            <w:vAlign w:val="bottom"/>
            <w:hideMark/>
          </w:tcPr>
          <w:p w14:paraId="29A95D1A"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c>
          <w:tcPr>
            <w:tcW w:w="1666" w:type="dxa"/>
            <w:tcBorders>
              <w:top w:val="nil"/>
              <w:left w:val="nil"/>
              <w:bottom w:val="single" w:sz="4" w:space="0" w:color="auto"/>
              <w:right w:val="single" w:sz="4" w:space="0" w:color="auto"/>
            </w:tcBorders>
            <w:noWrap/>
            <w:vAlign w:val="bottom"/>
            <w:hideMark/>
          </w:tcPr>
          <w:p w14:paraId="61657D91"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r>
      <w:tr w:rsidR="00220285" w:rsidRPr="00220285" w14:paraId="765FB53E" w14:textId="77777777" w:rsidTr="00220285">
        <w:trPr>
          <w:trHeight w:val="276"/>
        </w:trPr>
        <w:tc>
          <w:tcPr>
            <w:tcW w:w="2830" w:type="dxa"/>
            <w:tcBorders>
              <w:top w:val="nil"/>
              <w:left w:val="single" w:sz="4" w:space="0" w:color="auto"/>
              <w:bottom w:val="single" w:sz="4" w:space="0" w:color="auto"/>
              <w:right w:val="single" w:sz="4" w:space="0" w:color="auto"/>
            </w:tcBorders>
            <w:noWrap/>
            <w:vAlign w:val="bottom"/>
            <w:hideMark/>
          </w:tcPr>
          <w:p w14:paraId="464C4CD3" w14:textId="77777777" w:rsidR="00220285" w:rsidRPr="005E429F" w:rsidRDefault="00220285" w:rsidP="00220285">
            <w:pPr>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34 Financijski rashodi</w:t>
            </w:r>
          </w:p>
        </w:tc>
        <w:tc>
          <w:tcPr>
            <w:tcW w:w="1242" w:type="dxa"/>
            <w:tcBorders>
              <w:top w:val="nil"/>
              <w:left w:val="nil"/>
              <w:bottom w:val="single" w:sz="4" w:space="0" w:color="auto"/>
              <w:right w:val="single" w:sz="4" w:space="0" w:color="auto"/>
            </w:tcBorders>
            <w:noWrap/>
            <w:vAlign w:val="bottom"/>
            <w:hideMark/>
          </w:tcPr>
          <w:p w14:paraId="782C2007"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c>
          <w:tcPr>
            <w:tcW w:w="1302" w:type="dxa"/>
            <w:tcBorders>
              <w:top w:val="nil"/>
              <w:left w:val="nil"/>
              <w:bottom w:val="single" w:sz="4" w:space="0" w:color="auto"/>
              <w:right w:val="single" w:sz="4" w:space="0" w:color="auto"/>
            </w:tcBorders>
            <w:noWrap/>
            <w:vAlign w:val="bottom"/>
            <w:hideMark/>
          </w:tcPr>
          <w:p w14:paraId="4FD5A387"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220,00</w:t>
            </w:r>
          </w:p>
        </w:tc>
        <w:tc>
          <w:tcPr>
            <w:tcW w:w="1264" w:type="dxa"/>
            <w:tcBorders>
              <w:top w:val="nil"/>
              <w:left w:val="nil"/>
              <w:bottom w:val="single" w:sz="4" w:space="0" w:color="auto"/>
              <w:right w:val="single" w:sz="4" w:space="0" w:color="auto"/>
            </w:tcBorders>
            <w:noWrap/>
            <w:vAlign w:val="bottom"/>
            <w:hideMark/>
          </w:tcPr>
          <w:p w14:paraId="51EF5CF7"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c>
          <w:tcPr>
            <w:tcW w:w="0" w:type="auto"/>
            <w:tcBorders>
              <w:top w:val="nil"/>
              <w:left w:val="nil"/>
              <w:bottom w:val="single" w:sz="4" w:space="0" w:color="auto"/>
              <w:right w:val="single" w:sz="4" w:space="0" w:color="auto"/>
            </w:tcBorders>
            <w:noWrap/>
            <w:vAlign w:val="bottom"/>
            <w:hideMark/>
          </w:tcPr>
          <w:p w14:paraId="66CE5149"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c>
          <w:tcPr>
            <w:tcW w:w="1666" w:type="dxa"/>
            <w:tcBorders>
              <w:top w:val="nil"/>
              <w:left w:val="nil"/>
              <w:bottom w:val="single" w:sz="4" w:space="0" w:color="auto"/>
              <w:right w:val="single" w:sz="4" w:space="0" w:color="auto"/>
            </w:tcBorders>
            <w:noWrap/>
            <w:vAlign w:val="bottom"/>
            <w:hideMark/>
          </w:tcPr>
          <w:p w14:paraId="14114A65"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r>
      <w:tr w:rsidR="00220285" w:rsidRPr="00220285" w14:paraId="6B2278D6" w14:textId="77777777" w:rsidTr="00220285">
        <w:trPr>
          <w:trHeight w:val="276"/>
        </w:trPr>
        <w:tc>
          <w:tcPr>
            <w:tcW w:w="2830" w:type="dxa"/>
            <w:tcBorders>
              <w:top w:val="nil"/>
              <w:left w:val="single" w:sz="4" w:space="0" w:color="auto"/>
              <w:bottom w:val="single" w:sz="4" w:space="0" w:color="auto"/>
              <w:right w:val="single" w:sz="4" w:space="0" w:color="auto"/>
            </w:tcBorders>
            <w:shd w:val="clear" w:color="000000" w:fill="FFFF99"/>
            <w:noWrap/>
            <w:vAlign w:val="bottom"/>
            <w:hideMark/>
          </w:tcPr>
          <w:p w14:paraId="50B90056" w14:textId="77777777" w:rsidR="00220285" w:rsidRPr="00220285" w:rsidRDefault="00220285" w:rsidP="00220285">
            <w:pPr>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Izvor 4.3. OSTALI PRIHODI ZA POSEBNE NAMJENE</w:t>
            </w:r>
          </w:p>
        </w:tc>
        <w:tc>
          <w:tcPr>
            <w:tcW w:w="1242" w:type="dxa"/>
            <w:tcBorders>
              <w:top w:val="nil"/>
              <w:left w:val="nil"/>
              <w:bottom w:val="single" w:sz="4" w:space="0" w:color="auto"/>
              <w:right w:val="single" w:sz="4" w:space="0" w:color="auto"/>
            </w:tcBorders>
            <w:shd w:val="clear" w:color="000000" w:fill="FFFF99"/>
            <w:noWrap/>
            <w:vAlign w:val="bottom"/>
            <w:hideMark/>
          </w:tcPr>
          <w:p w14:paraId="644EC3F9"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1302" w:type="dxa"/>
            <w:tcBorders>
              <w:top w:val="nil"/>
              <w:left w:val="nil"/>
              <w:bottom w:val="single" w:sz="4" w:space="0" w:color="auto"/>
              <w:right w:val="single" w:sz="4" w:space="0" w:color="auto"/>
            </w:tcBorders>
            <w:shd w:val="clear" w:color="000000" w:fill="FFFF99"/>
            <w:noWrap/>
            <w:vAlign w:val="bottom"/>
            <w:hideMark/>
          </w:tcPr>
          <w:p w14:paraId="3CC11467" w14:textId="1C23D468" w:rsidR="00220285" w:rsidRPr="00220285" w:rsidRDefault="00226B39" w:rsidP="00220285">
            <w:pPr>
              <w:jc w:val="right"/>
              <w:rPr>
                <w:rFonts w:ascii="Calibri" w:eastAsia="Times New Roman" w:hAnsi="Calibri" w:cs="Calibri"/>
                <w:b/>
                <w:bCs/>
                <w:color w:val="000000"/>
                <w:kern w:val="0"/>
                <w:sz w:val="20"/>
                <w:szCs w:val="20"/>
                <w:lang w:eastAsia="hr-HR"/>
                <w14:ligatures w14:val="none"/>
              </w:rPr>
            </w:pPr>
            <w:r>
              <w:rPr>
                <w:rFonts w:ascii="Calibri" w:eastAsia="Times New Roman" w:hAnsi="Calibri" w:cs="Calibri"/>
                <w:b/>
                <w:bCs/>
                <w:color w:val="000000"/>
                <w:kern w:val="0"/>
                <w:sz w:val="20"/>
                <w:szCs w:val="20"/>
                <w:lang w:eastAsia="hr-HR"/>
                <w14:ligatures w14:val="none"/>
              </w:rPr>
              <w:t>0,00</w:t>
            </w:r>
          </w:p>
        </w:tc>
        <w:tc>
          <w:tcPr>
            <w:tcW w:w="1264" w:type="dxa"/>
            <w:tcBorders>
              <w:top w:val="nil"/>
              <w:left w:val="nil"/>
              <w:bottom w:val="single" w:sz="4" w:space="0" w:color="auto"/>
              <w:right w:val="single" w:sz="4" w:space="0" w:color="auto"/>
            </w:tcBorders>
            <w:shd w:val="clear" w:color="000000" w:fill="FFFF99"/>
            <w:noWrap/>
            <w:vAlign w:val="bottom"/>
            <w:hideMark/>
          </w:tcPr>
          <w:p w14:paraId="5638914D" w14:textId="655CCE43" w:rsidR="00220285" w:rsidRPr="00220285" w:rsidRDefault="009479F5" w:rsidP="00220285">
            <w:pPr>
              <w:jc w:val="right"/>
              <w:rPr>
                <w:rFonts w:ascii="Calibri" w:eastAsia="Times New Roman" w:hAnsi="Calibri" w:cs="Calibri"/>
                <w:b/>
                <w:bCs/>
                <w:color w:val="000000"/>
                <w:kern w:val="0"/>
                <w:sz w:val="20"/>
                <w:szCs w:val="20"/>
                <w:lang w:eastAsia="hr-HR"/>
                <w14:ligatures w14:val="none"/>
              </w:rPr>
            </w:pPr>
            <w:r>
              <w:rPr>
                <w:rFonts w:ascii="Calibri" w:eastAsia="Times New Roman" w:hAnsi="Calibri" w:cs="Calibri"/>
                <w:b/>
                <w:bCs/>
                <w:color w:val="000000"/>
                <w:kern w:val="0"/>
                <w:sz w:val="20"/>
                <w:szCs w:val="20"/>
                <w:lang w:eastAsia="hr-HR"/>
                <w14:ligatures w14:val="none"/>
              </w:rPr>
              <w:t>10.250,00</w:t>
            </w:r>
          </w:p>
        </w:tc>
        <w:tc>
          <w:tcPr>
            <w:tcW w:w="0" w:type="auto"/>
            <w:tcBorders>
              <w:top w:val="nil"/>
              <w:left w:val="nil"/>
              <w:bottom w:val="single" w:sz="4" w:space="0" w:color="auto"/>
              <w:right w:val="single" w:sz="4" w:space="0" w:color="auto"/>
            </w:tcBorders>
            <w:shd w:val="clear" w:color="000000" w:fill="FFFF99"/>
            <w:noWrap/>
            <w:vAlign w:val="bottom"/>
            <w:hideMark/>
          </w:tcPr>
          <w:p w14:paraId="532B27AA"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11.590,00</w:t>
            </w:r>
          </w:p>
        </w:tc>
        <w:tc>
          <w:tcPr>
            <w:tcW w:w="1666" w:type="dxa"/>
            <w:tcBorders>
              <w:top w:val="nil"/>
              <w:left w:val="nil"/>
              <w:bottom w:val="single" w:sz="4" w:space="0" w:color="auto"/>
              <w:right w:val="single" w:sz="4" w:space="0" w:color="auto"/>
            </w:tcBorders>
            <w:shd w:val="clear" w:color="000000" w:fill="FFFF99"/>
            <w:noWrap/>
            <w:vAlign w:val="bottom"/>
            <w:hideMark/>
          </w:tcPr>
          <w:p w14:paraId="399D85CA"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12.765,00</w:t>
            </w:r>
          </w:p>
        </w:tc>
      </w:tr>
      <w:tr w:rsidR="00220285" w:rsidRPr="00220285" w14:paraId="709C5408" w14:textId="77777777" w:rsidTr="00220285">
        <w:trPr>
          <w:trHeight w:val="276"/>
        </w:trPr>
        <w:tc>
          <w:tcPr>
            <w:tcW w:w="2830" w:type="dxa"/>
            <w:tcBorders>
              <w:top w:val="nil"/>
              <w:left w:val="single" w:sz="4" w:space="0" w:color="auto"/>
              <w:bottom w:val="single" w:sz="4" w:space="0" w:color="auto"/>
              <w:right w:val="single" w:sz="4" w:space="0" w:color="auto"/>
            </w:tcBorders>
            <w:noWrap/>
            <w:vAlign w:val="bottom"/>
            <w:hideMark/>
          </w:tcPr>
          <w:p w14:paraId="24829D82" w14:textId="77777777" w:rsidR="00220285" w:rsidRPr="00220285" w:rsidRDefault="00220285" w:rsidP="00220285">
            <w:pPr>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3 Rashodi poslovanja</w:t>
            </w:r>
          </w:p>
        </w:tc>
        <w:tc>
          <w:tcPr>
            <w:tcW w:w="1242" w:type="dxa"/>
            <w:tcBorders>
              <w:top w:val="nil"/>
              <w:left w:val="nil"/>
              <w:bottom w:val="single" w:sz="4" w:space="0" w:color="auto"/>
              <w:right w:val="single" w:sz="4" w:space="0" w:color="auto"/>
            </w:tcBorders>
            <w:noWrap/>
            <w:vAlign w:val="bottom"/>
            <w:hideMark/>
          </w:tcPr>
          <w:p w14:paraId="41E15021"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c>
          <w:tcPr>
            <w:tcW w:w="1302" w:type="dxa"/>
            <w:tcBorders>
              <w:top w:val="nil"/>
              <w:left w:val="nil"/>
              <w:bottom w:val="single" w:sz="4" w:space="0" w:color="auto"/>
              <w:right w:val="single" w:sz="4" w:space="0" w:color="auto"/>
            </w:tcBorders>
            <w:noWrap/>
            <w:vAlign w:val="bottom"/>
            <w:hideMark/>
          </w:tcPr>
          <w:p w14:paraId="7BCBDBE6" w14:textId="7520B7BB" w:rsidR="00220285" w:rsidRPr="00220285" w:rsidRDefault="00226B39" w:rsidP="00220285">
            <w:pPr>
              <w:jc w:val="right"/>
              <w:rPr>
                <w:rFonts w:ascii="Calibri" w:eastAsia="Times New Roman" w:hAnsi="Calibri" w:cs="Calibri"/>
                <w:b/>
                <w:bCs/>
                <w:kern w:val="0"/>
                <w:sz w:val="20"/>
                <w:szCs w:val="20"/>
                <w:lang w:eastAsia="hr-HR"/>
                <w14:ligatures w14:val="none"/>
              </w:rPr>
            </w:pPr>
            <w:r>
              <w:rPr>
                <w:rFonts w:ascii="Calibri" w:eastAsia="Times New Roman" w:hAnsi="Calibri" w:cs="Calibri"/>
                <w:b/>
                <w:bCs/>
                <w:kern w:val="0"/>
                <w:sz w:val="20"/>
                <w:szCs w:val="20"/>
                <w:lang w:eastAsia="hr-HR"/>
                <w14:ligatures w14:val="none"/>
              </w:rPr>
              <w:t>0,00</w:t>
            </w:r>
          </w:p>
        </w:tc>
        <w:tc>
          <w:tcPr>
            <w:tcW w:w="1264" w:type="dxa"/>
            <w:tcBorders>
              <w:top w:val="nil"/>
              <w:left w:val="nil"/>
              <w:bottom w:val="single" w:sz="4" w:space="0" w:color="auto"/>
              <w:right w:val="single" w:sz="4" w:space="0" w:color="auto"/>
            </w:tcBorders>
            <w:noWrap/>
            <w:vAlign w:val="bottom"/>
            <w:hideMark/>
          </w:tcPr>
          <w:p w14:paraId="56C0058F" w14:textId="2C3B9267" w:rsidR="00220285" w:rsidRPr="00220285" w:rsidRDefault="009479F5" w:rsidP="00220285">
            <w:pPr>
              <w:jc w:val="right"/>
              <w:rPr>
                <w:rFonts w:ascii="Calibri" w:eastAsia="Times New Roman" w:hAnsi="Calibri" w:cs="Calibri"/>
                <w:b/>
                <w:bCs/>
                <w:kern w:val="0"/>
                <w:sz w:val="20"/>
                <w:szCs w:val="20"/>
                <w:lang w:eastAsia="hr-HR"/>
                <w14:ligatures w14:val="none"/>
              </w:rPr>
            </w:pPr>
            <w:r>
              <w:rPr>
                <w:rFonts w:ascii="Calibri" w:eastAsia="Times New Roman" w:hAnsi="Calibri" w:cs="Calibri"/>
                <w:b/>
                <w:bCs/>
                <w:kern w:val="0"/>
                <w:sz w:val="20"/>
                <w:szCs w:val="20"/>
                <w:lang w:eastAsia="hr-HR"/>
                <w14:ligatures w14:val="none"/>
              </w:rPr>
              <w:t>10.250,00</w:t>
            </w:r>
          </w:p>
        </w:tc>
        <w:tc>
          <w:tcPr>
            <w:tcW w:w="0" w:type="auto"/>
            <w:tcBorders>
              <w:top w:val="nil"/>
              <w:left w:val="nil"/>
              <w:bottom w:val="single" w:sz="4" w:space="0" w:color="auto"/>
              <w:right w:val="single" w:sz="4" w:space="0" w:color="auto"/>
            </w:tcBorders>
            <w:noWrap/>
            <w:vAlign w:val="bottom"/>
            <w:hideMark/>
          </w:tcPr>
          <w:p w14:paraId="1FA2144B"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11.590,00</w:t>
            </w:r>
          </w:p>
        </w:tc>
        <w:tc>
          <w:tcPr>
            <w:tcW w:w="1666" w:type="dxa"/>
            <w:tcBorders>
              <w:top w:val="nil"/>
              <w:left w:val="nil"/>
              <w:bottom w:val="single" w:sz="4" w:space="0" w:color="auto"/>
              <w:right w:val="single" w:sz="4" w:space="0" w:color="auto"/>
            </w:tcBorders>
            <w:noWrap/>
            <w:vAlign w:val="bottom"/>
            <w:hideMark/>
          </w:tcPr>
          <w:p w14:paraId="27F156D1"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12.765,00</w:t>
            </w:r>
          </w:p>
        </w:tc>
      </w:tr>
      <w:tr w:rsidR="00220285" w:rsidRPr="00220285" w14:paraId="19A672C9" w14:textId="77777777" w:rsidTr="00220285">
        <w:trPr>
          <w:trHeight w:val="276"/>
        </w:trPr>
        <w:tc>
          <w:tcPr>
            <w:tcW w:w="2830" w:type="dxa"/>
            <w:tcBorders>
              <w:top w:val="nil"/>
              <w:left w:val="single" w:sz="4" w:space="0" w:color="auto"/>
              <w:bottom w:val="single" w:sz="4" w:space="0" w:color="auto"/>
              <w:right w:val="single" w:sz="4" w:space="0" w:color="auto"/>
            </w:tcBorders>
            <w:noWrap/>
            <w:vAlign w:val="bottom"/>
            <w:hideMark/>
          </w:tcPr>
          <w:p w14:paraId="3850BB61" w14:textId="77777777" w:rsidR="00220285" w:rsidRPr="005E429F" w:rsidRDefault="00220285" w:rsidP="00220285">
            <w:pPr>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31 Rashodi za zaposlene</w:t>
            </w:r>
          </w:p>
        </w:tc>
        <w:tc>
          <w:tcPr>
            <w:tcW w:w="1242" w:type="dxa"/>
            <w:tcBorders>
              <w:top w:val="nil"/>
              <w:left w:val="nil"/>
              <w:bottom w:val="single" w:sz="4" w:space="0" w:color="auto"/>
              <w:right w:val="single" w:sz="4" w:space="0" w:color="auto"/>
            </w:tcBorders>
            <w:noWrap/>
            <w:vAlign w:val="bottom"/>
            <w:hideMark/>
          </w:tcPr>
          <w:p w14:paraId="0C31577A"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c>
          <w:tcPr>
            <w:tcW w:w="1302" w:type="dxa"/>
            <w:tcBorders>
              <w:top w:val="nil"/>
              <w:left w:val="nil"/>
              <w:bottom w:val="single" w:sz="4" w:space="0" w:color="auto"/>
              <w:right w:val="single" w:sz="4" w:space="0" w:color="auto"/>
            </w:tcBorders>
            <w:noWrap/>
            <w:vAlign w:val="bottom"/>
            <w:hideMark/>
          </w:tcPr>
          <w:p w14:paraId="5BF591A0"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c>
          <w:tcPr>
            <w:tcW w:w="1264" w:type="dxa"/>
            <w:tcBorders>
              <w:top w:val="nil"/>
              <w:left w:val="nil"/>
              <w:bottom w:val="single" w:sz="4" w:space="0" w:color="auto"/>
              <w:right w:val="single" w:sz="4" w:space="0" w:color="auto"/>
            </w:tcBorders>
            <w:noWrap/>
            <w:vAlign w:val="bottom"/>
            <w:hideMark/>
          </w:tcPr>
          <w:p w14:paraId="76E08AB4"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1.500,00</w:t>
            </w:r>
          </w:p>
        </w:tc>
        <w:tc>
          <w:tcPr>
            <w:tcW w:w="0" w:type="auto"/>
            <w:tcBorders>
              <w:top w:val="nil"/>
              <w:left w:val="nil"/>
              <w:bottom w:val="single" w:sz="4" w:space="0" w:color="auto"/>
              <w:right w:val="single" w:sz="4" w:space="0" w:color="auto"/>
            </w:tcBorders>
            <w:noWrap/>
            <w:vAlign w:val="bottom"/>
            <w:hideMark/>
          </w:tcPr>
          <w:p w14:paraId="1F360498"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1.650,00</w:t>
            </w:r>
          </w:p>
        </w:tc>
        <w:tc>
          <w:tcPr>
            <w:tcW w:w="1666" w:type="dxa"/>
            <w:tcBorders>
              <w:top w:val="nil"/>
              <w:left w:val="nil"/>
              <w:bottom w:val="single" w:sz="4" w:space="0" w:color="auto"/>
              <w:right w:val="single" w:sz="4" w:space="0" w:color="auto"/>
            </w:tcBorders>
            <w:noWrap/>
            <w:vAlign w:val="bottom"/>
            <w:hideMark/>
          </w:tcPr>
          <w:p w14:paraId="765AEF97"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1.815,00</w:t>
            </w:r>
          </w:p>
        </w:tc>
      </w:tr>
      <w:tr w:rsidR="00220285" w:rsidRPr="00220285" w14:paraId="3E53A875" w14:textId="77777777" w:rsidTr="00220285">
        <w:trPr>
          <w:trHeight w:val="276"/>
        </w:trPr>
        <w:tc>
          <w:tcPr>
            <w:tcW w:w="2830" w:type="dxa"/>
            <w:tcBorders>
              <w:top w:val="nil"/>
              <w:left w:val="single" w:sz="4" w:space="0" w:color="auto"/>
              <w:bottom w:val="single" w:sz="4" w:space="0" w:color="auto"/>
              <w:right w:val="single" w:sz="4" w:space="0" w:color="auto"/>
            </w:tcBorders>
            <w:noWrap/>
            <w:vAlign w:val="bottom"/>
            <w:hideMark/>
          </w:tcPr>
          <w:p w14:paraId="218E5779" w14:textId="77777777" w:rsidR="00220285" w:rsidRPr="005E429F" w:rsidRDefault="00220285" w:rsidP="00220285">
            <w:pPr>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32 Materijalni rashodi</w:t>
            </w:r>
          </w:p>
        </w:tc>
        <w:tc>
          <w:tcPr>
            <w:tcW w:w="1242" w:type="dxa"/>
            <w:tcBorders>
              <w:top w:val="nil"/>
              <w:left w:val="nil"/>
              <w:bottom w:val="single" w:sz="4" w:space="0" w:color="auto"/>
              <w:right w:val="single" w:sz="4" w:space="0" w:color="auto"/>
            </w:tcBorders>
            <w:noWrap/>
            <w:vAlign w:val="bottom"/>
            <w:hideMark/>
          </w:tcPr>
          <w:p w14:paraId="6CBE7740"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c>
          <w:tcPr>
            <w:tcW w:w="1302" w:type="dxa"/>
            <w:tcBorders>
              <w:top w:val="nil"/>
              <w:left w:val="nil"/>
              <w:bottom w:val="single" w:sz="4" w:space="0" w:color="auto"/>
              <w:right w:val="single" w:sz="4" w:space="0" w:color="auto"/>
            </w:tcBorders>
            <w:noWrap/>
            <w:vAlign w:val="bottom"/>
            <w:hideMark/>
          </w:tcPr>
          <w:p w14:paraId="61F1B83A" w14:textId="32862CA9" w:rsidR="00220285" w:rsidRPr="005E429F" w:rsidRDefault="00226B39" w:rsidP="00220285">
            <w:pPr>
              <w:jc w:val="right"/>
              <w:rPr>
                <w:rFonts w:ascii="Calibri" w:eastAsia="Times New Roman" w:hAnsi="Calibri" w:cs="Calibri"/>
                <w:color w:val="000000"/>
                <w:kern w:val="0"/>
                <w:sz w:val="20"/>
                <w:szCs w:val="20"/>
                <w:lang w:eastAsia="hr-HR"/>
                <w14:ligatures w14:val="none"/>
              </w:rPr>
            </w:pPr>
            <w:r>
              <w:rPr>
                <w:rFonts w:ascii="Calibri" w:eastAsia="Times New Roman" w:hAnsi="Calibri" w:cs="Calibri"/>
                <w:color w:val="000000"/>
                <w:kern w:val="0"/>
                <w:sz w:val="20"/>
                <w:szCs w:val="20"/>
                <w:lang w:eastAsia="hr-HR"/>
                <w14:ligatures w14:val="none"/>
              </w:rPr>
              <w:t>0,00</w:t>
            </w:r>
          </w:p>
        </w:tc>
        <w:tc>
          <w:tcPr>
            <w:tcW w:w="1264" w:type="dxa"/>
            <w:tcBorders>
              <w:top w:val="nil"/>
              <w:left w:val="nil"/>
              <w:bottom w:val="single" w:sz="4" w:space="0" w:color="auto"/>
              <w:right w:val="single" w:sz="4" w:space="0" w:color="auto"/>
            </w:tcBorders>
            <w:noWrap/>
            <w:vAlign w:val="bottom"/>
            <w:hideMark/>
          </w:tcPr>
          <w:p w14:paraId="11356B28" w14:textId="444C7332" w:rsidR="00220285" w:rsidRPr="005E429F" w:rsidRDefault="009479F5" w:rsidP="00220285">
            <w:pPr>
              <w:jc w:val="right"/>
              <w:rPr>
                <w:rFonts w:ascii="Calibri" w:eastAsia="Times New Roman" w:hAnsi="Calibri" w:cs="Calibri"/>
                <w:color w:val="000000"/>
                <w:kern w:val="0"/>
                <w:sz w:val="20"/>
                <w:szCs w:val="20"/>
                <w:lang w:eastAsia="hr-HR"/>
                <w14:ligatures w14:val="none"/>
              </w:rPr>
            </w:pPr>
            <w:r>
              <w:rPr>
                <w:rFonts w:ascii="Calibri" w:eastAsia="Times New Roman" w:hAnsi="Calibri" w:cs="Calibri"/>
                <w:color w:val="000000"/>
                <w:kern w:val="0"/>
                <w:sz w:val="20"/>
                <w:szCs w:val="20"/>
                <w:lang w:eastAsia="hr-HR"/>
                <w14:ligatures w14:val="none"/>
              </w:rPr>
              <w:t>8.750,00</w:t>
            </w:r>
          </w:p>
        </w:tc>
        <w:tc>
          <w:tcPr>
            <w:tcW w:w="0" w:type="auto"/>
            <w:tcBorders>
              <w:top w:val="nil"/>
              <w:left w:val="nil"/>
              <w:bottom w:val="single" w:sz="4" w:space="0" w:color="auto"/>
              <w:right w:val="single" w:sz="4" w:space="0" w:color="auto"/>
            </w:tcBorders>
            <w:noWrap/>
            <w:vAlign w:val="bottom"/>
            <w:hideMark/>
          </w:tcPr>
          <w:p w14:paraId="495C8817"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9.940,00</w:t>
            </w:r>
          </w:p>
        </w:tc>
        <w:tc>
          <w:tcPr>
            <w:tcW w:w="1666" w:type="dxa"/>
            <w:tcBorders>
              <w:top w:val="nil"/>
              <w:left w:val="nil"/>
              <w:bottom w:val="single" w:sz="4" w:space="0" w:color="auto"/>
              <w:right w:val="single" w:sz="4" w:space="0" w:color="auto"/>
            </w:tcBorders>
            <w:noWrap/>
            <w:vAlign w:val="bottom"/>
            <w:hideMark/>
          </w:tcPr>
          <w:p w14:paraId="7DDDBAC9"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10.950,00</w:t>
            </w:r>
          </w:p>
        </w:tc>
      </w:tr>
      <w:tr w:rsidR="00220285" w:rsidRPr="00220285" w14:paraId="334A16AB" w14:textId="77777777" w:rsidTr="00220285">
        <w:trPr>
          <w:trHeight w:val="276"/>
        </w:trPr>
        <w:tc>
          <w:tcPr>
            <w:tcW w:w="2830" w:type="dxa"/>
            <w:tcBorders>
              <w:top w:val="nil"/>
              <w:left w:val="single" w:sz="4" w:space="0" w:color="auto"/>
              <w:bottom w:val="single" w:sz="4" w:space="0" w:color="auto"/>
              <w:right w:val="single" w:sz="4" w:space="0" w:color="auto"/>
            </w:tcBorders>
            <w:shd w:val="clear" w:color="000000" w:fill="FFFF99"/>
            <w:noWrap/>
            <w:vAlign w:val="bottom"/>
            <w:hideMark/>
          </w:tcPr>
          <w:p w14:paraId="2A7258A9" w14:textId="77777777" w:rsidR="00220285" w:rsidRPr="00220285" w:rsidRDefault="00220285" w:rsidP="00220285">
            <w:pPr>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Izvor 5.0. POMOĆI IZ DRŽAVNOG PRORAČUNA</w:t>
            </w:r>
          </w:p>
        </w:tc>
        <w:tc>
          <w:tcPr>
            <w:tcW w:w="1242" w:type="dxa"/>
            <w:tcBorders>
              <w:top w:val="nil"/>
              <w:left w:val="nil"/>
              <w:bottom w:val="single" w:sz="4" w:space="0" w:color="auto"/>
              <w:right w:val="single" w:sz="4" w:space="0" w:color="auto"/>
            </w:tcBorders>
            <w:shd w:val="clear" w:color="000000" w:fill="FFFF99"/>
            <w:noWrap/>
            <w:vAlign w:val="bottom"/>
            <w:hideMark/>
          </w:tcPr>
          <w:p w14:paraId="7FC02228"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1302" w:type="dxa"/>
            <w:tcBorders>
              <w:top w:val="nil"/>
              <w:left w:val="nil"/>
              <w:bottom w:val="single" w:sz="4" w:space="0" w:color="auto"/>
              <w:right w:val="single" w:sz="4" w:space="0" w:color="auto"/>
            </w:tcBorders>
            <w:shd w:val="clear" w:color="000000" w:fill="FFFF99"/>
            <w:noWrap/>
            <w:vAlign w:val="bottom"/>
            <w:hideMark/>
          </w:tcPr>
          <w:p w14:paraId="08EB65C6"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1264" w:type="dxa"/>
            <w:tcBorders>
              <w:top w:val="nil"/>
              <w:left w:val="nil"/>
              <w:bottom w:val="single" w:sz="4" w:space="0" w:color="auto"/>
              <w:right w:val="single" w:sz="4" w:space="0" w:color="auto"/>
            </w:tcBorders>
            <w:shd w:val="clear" w:color="000000" w:fill="FFFF99"/>
            <w:noWrap/>
            <w:vAlign w:val="bottom"/>
            <w:hideMark/>
          </w:tcPr>
          <w:p w14:paraId="49AC1F8A"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17.500,00</w:t>
            </w:r>
          </w:p>
        </w:tc>
        <w:tc>
          <w:tcPr>
            <w:tcW w:w="0" w:type="auto"/>
            <w:tcBorders>
              <w:top w:val="nil"/>
              <w:left w:val="nil"/>
              <w:bottom w:val="single" w:sz="4" w:space="0" w:color="auto"/>
              <w:right w:val="single" w:sz="4" w:space="0" w:color="auto"/>
            </w:tcBorders>
            <w:shd w:val="clear" w:color="000000" w:fill="FFFF99"/>
            <w:noWrap/>
            <w:vAlign w:val="bottom"/>
            <w:hideMark/>
          </w:tcPr>
          <w:p w14:paraId="6B42DD54"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17.500,00</w:t>
            </w:r>
          </w:p>
        </w:tc>
        <w:tc>
          <w:tcPr>
            <w:tcW w:w="1666" w:type="dxa"/>
            <w:tcBorders>
              <w:top w:val="nil"/>
              <w:left w:val="nil"/>
              <w:bottom w:val="single" w:sz="4" w:space="0" w:color="auto"/>
              <w:right w:val="single" w:sz="4" w:space="0" w:color="auto"/>
            </w:tcBorders>
            <w:shd w:val="clear" w:color="000000" w:fill="FFFF99"/>
            <w:noWrap/>
            <w:vAlign w:val="bottom"/>
            <w:hideMark/>
          </w:tcPr>
          <w:p w14:paraId="7F31C471"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17.500,00</w:t>
            </w:r>
          </w:p>
        </w:tc>
      </w:tr>
      <w:tr w:rsidR="00220285" w:rsidRPr="00220285" w14:paraId="323165D0" w14:textId="77777777" w:rsidTr="00220285">
        <w:trPr>
          <w:trHeight w:val="276"/>
        </w:trPr>
        <w:tc>
          <w:tcPr>
            <w:tcW w:w="2830" w:type="dxa"/>
            <w:tcBorders>
              <w:top w:val="nil"/>
              <w:left w:val="single" w:sz="4" w:space="0" w:color="auto"/>
              <w:bottom w:val="single" w:sz="4" w:space="0" w:color="auto"/>
              <w:right w:val="single" w:sz="4" w:space="0" w:color="auto"/>
            </w:tcBorders>
            <w:noWrap/>
            <w:vAlign w:val="bottom"/>
            <w:hideMark/>
          </w:tcPr>
          <w:p w14:paraId="3C545C16" w14:textId="77777777" w:rsidR="00220285" w:rsidRPr="00220285" w:rsidRDefault="00220285" w:rsidP="00220285">
            <w:pPr>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3 Rashodi poslovanja</w:t>
            </w:r>
          </w:p>
        </w:tc>
        <w:tc>
          <w:tcPr>
            <w:tcW w:w="1242" w:type="dxa"/>
            <w:tcBorders>
              <w:top w:val="nil"/>
              <w:left w:val="nil"/>
              <w:bottom w:val="single" w:sz="4" w:space="0" w:color="auto"/>
              <w:right w:val="single" w:sz="4" w:space="0" w:color="auto"/>
            </w:tcBorders>
            <w:noWrap/>
            <w:vAlign w:val="bottom"/>
            <w:hideMark/>
          </w:tcPr>
          <w:p w14:paraId="0B5D9A27"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c>
          <w:tcPr>
            <w:tcW w:w="1302" w:type="dxa"/>
            <w:tcBorders>
              <w:top w:val="nil"/>
              <w:left w:val="nil"/>
              <w:bottom w:val="single" w:sz="4" w:space="0" w:color="auto"/>
              <w:right w:val="single" w:sz="4" w:space="0" w:color="auto"/>
            </w:tcBorders>
            <w:noWrap/>
            <w:vAlign w:val="bottom"/>
            <w:hideMark/>
          </w:tcPr>
          <w:p w14:paraId="20EF7BB3"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c>
          <w:tcPr>
            <w:tcW w:w="1264" w:type="dxa"/>
            <w:tcBorders>
              <w:top w:val="nil"/>
              <w:left w:val="nil"/>
              <w:bottom w:val="single" w:sz="4" w:space="0" w:color="auto"/>
              <w:right w:val="single" w:sz="4" w:space="0" w:color="auto"/>
            </w:tcBorders>
            <w:noWrap/>
            <w:vAlign w:val="bottom"/>
            <w:hideMark/>
          </w:tcPr>
          <w:p w14:paraId="1E6937FA"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17.500,00</w:t>
            </w:r>
          </w:p>
        </w:tc>
        <w:tc>
          <w:tcPr>
            <w:tcW w:w="0" w:type="auto"/>
            <w:tcBorders>
              <w:top w:val="nil"/>
              <w:left w:val="nil"/>
              <w:bottom w:val="single" w:sz="4" w:space="0" w:color="auto"/>
              <w:right w:val="single" w:sz="4" w:space="0" w:color="auto"/>
            </w:tcBorders>
            <w:noWrap/>
            <w:vAlign w:val="bottom"/>
            <w:hideMark/>
          </w:tcPr>
          <w:p w14:paraId="45954344"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17.500,00</w:t>
            </w:r>
          </w:p>
        </w:tc>
        <w:tc>
          <w:tcPr>
            <w:tcW w:w="1666" w:type="dxa"/>
            <w:tcBorders>
              <w:top w:val="nil"/>
              <w:left w:val="nil"/>
              <w:bottom w:val="single" w:sz="4" w:space="0" w:color="auto"/>
              <w:right w:val="single" w:sz="4" w:space="0" w:color="auto"/>
            </w:tcBorders>
            <w:noWrap/>
            <w:vAlign w:val="bottom"/>
            <w:hideMark/>
          </w:tcPr>
          <w:p w14:paraId="0A42728E"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17.500,00</w:t>
            </w:r>
          </w:p>
        </w:tc>
      </w:tr>
      <w:tr w:rsidR="00220285" w:rsidRPr="00220285" w14:paraId="3CCA28F3" w14:textId="77777777" w:rsidTr="00220285">
        <w:trPr>
          <w:trHeight w:val="276"/>
        </w:trPr>
        <w:tc>
          <w:tcPr>
            <w:tcW w:w="2830" w:type="dxa"/>
            <w:tcBorders>
              <w:top w:val="nil"/>
              <w:left w:val="single" w:sz="4" w:space="0" w:color="auto"/>
              <w:bottom w:val="single" w:sz="4" w:space="0" w:color="auto"/>
              <w:right w:val="single" w:sz="4" w:space="0" w:color="auto"/>
            </w:tcBorders>
            <w:noWrap/>
            <w:vAlign w:val="bottom"/>
            <w:hideMark/>
          </w:tcPr>
          <w:p w14:paraId="2C1BA731" w14:textId="77777777" w:rsidR="00220285" w:rsidRPr="005E429F" w:rsidRDefault="00220285" w:rsidP="00220285">
            <w:pPr>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31 Rashodi za zaposlene</w:t>
            </w:r>
          </w:p>
        </w:tc>
        <w:tc>
          <w:tcPr>
            <w:tcW w:w="1242" w:type="dxa"/>
            <w:tcBorders>
              <w:top w:val="nil"/>
              <w:left w:val="nil"/>
              <w:bottom w:val="single" w:sz="4" w:space="0" w:color="auto"/>
              <w:right w:val="single" w:sz="4" w:space="0" w:color="auto"/>
            </w:tcBorders>
            <w:noWrap/>
            <w:vAlign w:val="bottom"/>
            <w:hideMark/>
          </w:tcPr>
          <w:p w14:paraId="3BE9D958"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c>
          <w:tcPr>
            <w:tcW w:w="1302" w:type="dxa"/>
            <w:tcBorders>
              <w:top w:val="nil"/>
              <w:left w:val="nil"/>
              <w:bottom w:val="single" w:sz="4" w:space="0" w:color="auto"/>
              <w:right w:val="single" w:sz="4" w:space="0" w:color="auto"/>
            </w:tcBorders>
            <w:noWrap/>
            <w:vAlign w:val="bottom"/>
            <w:hideMark/>
          </w:tcPr>
          <w:p w14:paraId="1543D6F1"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c>
          <w:tcPr>
            <w:tcW w:w="1264" w:type="dxa"/>
            <w:tcBorders>
              <w:top w:val="nil"/>
              <w:left w:val="nil"/>
              <w:bottom w:val="single" w:sz="4" w:space="0" w:color="auto"/>
              <w:right w:val="single" w:sz="4" w:space="0" w:color="auto"/>
            </w:tcBorders>
            <w:noWrap/>
            <w:vAlign w:val="bottom"/>
            <w:hideMark/>
          </w:tcPr>
          <w:p w14:paraId="6699AA73"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17.500,00</w:t>
            </w:r>
          </w:p>
        </w:tc>
        <w:tc>
          <w:tcPr>
            <w:tcW w:w="0" w:type="auto"/>
            <w:tcBorders>
              <w:top w:val="nil"/>
              <w:left w:val="nil"/>
              <w:bottom w:val="single" w:sz="4" w:space="0" w:color="auto"/>
              <w:right w:val="single" w:sz="4" w:space="0" w:color="auto"/>
            </w:tcBorders>
            <w:noWrap/>
            <w:vAlign w:val="bottom"/>
            <w:hideMark/>
          </w:tcPr>
          <w:p w14:paraId="302CE1E2"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17.500,00</w:t>
            </w:r>
          </w:p>
        </w:tc>
        <w:tc>
          <w:tcPr>
            <w:tcW w:w="1666" w:type="dxa"/>
            <w:tcBorders>
              <w:top w:val="nil"/>
              <w:left w:val="nil"/>
              <w:bottom w:val="single" w:sz="4" w:space="0" w:color="auto"/>
              <w:right w:val="single" w:sz="4" w:space="0" w:color="auto"/>
            </w:tcBorders>
            <w:noWrap/>
            <w:vAlign w:val="bottom"/>
            <w:hideMark/>
          </w:tcPr>
          <w:p w14:paraId="44E2685A"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17.500,00</w:t>
            </w:r>
          </w:p>
        </w:tc>
      </w:tr>
      <w:tr w:rsidR="00220285" w:rsidRPr="00220285" w14:paraId="2CF3D9F5" w14:textId="77777777" w:rsidTr="00220285">
        <w:trPr>
          <w:trHeight w:val="276"/>
        </w:trPr>
        <w:tc>
          <w:tcPr>
            <w:tcW w:w="2830" w:type="dxa"/>
            <w:tcBorders>
              <w:top w:val="nil"/>
              <w:left w:val="single" w:sz="4" w:space="0" w:color="auto"/>
              <w:bottom w:val="single" w:sz="4" w:space="0" w:color="auto"/>
              <w:right w:val="single" w:sz="4" w:space="0" w:color="auto"/>
            </w:tcBorders>
            <w:shd w:val="clear" w:color="000000" w:fill="FFFF99"/>
            <w:noWrap/>
            <w:vAlign w:val="bottom"/>
            <w:hideMark/>
          </w:tcPr>
          <w:p w14:paraId="3291CD77" w14:textId="77777777" w:rsidR="00220285" w:rsidRPr="00220285" w:rsidRDefault="00220285" w:rsidP="00220285">
            <w:pPr>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Izvor 5.2. OSTALE POMOĆI</w:t>
            </w:r>
          </w:p>
        </w:tc>
        <w:tc>
          <w:tcPr>
            <w:tcW w:w="1242" w:type="dxa"/>
            <w:tcBorders>
              <w:top w:val="nil"/>
              <w:left w:val="nil"/>
              <w:bottom w:val="single" w:sz="4" w:space="0" w:color="auto"/>
              <w:right w:val="single" w:sz="4" w:space="0" w:color="auto"/>
            </w:tcBorders>
            <w:shd w:val="clear" w:color="000000" w:fill="FFFF99"/>
            <w:noWrap/>
            <w:vAlign w:val="bottom"/>
            <w:hideMark/>
          </w:tcPr>
          <w:p w14:paraId="1E842A3F"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1302" w:type="dxa"/>
            <w:tcBorders>
              <w:top w:val="nil"/>
              <w:left w:val="nil"/>
              <w:bottom w:val="single" w:sz="4" w:space="0" w:color="auto"/>
              <w:right w:val="single" w:sz="4" w:space="0" w:color="auto"/>
            </w:tcBorders>
            <w:shd w:val="clear" w:color="000000" w:fill="FFFF99"/>
            <w:noWrap/>
            <w:vAlign w:val="bottom"/>
            <w:hideMark/>
          </w:tcPr>
          <w:p w14:paraId="4F556876"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1264" w:type="dxa"/>
            <w:tcBorders>
              <w:top w:val="nil"/>
              <w:left w:val="nil"/>
              <w:bottom w:val="single" w:sz="4" w:space="0" w:color="auto"/>
              <w:right w:val="single" w:sz="4" w:space="0" w:color="auto"/>
            </w:tcBorders>
            <w:shd w:val="clear" w:color="000000" w:fill="FFFF99"/>
            <w:noWrap/>
            <w:vAlign w:val="bottom"/>
            <w:hideMark/>
          </w:tcPr>
          <w:p w14:paraId="1A954BD7"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22.140,00</w:t>
            </w:r>
          </w:p>
        </w:tc>
        <w:tc>
          <w:tcPr>
            <w:tcW w:w="0" w:type="auto"/>
            <w:tcBorders>
              <w:top w:val="nil"/>
              <w:left w:val="nil"/>
              <w:bottom w:val="single" w:sz="4" w:space="0" w:color="auto"/>
              <w:right w:val="single" w:sz="4" w:space="0" w:color="auto"/>
            </w:tcBorders>
            <w:shd w:val="clear" w:color="000000" w:fill="FFFF99"/>
            <w:noWrap/>
            <w:vAlign w:val="bottom"/>
            <w:hideMark/>
          </w:tcPr>
          <w:p w14:paraId="6C8B29D4"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23.804,00</w:t>
            </w:r>
          </w:p>
        </w:tc>
        <w:tc>
          <w:tcPr>
            <w:tcW w:w="1666" w:type="dxa"/>
            <w:tcBorders>
              <w:top w:val="nil"/>
              <w:left w:val="nil"/>
              <w:bottom w:val="single" w:sz="4" w:space="0" w:color="auto"/>
              <w:right w:val="single" w:sz="4" w:space="0" w:color="auto"/>
            </w:tcBorders>
            <w:shd w:val="clear" w:color="000000" w:fill="FFFF99"/>
            <w:noWrap/>
            <w:vAlign w:val="bottom"/>
            <w:hideMark/>
          </w:tcPr>
          <w:p w14:paraId="31D0A918"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26.184,00</w:t>
            </w:r>
          </w:p>
        </w:tc>
      </w:tr>
      <w:tr w:rsidR="00220285" w:rsidRPr="00220285" w14:paraId="483204B7" w14:textId="77777777" w:rsidTr="00220285">
        <w:trPr>
          <w:trHeight w:val="276"/>
        </w:trPr>
        <w:tc>
          <w:tcPr>
            <w:tcW w:w="2830" w:type="dxa"/>
            <w:tcBorders>
              <w:top w:val="nil"/>
              <w:left w:val="single" w:sz="4" w:space="0" w:color="auto"/>
              <w:bottom w:val="single" w:sz="4" w:space="0" w:color="auto"/>
              <w:right w:val="single" w:sz="4" w:space="0" w:color="auto"/>
            </w:tcBorders>
            <w:noWrap/>
            <w:vAlign w:val="bottom"/>
            <w:hideMark/>
          </w:tcPr>
          <w:p w14:paraId="21FD567C" w14:textId="77777777" w:rsidR="00220285" w:rsidRPr="00220285" w:rsidRDefault="00220285" w:rsidP="00220285">
            <w:pPr>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lastRenderedPageBreak/>
              <w:t>3 Rashodi poslovanja</w:t>
            </w:r>
          </w:p>
        </w:tc>
        <w:tc>
          <w:tcPr>
            <w:tcW w:w="1242" w:type="dxa"/>
            <w:tcBorders>
              <w:top w:val="nil"/>
              <w:left w:val="nil"/>
              <w:bottom w:val="single" w:sz="4" w:space="0" w:color="auto"/>
              <w:right w:val="single" w:sz="4" w:space="0" w:color="auto"/>
            </w:tcBorders>
            <w:noWrap/>
            <w:vAlign w:val="bottom"/>
            <w:hideMark/>
          </w:tcPr>
          <w:p w14:paraId="0EEB9BA8"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c>
          <w:tcPr>
            <w:tcW w:w="1302" w:type="dxa"/>
            <w:tcBorders>
              <w:top w:val="nil"/>
              <w:left w:val="nil"/>
              <w:bottom w:val="single" w:sz="4" w:space="0" w:color="auto"/>
              <w:right w:val="single" w:sz="4" w:space="0" w:color="auto"/>
            </w:tcBorders>
            <w:noWrap/>
            <w:vAlign w:val="bottom"/>
            <w:hideMark/>
          </w:tcPr>
          <w:p w14:paraId="7FBF2FE1"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c>
          <w:tcPr>
            <w:tcW w:w="1264" w:type="dxa"/>
            <w:tcBorders>
              <w:top w:val="nil"/>
              <w:left w:val="nil"/>
              <w:bottom w:val="single" w:sz="4" w:space="0" w:color="auto"/>
              <w:right w:val="single" w:sz="4" w:space="0" w:color="auto"/>
            </w:tcBorders>
            <w:noWrap/>
            <w:vAlign w:val="bottom"/>
            <w:hideMark/>
          </w:tcPr>
          <w:p w14:paraId="649CBF40"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22.140,00</w:t>
            </w:r>
          </w:p>
        </w:tc>
        <w:tc>
          <w:tcPr>
            <w:tcW w:w="0" w:type="auto"/>
            <w:tcBorders>
              <w:top w:val="nil"/>
              <w:left w:val="nil"/>
              <w:bottom w:val="single" w:sz="4" w:space="0" w:color="auto"/>
              <w:right w:val="single" w:sz="4" w:space="0" w:color="auto"/>
            </w:tcBorders>
            <w:noWrap/>
            <w:vAlign w:val="bottom"/>
            <w:hideMark/>
          </w:tcPr>
          <w:p w14:paraId="6C61E578"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23.804,00</w:t>
            </w:r>
          </w:p>
        </w:tc>
        <w:tc>
          <w:tcPr>
            <w:tcW w:w="1666" w:type="dxa"/>
            <w:tcBorders>
              <w:top w:val="nil"/>
              <w:left w:val="nil"/>
              <w:bottom w:val="single" w:sz="4" w:space="0" w:color="auto"/>
              <w:right w:val="single" w:sz="4" w:space="0" w:color="auto"/>
            </w:tcBorders>
            <w:noWrap/>
            <w:vAlign w:val="bottom"/>
            <w:hideMark/>
          </w:tcPr>
          <w:p w14:paraId="02AD2A07"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26.184,00</w:t>
            </w:r>
          </w:p>
        </w:tc>
      </w:tr>
      <w:tr w:rsidR="00220285" w:rsidRPr="00220285" w14:paraId="65007053" w14:textId="77777777" w:rsidTr="00220285">
        <w:trPr>
          <w:trHeight w:val="276"/>
        </w:trPr>
        <w:tc>
          <w:tcPr>
            <w:tcW w:w="2830" w:type="dxa"/>
            <w:tcBorders>
              <w:top w:val="nil"/>
              <w:left w:val="single" w:sz="4" w:space="0" w:color="auto"/>
              <w:bottom w:val="single" w:sz="4" w:space="0" w:color="auto"/>
              <w:right w:val="single" w:sz="4" w:space="0" w:color="auto"/>
            </w:tcBorders>
            <w:noWrap/>
            <w:vAlign w:val="bottom"/>
            <w:hideMark/>
          </w:tcPr>
          <w:p w14:paraId="41EBC6D6" w14:textId="77777777" w:rsidR="00220285" w:rsidRPr="005E429F" w:rsidRDefault="00220285" w:rsidP="00220285">
            <w:pPr>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31 Rashodi za zaposlene</w:t>
            </w:r>
          </w:p>
        </w:tc>
        <w:tc>
          <w:tcPr>
            <w:tcW w:w="1242" w:type="dxa"/>
            <w:tcBorders>
              <w:top w:val="nil"/>
              <w:left w:val="nil"/>
              <w:bottom w:val="single" w:sz="4" w:space="0" w:color="auto"/>
              <w:right w:val="single" w:sz="4" w:space="0" w:color="auto"/>
            </w:tcBorders>
            <w:noWrap/>
            <w:vAlign w:val="bottom"/>
            <w:hideMark/>
          </w:tcPr>
          <w:p w14:paraId="0D37CEDF"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c>
          <w:tcPr>
            <w:tcW w:w="1302" w:type="dxa"/>
            <w:tcBorders>
              <w:top w:val="nil"/>
              <w:left w:val="nil"/>
              <w:bottom w:val="single" w:sz="4" w:space="0" w:color="auto"/>
              <w:right w:val="single" w:sz="4" w:space="0" w:color="auto"/>
            </w:tcBorders>
            <w:noWrap/>
            <w:vAlign w:val="bottom"/>
            <w:hideMark/>
          </w:tcPr>
          <w:p w14:paraId="3107ED4C"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c>
          <w:tcPr>
            <w:tcW w:w="1264" w:type="dxa"/>
            <w:tcBorders>
              <w:top w:val="nil"/>
              <w:left w:val="nil"/>
              <w:bottom w:val="single" w:sz="4" w:space="0" w:color="auto"/>
              <w:right w:val="single" w:sz="4" w:space="0" w:color="auto"/>
            </w:tcBorders>
            <w:noWrap/>
            <w:vAlign w:val="bottom"/>
            <w:hideMark/>
          </w:tcPr>
          <w:p w14:paraId="18273D80"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4.200,00</w:t>
            </w:r>
          </w:p>
        </w:tc>
        <w:tc>
          <w:tcPr>
            <w:tcW w:w="0" w:type="auto"/>
            <w:tcBorders>
              <w:top w:val="nil"/>
              <w:left w:val="nil"/>
              <w:bottom w:val="single" w:sz="4" w:space="0" w:color="auto"/>
              <w:right w:val="single" w:sz="4" w:space="0" w:color="auto"/>
            </w:tcBorders>
            <w:noWrap/>
            <w:vAlign w:val="bottom"/>
            <w:hideMark/>
          </w:tcPr>
          <w:p w14:paraId="346F1684"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4.620,00</w:t>
            </w:r>
          </w:p>
        </w:tc>
        <w:tc>
          <w:tcPr>
            <w:tcW w:w="1666" w:type="dxa"/>
            <w:tcBorders>
              <w:top w:val="nil"/>
              <w:left w:val="nil"/>
              <w:bottom w:val="single" w:sz="4" w:space="0" w:color="auto"/>
              <w:right w:val="single" w:sz="4" w:space="0" w:color="auto"/>
            </w:tcBorders>
            <w:noWrap/>
            <w:vAlign w:val="bottom"/>
            <w:hideMark/>
          </w:tcPr>
          <w:p w14:paraId="24BF9694"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5.082,00</w:t>
            </w:r>
          </w:p>
        </w:tc>
      </w:tr>
      <w:tr w:rsidR="00220285" w:rsidRPr="00220285" w14:paraId="159B6BB9" w14:textId="77777777" w:rsidTr="00220285">
        <w:trPr>
          <w:trHeight w:val="276"/>
        </w:trPr>
        <w:tc>
          <w:tcPr>
            <w:tcW w:w="2830" w:type="dxa"/>
            <w:tcBorders>
              <w:top w:val="nil"/>
              <w:left w:val="single" w:sz="4" w:space="0" w:color="auto"/>
              <w:bottom w:val="single" w:sz="4" w:space="0" w:color="auto"/>
              <w:right w:val="single" w:sz="4" w:space="0" w:color="auto"/>
            </w:tcBorders>
            <w:noWrap/>
            <w:vAlign w:val="bottom"/>
            <w:hideMark/>
          </w:tcPr>
          <w:p w14:paraId="5CE201B5" w14:textId="77777777" w:rsidR="00220285" w:rsidRPr="005E429F" w:rsidRDefault="00220285" w:rsidP="00220285">
            <w:pPr>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32 Materijalni rashodi</w:t>
            </w:r>
          </w:p>
        </w:tc>
        <w:tc>
          <w:tcPr>
            <w:tcW w:w="1242" w:type="dxa"/>
            <w:tcBorders>
              <w:top w:val="nil"/>
              <w:left w:val="nil"/>
              <w:bottom w:val="single" w:sz="4" w:space="0" w:color="auto"/>
              <w:right w:val="single" w:sz="4" w:space="0" w:color="auto"/>
            </w:tcBorders>
            <w:noWrap/>
            <w:vAlign w:val="bottom"/>
            <w:hideMark/>
          </w:tcPr>
          <w:p w14:paraId="6568699F"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c>
          <w:tcPr>
            <w:tcW w:w="1302" w:type="dxa"/>
            <w:tcBorders>
              <w:top w:val="nil"/>
              <w:left w:val="nil"/>
              <w:bottom w:val="single" w:sz="4" w:space="0" w:color="auto"/>
              <w:right w:val="single" w:sz="4" w:space="0" w:color="auto"/>
            </w:tcBorders>
            <w:noWrap/>
            <w:vAlign w:val="bottom"/>
            <w:hideMark/>
          </w:tcPr>
          <w:p w14:paraId="71A8F60A"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c>
          <w:tcPr>
            <w:tcW w:w="1264" w:type="dxa"/>
            <w:tcBorders>
              <w:top w:val="nil"/>
              <w:left w:val="nil"/>
              <w:bottom w:val="single" w:sz="4" w:space="0" w:color="auto"/>
              <w:right w:val="single" w:sz="4" w:space="0" w:color="auto"/>
            </w:tcBorders>
            <w:noWrap/>
            <w:vAlign w:val="bottom"/>
            <w:hideMark/>
          </w:tcPr>
          <w:p w14:paraId="79F3D271"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17.940,00</w:t>
            </w:r>
          </w:p>
        </w:tc>
        <w:tc>
          <w:tcPr>
            <w:tcW w:w="0" w:type="auto"/>
            <w:tcBorders>
              <w:top w:val="nil"/>
              <w:left w:val="nil"/>
              <w:bottom w:val="single" w:sz="4" w:space="0" w:color="auto"/>
              <w:right w:val="single" w:sz="4" w:space="0" w:color="auto"/>
            </w:tcBorders>
            <w:noWrap/>
            <w:vAlign w:val="bottom"/>
            <w:hideMark/>
          </w:tcPr>
          <w:p w14:paraId="19DD4026"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19.184,00</w:t>
            </w:r>
          </w:p>
        </w:tc>
        <w:tc>
          <w:tcPr>
            <w:tcW w:w="1666" w:type="dxa"/>
            <w:tcBorders>
              <w:top w:val="nil"/>
              <w:left w:val="nil"/>
              <w:bottom w:val="single" w:sz="4" w:space="0" w:color="auto"/>
              <w:right w:val="single" w:sz="4" w:space="0" w:color="auto"/>
            </w:tcBorders>
            <w:noWrap/>
            <w:vAlign w:val="bottom"/>
            <w:hideMark/>
          </w:tcPr>
          <w:p w14:paraId="57F2B876"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21.102,00</w:t>
            </w:r>
          </w:p>
        </w:tc>
      </w:tr>
      <w:tr w:rsidR="00220285" w:rsidRPr="00220285" w14:paraId="040A22D3" w14:textId="77777777" w:rsidTr="00220285">
        <w:trPr>
          <w:trHeight w:val="276"/>
        </w:trPr>
        <w:tc>
          <w:tcPr>
            <w:tcW w:w="2830" w:type="dxa"/>
            <w:tcBorders>
              <w:top w:val="nil"/>
              <w:left w:val="single" w:sz="4" w:space="0" w:color="auto"/>
              <w:bottom w:val="single" w:sz="4" w:space="0" w:color="auto"/>
              <w:right w:val="single" w:sz="4" w:space="0" w:color="auto"/>
            </w:tcBorders>
            <w:shd w:val="clear" w:color="000000" w:fill="FFFF99"/>
            <w:noWrap/>
            <w:vAlign w:val="bottom"/>
            <w:hideMark/>
          </w:tcPr>
          <w:p w14:paraId="06805E6B" w14:textId="77777777" w:rsidR="00220285" w:rsidRPr="00220285" w:rsidRDefault="00220285" w:rsidP="00220285">
            <w:pPr>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Izvor 5.M. TEKUĆE I KAPITALNE POMOĆI IZ OPĆ. PRORAČUNA - PR. KORISNIK</w:t>
            </w:r>
          </w:p>
        </w:tc>
        <w:tc>
          <w:tcPr>
            <w:tcW w:w="1242" w:type="dxa"/>
            <w:tcBorders>
              <w:top w:val="nil"/>
              <w:left w:val="nil"/>
              <w:bottom w:val="single" w:sz="4" w:space="0" w:color="auto"/>
              <w:right w:val="single" w:sz="4" w:space="0" w:color="auto"/>
            </w:tcBorders>
            <w:shd w:val="clear" w:color="000000" w:fill="FFFF99"/>
            <w:noWrap/>
            <w:vAlign w:val="bottom"/>
            <w:hideMark/>
          </w:tcPr>
          <w:p w14:paraId="05B2E9EB"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15.994,07</w:t>
            </w:r>
          </w:p>
        </w:tc>
        <w:tc>
          <w:tcPr>
            <w:tcW w:w="1302" w:type="dxa"/>
            <w:tcBorders>
              <w:top w:val="nil"/>
              <w:left w:val="nil"/>
              <w:bottom w:val="single" w:sz="4" w:space="0" w:color="auto"/>
              <w:right w:val="single" w:sz="4" w:space="0" w:color="auto"/>
            </w:tcBorders>
            <w:shd w:val="clear" w:color="000000" w:fill="FFFF99"/>
            <w:noWrap/>
            <w:vAlign w:val="bottom"/>
            <w:hideMark/>
          </w:tcPr>
          <w:p w14:paraId="3BC494F1"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17.590,00</w:t>
            </w:r>
          </w:p>
        </w:tc>
        <w:tc>
          <w:tcPr>
            <w:tcW w:w="1264" w:type="dxa"/>
            <w:tcBorders>
              <w:top w:val="nil"/>
              <w:left w:val="nil"/>
              <w:bottom w:val="single" w:sz="4" w:space="0" w:color="auto"/>
              <w:right w:val="single" w:sz="4" w:space="0" w:color="auto"/>
            </w:tcBorders>
            <w:shd w:val="clear" w:color="000000" w:fill="FFFF99"/>
            <w:noWrap/>
            <w:vAlign w:val="bottom"/>
            <w:hideMark/>
          </w:tcPr>
          <w:p w14:paraId="7F92C0B5"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0" w:type="auto"/>
            <w:tcBorders>
              <w:top w:val="nil"/>
              <w:left w:val="nil"/>
              <w:bottom w:val="single" w:sz="4" w:space="0" w:color="auto"/>
              <w:right w:val="single" w:sz="4" w:space="0" w:color="auto"/>
            </w:tcBorders>
            <w:shd w:val="clear" w:color="000000" w:fill="FFFF99"/>
            <w:noWrap/>
            <w:vAlign w:val="bottom"/>
            <w:hideMark/>
          </w:tcPr>
          <w:p w14:paraId="3BF7D3D2"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1666" w:type="dxa"/>
            <w:tcBorders>
              <w:top w:val="nil"/>
              <w:left w:val="nil"/>
              <w:bottom w:val="single" w:sz="4" w:space="0" w:color="auto"/>
              <w:right w:val="single" w:sz="4" w:space="0" w:color="auto"/>
            </w:tcBorders>
            <w:shd w:val="clear" w:color="000000" w:fill="FFFF99"/>
            <w:noWrap/>
            <w:vAlign w:val="bottom"/>
            <w:hideMark/>
          </w:tcPr>
          <w:p w14:paraId="2D85E0B4"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r>
      <w:tr w:rsidR="00220285" w:rsidRPr="00220285" w14:paraId="2EACA83D" w14:textId="77777777" w:rsidTr="00220285">
        <w:trPr>
          <w:trHeight w:val="276"/>
        </w:trPr>
        <w:tc>
          <w:tcPr>
            <w:tcW w:w="2830" w:type="dxa"/>
            <w:tcBorders>
              <w:top w:val="nil"/>
              <w:left w:val="single" w:sz="4" w:space="0" w:color="auto"/>
              <w:bottom w:val="single" w:sz="4" w:space="0" w:color="auto"/>
              <w:right w:val="single" w:sz="4" w:space="0" w:color="auto"/>
            </w:tcBorders>
            <w:noWrap/>
            <w:vAlign w:val="bottom"/>
            <w:hideMark/>
          </w:tcPr>
          <w:p w14:paraId="13E6AC6E" w14:textId="77777777" w:rsidR="00220285" w:rsidRPr="00220285" w:rsidRDefault="00220285" w:rsidP="00220285">
            <w:pPr>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3 Rashodi poslovanja</w:t>
            </w:r>
          </w:p>
        </w:tc>
        <w:tc>
          <w:tcPr>
            <w:tcW w:w="1242" w:type="dxa"/>
            <w:tcBorders>
              <w:top w:val="nil"/>
              <w:left w:val="nil"/>
              <w:bottom w:val="single" w:sz="4" w:space="0" w:color="auto"/>
              <w:right w:val="single" w:sz="4" w:space="0" w:color="auto"/>
            </w:tcBorders>
            <w:noWrap/>
            <w:vAlign w:val="bottom"/>
            <w:hideMark/>
          </w:tcPr>
          <w:p w14:paraId="1371BF25"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15.994,07</w:t>
            </w:r>
          </w:p>
        </w:tc>
        <w:tc>
          <w:tcPr>
            <w:tcW w:w="1302" w:type="dxa"/>
            <w:tcBorders>
              <w:top w:val="nil"/>
              <w:left w:val="nil"/>
              <w:bottom w:val="single" w:sz="4" w:space="0" w:color="auto"/>
              <w:right w:val="single" w:sz="4" w:space="0" w:color="auto"/>
            </w:tcBorders>
            <w:noWrap/>
            <w:vAlign w:val="bottom"/>
            <w:hideMark/>
          </w:tcPr>
          <w:p w14:paraId="0DBEB75A"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17.590,00</w:t>
            </w:r>
          </w:p>
        </w:tc>
        <w:tc>
          <w:tcPr>
            <w:tcW w:w="1264" w:type="dxa"/>
            <w:tcBorders>
              <w:top w:val="nil"/>
              <w:left w:val="nil"/>
              <w:bottom w:val="single" w:sz="4" w:space="0" w:color="auto"/>
              <w:right w:val="single" w:sz="4" w:space="0" w:color="auto"/>
            </w:tcBorders>
            <w:noWrap/>
            <w:vAlign w:val="bottom"/>
            <w:hideMark/>
          </w:tcPr>
          <w:p w14:paraId="688CA10E"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c>
          <w:tcPr>
            <w:tcW w:w="0" w:type="auto"/>
            <w:tcBorders>
              <w:top w:val="nil"/>
              <w:left w:val="nil"/>
              <w:bottom w:val="single" w:sz="4" w:space="0" w:color="auto"/>
              <w:right w:val="single" w:sz="4" w:space="0" w:color="auto"/>
            </w:tcBorders>
            <w:noWrap/>
            <w:vAlign w:val="bottom"/>
            <w:hideMark/>
          </w:tcPr>
          <w:p w14:paraId="760B7A1D"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c>
          <w:tcPr>
            <w:tcW w:w="1666" w:type="dxa"/>
            <w:tcBorders>
              <w:top w:val="nil"/>
              <w:left w:val="nil"/>
              <w:bottom w:val="single" w:sz="4" w:space="0" w:color="auto"/>
              <w:right w:val="single" w:sz="4" w:space="0" w:color="auto"/>
            </w:tcBorders>
            <w:noWrap/>
            <w:vAlign w:val="bottom"/>
            <w:hideMark/>
          </w:tcPr>
          <w:p w14:paraId="3158972F"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r>
      <w:tr w:rsidR="00220285" w:rsidRPr="00220285" w14:paraId="45016DB7" w14:textId="77777777" w:rsidTr="00220285">
        <w:trPr>
          <w:trHeight w:val="276"/>
        </w:trPr>
        <w:tc>
          <w:tcPr>
            <w:tcW w:w="2830" w:type="dxa"/>
            <w:tcBorders>
              <w:top w:val="nil"/>
              <w:left w:val="single" w:sz="4" w:space="0" w:color="auto"/>
              <w:bottom w:val="single" w:sz="4" w:space="0" w:color="auto"/>
              <w:right w:val="single" w:sz="4" w:space="0" w:color="auto"/>
            </w:tcBorders>
            <w:noWrap/>
            <w:vAlign w:val="bottom"/>
            <w:hideMark/>
          </w:tcPr>
          <w:p w14:paraId="30BEEE8C" w14:textId="77777777" w:rsidR="00220285" w:rsidRPr="005E429F" w:rsidRDefault="00220285" w:rsidP="00220285">
            <w:pPr>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31 Rashodi za zaposlene</w:t>
            </w:r>
          </w:p>
        </w:tc>
        <w:tc>
          <w:tcPr>
            <w:tcW w:w="1242" w:type="dxa"/>
            <w:tcBorders>
              <w:top w:val="nil"/>
              <w:left w:val="nil"/>
              <w:bottom w:val="single" w:sz="4" w:space="0" w:color="auto"/>
              <w:right w:val="single" w:sz="4" w:space="0" w:color="auto"/>
            </w:tcBorders>
            <w:noWrap/>
            <w:vAlign w:val="bottom"/>
            <w:hideMark/>
          </w:tcPr>
          <w:p w14:paraId="27D24827"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1.200,00</w:t>
            </w:r>
          </w:p>
        </w:tc>
        <w:tc>
          <w:tcPr>
            <w:tcW w:w="1302" w:type="dxa"/>
            <w:tcBorders>
              <w:top w:val="nil"/>
              <w:left w:val="nil"/>
              <w:bottom w:val="single" w:sz="4" w:space="0" w:color="auto"/>
              <w:right w:val="single" w:sz="4" w:space="0" w:color="auto"/>
            </w:tcBorders>
            <w:noWrap/>
            <w:vAlign w:val="bottom"/>
            <w:hideMark/>
          </w:tcPr>
          <w:p w14:paraId="4926CB19"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2.150,00</w:t>
            </w:r>
          </w:p>
        </w:tc>
        <w:tc>
          <w:tcPr>
            <w:tcW w:w="1264" w:type="dxa"/>
            <w:tcBorders>
              <w:top w:val="nil"/>
              <w:left w:val="nil"/>
              <w:bottom w:val="single" w:sz="4" w:space="0" w:color="auto"/>
              <w:right w:val="single" w:sz="4" w:space="0" w:color="auto"/>
            </w:tcBorders>
            <w:noWrap/>
            <w:vAlign w:val="bottom"/>
            <w:hideMark/>
          </w:tcPr>
          <w:p w14:paraId="704A4A22"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c>
          <w:tcPr>
            <w:tcW w:w="0" w:type="auto"/>
            <w:tcBorders>
              <w:top w:val="nil"/>
              <w:left w:val="nil"/>
              <w:bottom w:val="single" w:sz="4" w:space="0" w:color="auto"/>
              <w:right w:val="single" w:sz="4" w:space="0" w:color="auto"/>
            </w:tcBorders>
            <w:noWrap/>
            <w:vAlign w:val="bottom"/>
            <w:hideMark/>
          </w:tcPr>
          <w:p w14:paraId="6D0AE233"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c>
          <w:tcPr>
            <w:tcW w:w="1666" w:type="dxa"/>
            <w:tcBorders>
              <w:top w:val="nil"/>
              <w:left w:val="nil"/>
              <w:bottom w:val="single" w:sz="4" w:space="0" w:color="auto"/>
              <w:right w:val="single" w:sz="4" w:space="0" w:color="auto"/>
            </w:tcBorders>
            <w:noWrap/>
            <w:vAlign w:val="bottom"/>
            <w:hideMark/>
          </w:tcPr>
          <w:p w14:paraId="5594B570"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r>
      <w:tr w:rsidR="00220285" w:rsidRPr="00220285" w14:paraId="3397DE06" w14:textId="77777777" w:rsidTr="00220285">
        <w:trPr>
          <w:trHeight w:val="276"/>
        </w:trPr>
        <w:tc>
          <w:tcPr>
            <w:tcW w:w="2830" w:type="dxa"/>
            <w:tcBorders>
              <w:top w:val="nil"/>
              <w:left w:val="single" w:sz="4" w:space="0" w:color="auto"/>
              <w:bottom w:val="single" w:sz="4" w:space="0" w:color="auto"/>
              <w:right w:val="single" w:sz="4" w:space="0" w:color="auto"/>
            </w:tcBorders>
            <w:noWrap/>
            <w:vAlign w:val="bottom"/>
            <w:hideMark/>
          </w:tcPr>
          <w:p w14:paraId="62DAF220" w14:textId="77777777" w:rsidR="00220285" w:rsidRPr="005E429F" w:rsidRDefault="00220285" w:rsidP="00220285">
            <w:pPr>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32 Materijalni rashodi</w:t>
            </w:r>
          </w:p>
        </w:tc>
        <w:tc>
          <w:tcPr>
            <w:tcW w:w="1242" w:type="dxa"/>
            <w:tcBorders>
              <w:top w:val="nil"/>
              <w:left w:val="nil"/>
              <w:bottom w:val="single" w:sz="4" w:space="0" w:color="auto"/>
              <w:right w:val="single" w:sz="4" w:space="0" w:color="auto"/>
            </w:tcBorders>
            <w:noWrap/>
            <w:vAlign w:val="bottom"/>
            <w:hideMark/>
          </w:tcPr>
          <w:p w14:paraId="04879E01"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14.794,07</w:t>
            </w:r>
          </w:p>
        </w:tc>
        <w:tc>
          <w:tcPr>
            <w:tcW w:w="1302" w:type="dxa"/>
            <w:tcBorders>
              <w:top w:val="nil"/>
              <w:left w:val="nil"/>
              <w:bottom w:val="single" w:sz="4" w:space="0" w:color="auto"/>
              <w:right w:val="single" w:sz="4" w:space="0" w:color="auto"/>
            </w:tcBorders>
            <w:noWrap/>
            <w:vAlign w:val="bottom"/>
            <w:hideMark/>
          </w:tcPr>
          <w:p w14:paraId="61C540D0"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15.440,00</w:t>
            </w:r>
          </w:p>
        </w:tc>
        <w:tc>
          <w:tcPr>
            <w:tcW w:w="1264" w:type="dxa"/>
            <w:tcBorders>
              <w:top w:val="nil"/>
              <w:left w:val="nil"/>
              <w:bottom w:val="single" w:sz="4" w:space="0" w:color="auto"/>
              <w:right w:val="single" w:sz="4" w:space="0" w:color="auto"/>
            </w:tcBorders>
            <w:noWrap/>
            <w:vAlign w:val="bottom"/>
            <w:hideMark/>
          </w:tcPr>
          <w:p w14:paraId="67544B18"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c>
          <w:tcPr>
            <w:tcW w:w="0" w:type="auto"/>
            <w:tcBorders>
              <w:top w:val="nil"/>
              <w:left w:val="nil"/>
              <w:bottom w:val="single" w:sz="4" w:space="0" w:color="auto"/>
              <w:right w:val="single" w:sz="4" w:space="0" w:color="auto"/>
            </w:tcBorders>
            <w:noWrap/>
            <w:vAlign w:val="bottom"/>
            <w:hideMark/>
          </w:tcPr>
          <w:p w14:paraId="27D1C843"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c>
          <w:tcPr>
            <w:tcW w:w="1666" w:type="dxa"/>
            <w:tcBorders>
              <w:top w:val="nil"/>
              <w:left w:val="nil"/>
              <w:bottom w:val="single" w:sz="4" w:space="0" w:color="auto"/>
              <w:right w:val="single" w:sz="4" w:space="0" w:color="auto"/>
            </w:tcBorders>
            <w:noWrap/>
            <w:vAlign w:val="bottom"/>
            <w:hideMark/>
          </w:tcPr>
          <w:p w14:paraId="35FC8570"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r>
      <w:tr w:rsidR="00220285" w:rsidRPr="00220285" w14:paraId="357AF38D" w14:textId="77777777" w:rsidTr="00220285">
        <w:trPr>
          <w:trHeight w:val="276"/>
        </w:trPr>
        <w:tc>
          <w:tcPr>
            <w:tcW w:w="2830" w:type="dxa"/>
            <w:tcBorders>
              <w:top w:val="nil"/>
              <w:left w:val="single" w:sz="4" w:space="0" w:color="auto"/>
              <w:bottom w:val="single" w:sz="4" w:space="0" w:color="auto"/>
              <w:right w:val="single" w:sz="4" w:space="0" w:color="auto"/>
            </w:tcBorders>
            <w:shd w:val="clear" w:color="000000" w:fill="FFFF99"/>
            <w:noWrap/>
            <w:vAlign w:val="bottom"/>
            <w:hideMark/>
          </w:tcPr>
          <w:p w14:paraId="642D58D4" w14:textId="77777777" w:rsidR="00220285" w:rsidRPr="00220285" w:rsidRDefault="00220285" w:rsidP="00220285">
            <w:pPr>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Izvor 6.1. DONACIJE</w:t>
            </w:r>
          </w:p>
        </w:tc>
        <w:tc>
          <w:tcPr>
            <w:tcW w:w="1242" w:type="dxa"/>
            <w:tcBorders>
              <w:top w:val="nil"/>
              <w:left w:val="nil"/>
              <w:bottom w:val="single" w:sz="4" w:space="0" w:color="auto"/>
              <w:right w:val="single" w:sz="4" w:space="0" w:color="auto"/>
            </w:tcBorders>
            <w:shd w:val="clear" w:color="000000" w:fill="FFFF99"/>
            <w:noWrap/>
            <w:vAlign w:val="bottom"/>
            <w:hideMark/>
          </w:tcPr>
          <w:p w14:paraId="3AB5B640"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1302" w:type="dxa"/>
            <w:tcBorders>
              <w:top w:val="nil"/>
              <w:left w:val="nil"/>
              <w:bottom w:val="single" w:sz="4" w:space="0" w:color="auto"/>
              <w:right w:val="single" w:sz="4" w:space="0" w:color="auto"/>
            </w:tcBorders>
            <w:shd w:val="clear" w:color="000000" w:fill="FFFF99"/>
            <w:noWrap/>
            <w:vAlign w:val="bottom"/>
            <w:hideMark/>
          </w:tcPr>
          <w:p w14:paraId="681D8B0A"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1264" w:type="dxa"/>
            <w:tcBorders>
              <w:top w:val="nil"/>
              <w:left w:val="nil"/>
              <w:bottom w:val="single" w:sz="4" w:space="0" w:color="auto"/>
              <w:right w:val="single" w:sz="4" w:space="0" w:color="auto"/>
            </w:tcBorders>
            <w:shd w:val="clear" w:color="000000" w:fill="FFFF99"/>
            <w:noWrap/>
            <w:vAlign w:val="bottom"/>
            <w:hideMark/>
          </w:tcPr>
          <w:p w14:paraId="506BFE03"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300,00</w:t>
            </w:r>
          </w:p>
        </w:tc>
        <w:tc>
          <w:tcPr>
            <w:tcW w:w="0" w:type="auto"/>
            <w:tcBorders>
              <w:top w:val="nil"/>
              <w:left w:val="nil"/>
              <w:bottom w:val="single" w:sz="4" w:space="0" w:color="auto"/>
              <w:right w:val="single" w:sz="4" w:space="0" w:color="auto"/>
            </w:tcBorders>
            <w:shd w:val="clear" w:color="000000" w:fill="FFFF99"/>
            <w:noWrap/>
            <w:vAlign w:val="bottom"/>
            <w:hideMark/>
          </w:tcPr>
          <w:p w14:paraId="59FC8AD6"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330,00</w:t>
            </w:r>
          </w:p>
        </w:tc>
        <w:tc>
          <w:tcPr>
            <w:tcW w:w="1666" w:type="dxa"/>
            <w:tcBorders>
              <w:top w:val="nil"/>
              <w:left w:val="nil"/>
              <w:bottom w:val="single" w:sz="4" w:space="0" w:color="auto"/>
              <w:right w:val="single" w:sz="4" w:space="0" w:color="auto"/>
            </w:tcBorders>
            <w:shd w:val="clear" w:color="000000" w:fill="FFFF99"/>
            <w:noWrap/>
            <w:vAlign w:val="bottom"/>
            <w:hideMark/>
          </w:tcPr>
          <w:p w14:paraId="4867141A"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363,00</w:t>
            </w:r>
          </w:p>
        </w:tc>
      </w:tr>
      <w:tr w:rsidR="00220285" w:rsidRPr="00220285" w14:paraId="75AF1F8A" w14:textId="77777777" w:rsidTr="00220285">
        <w:trPr>
          <w:trHeight w:val="276"/>
        </w:trPr>
        <w:tc>
          <w:tcPr>
            <w:tcW w:w="2830" w:type="dxa"/>
            <w:tcBorders>
              <w:top w:val="nil"/>
              <w:left w:val="single" w:sz="4" w:space="0" w:color="auto"/>
              <w:bottom w:val="single" w:sz="4" w:space="0" w:color="auto"/>
              <w:right w:val="single" w:sz="4" w:space="0" w:color="auto"/>
            </w:tcBorders>
            <w:noWrap/>
            <w:vAlign w:val="bottom"/>
            <w:hideMark/>
          </w:tcPr>
          <w:p w14:paraId="48DE3459" w14:textId="77777777" w:rsidR="00220285" w:rsidRPr="00220285" w:rsidRDefault="00220285" w:rsidP="00220285">
            <w:pPr>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3 Rashodi poslovanja</w:t>
            </w:r>
          </w:p>
        </w:tc>
        <w:tc>
          <w:tcPr>
            <w:tcW w:w="1242" w:type="dxa"/>
            <w:tcBorders>
              <w:top w:val="nil"/>
              <w:left w:val="nil"/>
              <w:bottom w:val="single" w:sz="4" w:space="0" w:color="auto"/>
              <w:right w:val="single" w:sz="4" w:space="0" w:color="auto"/>
            </w:tcBorders>
            <w:noWrap/>
            <w:vAlign w:val="bottom"/>
            <w:hideMark/>
          </w:tcPr>
          <w:p w14:paraId="0F8B2927"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c>
          <w:tcPr>
            <w:tcW w:w="1302" w:type="dxa"/>
            <w:tcBorders>
              <w:top w:val="nil"/>
              <w:left w:val="nil"/>
              <w:bottom w:val="single" w:sz="4" w:space="0" w:color="auto"/>
              <w:right w:val="single" w:sz="4" w:space="0" w:color="auto"/>
            </w:tcBorders>
            <w:noWrap/>
            <w:vAlign w:val="bottom"/>
            <w:hideMark/>
          </w:tcPr>
          <w:p w14:paraId="68B68971"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c>
          <w:tcPr>
            <w:tcW w:w="1264" w:type="dxa"/>
            <w:tcBorders>
              <w:top w:val="nil"/>
              <w:left w:val="nil"/>
              <w:bottom w:val="single" w:sz="4" w:space="0" w:color="auto"/>
              <w:right w:val="single" w:sz="4" w:space="0" w:color="auto"/>
            </w:tcBorders>
            <w:noWrap/>
            <w:vAlign w:val="bottom"/>
            <w:hideMark/>
          </w:tcPr>
          <w:p w14:paraId="3DC3B0CF"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300,00</w:t>
            </w:r>
          </w:p>
        </w:tc>
        <w:tc>
          <w:tcPr>
            <w:tcW w:w="0" w:type="auto"/>
            <w:tcBorders>
              <w:top w:val="nil"/>
              <w:left w:val="nil"/>
              <w:bottom w:val="single" w:sz="4" w:space="0" w:color="auto"/>
              <w:right w:val="single" w:sz="4" w:space="0" w:color="auto"/>
            </w:tcBorders>
            <w:noWrap/>
            <w:vAlign w:val="bottom"/>
            <w:hideMark/>
          </w:tcPr>
          <w:p w14:paraId="1762B93D"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330,00</w:t>
            </w:r>
          </w:p>
        </w:tc>
        <w:tc>
          <w:tcPr>
            <w:tcW w:w="1666" w:type="dxa"/>
            <w:tcBorders>
              <w:top w:val="nil"/>
              <w:left w:val="nil"/>
              <w:bottom w:val="single" w:sz="4" w:space="0" w:color="auto"/>
              <w:right w:val="single" w:sz="4" w:space="0" w:color="auto"/>
            </w:tcBorders>
            <w:noWrap/>
            <w:vAlign w:val="bottom"/>
            <w:hideMark/>
          </w:tcPr>
          <w:p w14:paraId="416909F0"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363,00</w:t>
            </w:r>
          </w:p>
        </w:tc>
      </w:tr>
      <w:tr w:rsidR="00220285" w:rsidRPr="00220285" w14:paraId="30C6311F" w14:textId="77777777" w:rsidTr="00220285">
        <w:trPr>
          <w:trHeight w:val="276"/>
        </w:trPr>
        <w:tc>
          <w:tcPr>
            <w:tcW w:w="2830" w:type="dxa"/>
            <w:tcBorders>
              <w:top w:val="nil"/>
              <w:left w:val="single" w:sz="4" w:space="0" w:color="auto"/>
              <w:bottom w:val="single" w:sz="4" w:space="0" w:color="auto"/>
              <w:right w:val="single" w:sz="4" w:space="0" w:color="auto"/>
            </w:tcBorders>
            <w:noWrap/>
            <w:vAlign w:val="bottom"/>
            <w:hideMark/>
          </w:tcPr>
          <w:p w14:paraId="5A59EBCA" w14:textId="77777777" w:rsidR="00220285" w:rsidRPr="005E429F" w:rsidRDefault="00220285" w:rsidP="00220285">
            <w:pPr>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32 Materijalni rashodi</w:t>
            </w:r>
          </w:p>
        </w:tc>
        <w:tc>
          <w:tcPr>
            <w:tcW w:w="1242" w:type="dxa"/>
            <w:tcBorders>
              <w:top w:val="nil"/>
              <w:left w:val="nil"/>
              <w:bottom w:val="single" w:sz="4" w:space="0" w:color="auto"/>
              <w:right w:val="single" w:sz="4" w:space="0" w:color="auto"/>
            </w:tcBorders>
            <w:noWrap/>
            <w:vAlign w:val="bottom"/>
            <w:hideMark/>
          </w:tcPr>
          <w:p w14:paraId="46B78B8F"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c>
          <w:tcPr>
            <w:tcW w:w="1302" w:type="dxa"/>
            <w:tcBorders>
              <w:top w:val="nil"/>
              <w:left w:val="nil"/>
              <w:bottom w:val="single" w:sz="4" w:space="0" w:color="auto"/>
              <w:right w:val="single" w:sz="4" w:space="0" w:color="auto"/>
            </w:tcBorders>
            <w:noWrap/>
            <w:vAlign w:val="bottom"/>
            <w:hideMark/>
          </w:tcPr>
          <w:p w14:paraId="0A71CB5D"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c>
          <w:tcPr>
            <w:tcW w:w="1264" w:type="dxa"/>
            <w:tcBorders>
              <w:top w:val="nil"/>
              <w:left w:val="nil"/>
              <w:bottom w:val="single" w:sz="4" w:space="0" w:color="auto"/>
              <w:right w:val="single" w:sz="4" w:space="0" w:color="auto"/>
            </w:tcBorders>
            <w:noWrap/>
            <w:vAlign w:val="bottom"/>
            <w:hideMark/>
          </w:tcPr>
          <w:p w14:paraId="4A935D2A"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300,00</w:t>
            </w:r>
          </w:p>
        </w:tc>
        <w:tc>
          <w:tcPr>
            <w:tcW w:w="0" w:type="auto"/>
            <w:tcBorders>
              <w:top w:val="nil"/>
              <w:left w:val="nil"/>
              <w:bottom w:val="single" w:sz="4" w:space="0" w:color="auto"/>
              <w:right w:val="single" w:sz="4" w:space="0" w:color="auto"/>
            </w:tcBorders>
            <w:noWrap/>
            <w:vAlign w:val="bottom"/>
            <w:hideMark/>
          </w:tcPr>
          <w:p w14:paraId="1269FECF"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330,00</w:t>
            </w:r>
          </w:p>
        </w:tc>
        <w:tc>
          <w:tcPr>
            <w:tcW w:w="1666" w:type="dxa"/>
            <w:tcBorders>
              <w:top w:val="nil"/>
              <w:left w:val="nil"/>
              <w:bottom w:val="single" w:sz="4" w:space="0" w:color="auto"/>
              <w:right w:val="single" w:sz="4" w:space="0" w:color="auto"/>
            </w:tcBorders>
            <w:noWrap/>
            <w:vAlign w:val="bottom"/>
            <w:hideMark/>
          </w:tcPr>
          <w:p w14:paraId="076109EB"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363,00</w:t>
            </w:r>
          </w:p>
        </w:tc>
      </w:tr>
      <w:tr w:rsidR="00220285" w:rsidRPr="00220285" w14:paraId="2C808D0D" w14:textId="77777777" w:rsidTr="00220285">
        <w:trPr>
          <w:trHeight w:val="276"/>
        </w:trPr>
        <w:tc>
          <w:tcPr>
            <w:tcW w:w="2830" w:type="dxa"/>
            <w:tcBorders>
              <w:top w:val="nil"/>
              <w:left w:val="single" w:sz="4" w:space="0" w:color="auto"/>
              <w:bottom w:val="single" w:sz="4" w:space="0" w:color="auto"/>
              <w:right w:val="single" w:sz="4" w:space="0" w:color="auto"/>
            </w:tcBorders>
            <w:shd w:val="clear" w:color="000000" w:fill="FFFF99"/>
            <w:noWrap/>
            <w:vAlign w:val="bottom"/>
            <w:hideMark/>
          </w:tcPr>
          <w:p w14:paraId="3E57474E" w14:textId="77777777" w:rsidR="00220285" w:rsidRPr="00220285" w:rsidRDefault="00220285" w:rsidP="00220285">
            <w:pPr>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Izvor 6.6. DONACIJE GRADSKA KNJIŽNICA PAZIN</w:t>
            </w:r>
          </w:p>
        </w:tc>
        <w:tc>
          <w:tcPr>
            <w:tcW w:w="1242" w:type="dxa"/>
            <w:tcBorders>
              <w:top w:val="nil"/>
              <w:left w:val="nil"/>
              <w:bottom w:val="single" w:sz="4" w:space="0" w:color="auto"/>
              <w:right w:val="single" w:sz="4" w:space="0" w:color="auto"/>
            </w:tcBorders>
            <w:shd w:val="clear" w:color="000000" w:fill="FFFF99"/>
            <w:noWrap/>
            <w:vAlign w:val="bottom"/>
            <w:hideMark/>
          </w:tcPr>
          <w:p w14:paraId="35575B65"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1.924,00</w:t>
            </w:r>
          </w:p>
        </w:tc>
        <w:tc>
          <w:tcPr>
            <w:tcW w:w="1302" w:type="dxa"/>
            <w:tcBorders>
              <w:top w:val="nil"/>
              <w:left w:val="nil"/>
              <w:bottom w:val="single" w:sz="4" w:space="0" w:color="auto"/>
              <w:right w:val="single" w:sz="4" w:space="0" w:color="auto"/>
            </w:tcBorders>
            <w:shd w:val="clear" w:color="000000" w:fill="FFFF99"/>
            <w:noWrap/>
            <w:vAlign w:val="bottom"/>
            <w:hideMark/>
          </w:tcPr>
          <w:p w14:paraId="735A0648"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2.000,00</w:t>
            </w:r>
          </w:p>
        </w:tc>
        <w:tc>
          <w:tcPr>
            <w:tcW w:w="1264" w:type="dxa"/>
            <w:tcBorders>
              <w:top w:val="nil"/>
              <w:left w:val="nil"/>
              <w:bottom w:val="single" w:sz="4" w:space="0" w:color="auto"/>
              <w:right w:val="single" w:sz="4" w:space="0" w:color="auto"/>
            </w:tcBorders>
            <w:shd w:val="clear" w:color="000000" w:fill="FFFF99"/>
            <w:noWrap/>
            <w:vAlign w:val="bottom"/>
            <w:hideMark/>
          </w:tcPr>
          <w:p w14:paraId="5FAFFB21"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0" w:type="auto"/>
            <w:tcBorders>
              <w:top w:val="nil"/>
              <w:left w:val="nil"/>
              <w:bottom w:val="single" w:sz="4" w:space="0" w:color="auto"/>
              <w:right w:val="single" w:sz="4" w:space="0" w:color="auto"/>
            </w:tcBorders>
            <w:shd w:val="clear" w:color="000000" w:fill="FFFF99"/>
            <w:noWrap/>
            <w:vAlign w:val="bottom"/>
            <w:hideMark/>
          </w:tcPr>
          <w:p w14:paraId="7D420E4E"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1666" w:type="dxa"/>
            <w:tcBorders>
              <w:top w:val="nil"/>
              <w:left w:val="nil"/>
              <w:bottom w:val="single" w:sz="4" w:space="0" w:color="auto"/>
              <w:right w:val="single" w:sz="4" w:space="0" w:color="auto"/>
            </w:tcBorders>
            <w:shd w:val="clear" w:color="000000" w:fill="FFFF99"/>
            <w:noWrap/>
            <w:vAlign w:val="bottom"/>
            <w:hideMark/>
          </w:tcPr>
          <w:p w14:paraId="6A2BC70F"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r>
      <w:tr w:rsidR="00220285" w:rsidRPr="00220285" w14:paraId="1FBAB3A6" w14:textId="77777777" w:rsidTr="00220285">
        <w:trPr>
          <w:trHeight w:val="276"/>
        </w:trPr>
        <w:tc>
          <w:tcPr>
            <w:tcW w:w="2830" w:type="dxa"/>
            <w:tcBorders>
              <w:top w:val="nil"/>
              <w:left w:val="single" w:sz="4" w:space="0" w:color="auto"/>
              <w:bottom w:val="single" w:sz="4" w:space="0" w:color="auto"/>
              <w:right w:val="single" w:sz="4" w:space="0" w:color="auto"/>
            </w:tcBorders>
            <w:noWrap/>
            <w:vAlign w:val="bottom"/>
            <w:hideMark/>
          </w:tcPr>
          <w:p w14:paraId="5AAFF633" w14:textId="77777777" w:rsidR="00220285" w:rsidRPr="00220285" w:rsidRDefault="00220285" w:rsidP="00220285">
            <w:pPr>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3 Rashodi poslovanja</w:t>
            </w:r>
          </w:p>
        </w:tc>
        <w:tc>
          <w:tcPr>
            <w:tcW w:w="1242" w:type="dxa"/>
            <w:tcBorders>
              <w:top w:val="nil"/>
              <w:left w:val="nil"/>
              <w:bottom w:val="single" w:sz="4" w:space="0" w:color="auto"/>
              <w:right w:val="single" w:sz="4" w:space="0" w:color="auto"/>
            </w:tcBorders>
            <w:noWrap/>
            <w:vAlign w:val="bottom"/>
            <w:hideMark/>
          </w:tcPr>
          <w:p w14:paraId="2B84F17F"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c>
          <w:tcPr>
            <w:tcW w:w="1302" w:type="dxa"/>
            <w:tcBorders>
              <w:top w:val="nil"/>
              <w:left w:val="nil"/>
              <w:bottom w:val="single" w:sz="4" w:space="0" w:color="auto"/>
              <w:right w:val="single" w:sz="4" w:space="0" w:color="auto"/>
            </w:tcBorders>
            <w:noWrap/>
            <w:vAlign w:val="bottom"/>
            <w:hideMark/>
          </w:tcPr>
          <w:p w14:paraId="26316F5A"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2.000,00</w:t>
            </w:r>
          </w:p>
        </w:tc>
        <w:tc>
          <w:tcPr>
            <w:tcW w:w="1264" w:type="dxa"/>
            <w:tcBorders>
              <w:top w:val="nil"/>
              <w:left w:val="nil"/>
              <w:bottom w:val="single" w:sz="4" w:space="0" w:color="auto"/>
              <w:right w:val="single" w:sz="4" w:space="0" w:color="auto"/>
            </w:tcBorders>
            <w:noWrap/>
            <w:vAlign w:val="bottom"/>
            <w:hideMark/>
          </w:tcPr>
          <w:p w14:paraId="51899DD8"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c>
          <w:tcPr>
            <w:tcW w:w="0" w:type="auto"/>
            <w:tcBorders>
              <w:top w:val="nil"/>
              <w:left w:val="nil"/>
              <w:bottom w:val="single" w:sz="4" w:space="0" w:color="auto"/>
              <w:right w:val="single" w:sz="4" w:space="0" w:color="auto"/>
            </w:tcBorders>
            <w:noWrap/>
            <w:vAlign w:val="bottom"/>
            <w:hideMark/>
          </w:tcPr>
          <w:p w14:paraId="2779529E"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c>
          <w:tcPr>
            <w:tcW w:w="1666" w:type="dxa"/>
            <w:tcBorders>
              <w:top w:val="nil"/>
              <w:left w:val="nil"/>
              <w:bottom w:val="single" w:sz="4" w:space="0" w:color="auto"/>
              <w:right w:val="single" w:sz="4" w:space="0" w:color="auto"/>
            </w:tcBorders>
            <w:noWrap/>
            <w:vAlign w:val="bottom"/>
            <w:hideMark/>
          </w:tcPr>
          <w:p w14:paraId="7463477E"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r>
      <w:tr w:rsidR="00220285" w:rsidRPr="00220285" w14:paraId="2F1781F1" w14:textId="77777777" w:rsidTr="00220285">
        <w:trPr>
          <w:trHeight w:val="276"/>
        </w:trPr>
        <w:tc>
          <w:tcPr>
            <w:tcW w:w="2830" w:type="dxa"/>
            <w:tcBorders>
              <w:top w:val="nil"/>
              <w:left w:val="single" w:sz="4" w:space="0" w:color="auto"/>
              <w:bottom w:val="single" w:sz="4" w:space="0" w:color="auto"/>
              <w:right w:val="single" w:sz="4" w:space="0" w:color="auto"/>
            </w:tcBorders>
            <w:noWrap/>
            <w:vAlign w:val="bottom"/>
            <w:hideMark/>
          </w:tcPr>
          <w:p w14:paraId="588A98FB" w14:textId="77777777" w:rsidR="00220285" w:rsidRPr="005E429F" w:rsidRDefault="00220285" w:rsidP="00220285">
            <w:pPr>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32 Materijalni rashodi</w:t>
            </w:r>
          </w:p>
        </w:tc>
        <w:tc>
          <w:tcPr>
            <w:tcW w:w="1242" w:type="dxa"/>
            <w:tcBorders>
              <w:top w:val="nil"/>
              <w:left w:val="nil"/>
              <w:bottom w:val="single" w:sz="4" w:space="0" w:color="auto"/>
              <w:right w:val="single" w:sz="4" w:space="0" w:color="auto"/>
            </w:tcBorders>
            <w:noWrap/>
            <w:vAlign w:val="bottom"/>
            <w:hideMark/>
          </w:tcPr>
          <w:p w14:paraId="581BBF6E"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c>
          <w:tcPr>
            <w:tcW w:w="1302" w:type="dxa"/>
            <w:tcBorders>
              <w:top w:val="nil"/>
              <w:left w:val="nil"/>
              <w:bottom w:val="single" w:sz="4" w:space="0" w:color="auto"/>
              <w:right w:val="single" w:sz="4" w:space="0" w:color="auto"/>
            </w:tcBorders>
            <w:noWrap/>
            <w:vAlign w:val="bottom"/>
            <w:hideMark/>
          </w:tcPr>
          <w:p w14:paraId="3B8BCE88"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2.000,00</w:t>
            </w:r>
          </w:p>
        </w:tc>
        <w:tc>
          <w:tcPr>
            <w:tcW w:w="1264" w:type="dxa"/>
            <w:tcBorders>
              <w:top w:val="nil"/>
              <w:left w:val="nil"/>
              <w:bottom w:val="single" w:sz="4" w:space="0" w:color="auto"/>
              <w:right w:val="single" w:sz="4" w:space="0" w:color="auto"/>
            </w:tcBorders>
            <w:noWrap/>
            <w:vAlign w:val="bottom"/>
            <w:hideMark/>
          </w:tcPr>
          <w:p w14:paraId="7D7EFCA3"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c>
          <w:tcPr>
            <w:tcW w:w="0" w:type="auto"/>
            <w:tcBorders>
              <w:top w:val="nil"/>
              <w:left w:val="nil"/>
              <w:bottom w:val="single" w:sz="4" w:space="0" w:color="auto"/>
              <w:right w:val="single" w:sz="4" w:space="0" w:color="auto"/>
            </w:tcBorders>
            <w:noWrap/>
            <w:vAlign w:val="bottom"/>
            <w:hideMark/>
          </w:tcPr>
          <w:p w14:paraId="0BAEF320"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c>
          <w:tcPr>
            <w:tcW w:w="1666" w:type="dxa"/>
            <w:tcBorders>
              <w:top w:val="nil"/>
              <w:left w:val="nil"/>
              <w:bottom w:val="single" w:sz="4" w:space="0" w:color="auto"/>
              <w:right w:val="single" w:sz="4" w:space="0" w:color="auto"/>
            </w:tcBorders>
            <w:noWrap/>
            <w:vAlign w:val="bottom"/>
            <w:hideMark/>
          </w:tcPr>
          <w:p w14:paraId="51B1DA7B"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r>
      <w:tr w:rsidR="00220285" w:rsidRPr="00220285" w14:paraId="35BC73CA" w14:textId="77777777" w:rsidTr="00220285">
        <w:trPr>
          <w:trHeight w:val="276"/>
        </w:trPr>
        <w:tc>
          <w:tcPr>
            <w:tcW w:w="2830" w:type="dxa"/>
            <w:tcBorders>
              <w:top w:val="nil"/>
              <w:left w:val="single" w:sz="4" w:space="0" w:color="auto"/>
              <w:bottom w:val="single" w:sz="4" w:space="0" w:color="auto"/>
              <w:right w:val="single" w:sz="4" w:space="0" w:color="auto"/>
            </w:tcBorders>
            <w:noWrap/>
            <w:vAlign w:val="bottom"/>
            <w:hideMark/>
          </w:tcPr>
          <w:p w14:paraId="33E0CB8D" w14:textId="77777777" w:rsidR="00220285" w:rsidRPr="00220285" w:rsidRDefault="00220285" w:rsidP="00220285">
            <w:pPr>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4 Rashodi za nabavu nefinancijske imovine</w:t>
            </w:r>
          </w:p>
        </w:tc>
        <w:tc>
          <w:tcPr>
            <w:tcW w:w="1242" w:type="dxa"/>
            <w:tcBorders>
              <w:top w:val="nil"/>
              <w:left w:val="nil"/>
              <w:bottom w:val="single" w:sz="4" w:space="0" w:color="auto"/>
              <w:right w:val="single" w:sz="4" w:space="0" w:color="auto"/>
            </w:tcBorders>
            <w:noWrap/>
            <w:vAlign w:val="bottom"/>
            <w:hideMark/>
          </w:tcPr>
          <w:p w14:paraId="51EDA142"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1.924,00</w:t>
            </w:r>
          </w:p>
        </w:tc>
        <w:tc>
          <w:tcPr>
            <w:tcW w:w="1302" w:type="dxa"/>
            <w:tcBorders>
              <w:top w:val="nil"/>
              <w:left w:val="nil"/>
              <w:bottom w:val="single" w:sz="4" w:space="0" w:color="auto"/>
              <w:right w:val="single" w:sz="4" w:space="0" w:color="auto"/>
            </w:tcBorders>
            <w:noWrap/>
            <w:vAlign w:val="bottom"/>
            <w:hideMark/>
          </w:tcPr>
          <w:p w14:paraId="2450544B"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c>
          <w:tcPr>
            <w:tcW w:w="1264" w:type="dxa"/>
            <w:tcBorders>
              <w:top w:val="nil"/>
              <w:left w:val="nil"/>
              <w:bottom w:val="single" w:sz="4" w:space="0" w:color="auto"/>
              <w:right w:val="single" w:sz="4" w:space="0" w:color="auto"/>
            </w:tcBorders>
            <w:noWrap/>
            <w:vAlign w:val="bottom"/>
            <w:hideMark/>
          </w:tcPr>
          <w:p w14:paraId="38BE89A1"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c>
          <w:tcPr>
            <w:tcW w:w="0" w:type="auto"/>
            <w:tcBorders>
              <w:top w:val="nil"/>
              <w:left w:val="nil"/>
              <w:bottom w:val="single" w:sz="4" w:space="0" w:color="auto"/>
              <w:right w:val="single" w:sz="4" w:space="0" w:color="auto"/>
            </w:tcBorders>
            <w:noWrap/>
            <w:vAlign w:val="bottom"/>
            <w:hideMark/>
          </w:tcPr>
          <w:p w14:paraId="00B2AACD"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c>
          <w:tcPr>
            <w:tcW w:w="1666" w:type="dxa"/>
            <w:tcBorders>
              <w:top w:val="nil"/>
              <w:left w:val="nil"/>
              <w:bottom w:val="single" w:sz="4" w:space="0" w:color="auto"/>
              <w:right w:val="single" w:sz="4" w:space="0" w:color="auto"/>
            </w:tcBorders>
            <w:noWrap/>
            <w:vAlign w:val="bottom"/>
            <w:hideMark/>
          </w:tcPr>
          <w:p w14:paraId="614F2E9F"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r>
      <w:tr w:rsidR="00220285" w:rsidRPr="00220285" w14:paraId="440DEE44" w14:textId="77777777" w:rsidTr="00220285">
        <w:trPr>
          <w:trHeight w:val="276"/>
        </w:trPr>
        <w:tc>
          <w:tcPr>
            <w:tcW w:w="2830" w:type="dxa"/>
            <w:tcBorders>
              <w:top w:val="nil"/>
              <w:left w:val="single" w:sz="4" w:space="0" w:color="auto"/>
              <w:bottom w:val="single" w:sz="4" w:space="0" w:color="auto"/>
              <w:right w:val="single" w:sz="4" w:space="0" w:color="auto"/>
            </w:tcBorders>
            <w:noWrap/>
            <w:vAlign w:val="bottom"/>
            <w:hideMark/>
          </w:tcPr>
          <w:p w14:paraId="19B2CC26" w14:textId="77777777" w:rsidR="00220285" w:rsidRPr="005E429F" w:rsidRDefault="00220285" w:rsidP="00220285">
            <w:pPr>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42 Rashodi za nabavu proizvedene dugotrajne imovine</w:t>
            </w:r>
          </w:p>
        </w:tc>
        <w:tc>
          <w:tcPr>
            <w:tcW w:w="1242" w:type="dxa"/>
            <w:tcBorders>
              <w:top w:val="nil"/>
              <w:left w:val="nil"/>
              <w:bottom w:val="single" w:sz="4" w:space="0" w:color="auto"/>
              <w:right w:val="single" w:sz="4" w:space="0" w:color="auto"/>
            </w:tcBorders>
            <w:noWrap/>
            <w:vAlign w:val="bottom"/>
            <w:hideMark/>
          </w:tcPr>
          <w:p w14:paraId="7B4E9762"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1.924,00</w:t>
            </w:r>
          </w:p>
        </w:tc>
        <w:tc>
          <w:tcPr>
            <w:tcW w:w="1302" w:type="dxa"/>
            <w:tcBorders>
              <w:top w:val="nil"/>
              <w:left w:val="nil"/>
              <w:bottom w:val="single" w:sz="4" w:space="0" w:color="auto"/>
              <w:right w:val="single" w:sz="4" w:space="0" w:color="auto"/>
            </w:tcBorders>
            <w:noWrap/>
            <w:vAlign w:val="bottom"/>
            <w:hideMark/>
          </w:tcPr>
          <w:p w14:paraId="111272AE"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c>
          <w:tcPr>
            <w:tcW w:w="1264" w:type="dxa"/>
            <w:tcBorders>
              <w:top w:val="nil"/>
              <w:left w:val="nil"/>
              <w:bottom w:val="single" w:sz="4" w:space="0" w:color="auto"/>
              <w:right w:val="single" w:sz="4" w:space="0" w:color="auto"/>
            </w:tcBorders>
            <w:noWrap/>
            <w:vAlign w:val="bottom"/>
            <w:hideMark/>
          </w:tcPr>
          <w:p w14:paraId="0BC63C3B"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c>
          <w:tcPr>
            <w:tcW w:w="0" w:type="auto"/>
            <w:tcBorders>
              <w:top w:val="nil"/>
              <w:left w:val="nil"/>
              <w:bottom w:val="single" w:sz="4" w:space="0" w:color="auto"/>
              <w:right w:val="single" w:sz="4" w:space="0" w:color="auto"/>
            </w:tcBorders>
            <w:noWrap/>
            <w:vAlign w:val="bottom"/>
            <w:hideMark/>
          </w:tcPr>
          <w:p w14:paraId="4F014DB1"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c>
          <w:tcPr>
            <w:tcW w:w="1666" w:type="dxa"/>
            <w:tcBorders>
              <w:top w:val="nil"/>
              <w:left w:val="nil"/>
              <w:bottom w:val="single" w:sz="4" w:space="0" w:color="auto"/>
              <w:right w:val="single" w:sz="4" w:space="0" w:color="auto"/>
            </w:tcBorders>
            <w:noWrap/>
            <w:vAlign w:val="bottom"/>
            <w:hideMark/>
          </w:tcPr>
          <w:p w14:paraId="000E6A3A"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r>
      <w:tr w:rsidR="00220285" w:rsidRPr="00220285" w14:paraId="173B6EF2" w14:textId="77777777" w:rsidTr="00220285">
        <w:trPr>
          <w:trHeight w:val="276"/>
        </w:trPr>
        <w:tc>
          <w:tcPr>
            <w:tcW w:w="2830" w:type="dxa"/>
            <w:tcBorders>
              <w:top w:val="nil"/>
              <w:left w:val="single" w:sz="4" w:space="0" w:color="auto"/>
              <w:bottom w:val="single" w:sz="4" w:space="0" w:color="auto"/>
              <w:right w:val="single" w:sz="4" w:space="0" w:color="auto"/>
            </w:tcBorders>
            <w:shd w:val="clear" w:color="000000" w:fill="CCCCFF"/>
            <w:noWrap/>
            <w:vAlign w:val="bottom"/>
            <w:hideMark/>
          </w:tcPr>
          <w:p w14:paraId="657A6D36" w14:textId="77777777" w:rsidR="00220285" w:rsidRPr="00220285" w:rsidRDefault="00220285" w:rsidP="00220285">
            <w:pPr>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Aktivnost A100102 NABAVA KNJIŽNIČNE GRAĐE</w:t>
            </w:r>
          </w:p>
        </w:tc>
        <w:tc>
          <w:tcPr>
            <w:tcW w:w="1242" w:type="dxa"/>
            <w:tcBorders>
              <w:top w:val="nil"/>
              <w:left w:val="nil"/>
              <w:bottom w:val="single" w:sz="4" w:space="0" w:color="auto"/>
              <w:right w:val="single" w:sz="4" w:space="0" w:color="auto"/>
            </w:tcBorders>
            <w:shd w:val="clear" w:color="000000" w:fill="CCCCFF"/>
            <w:noWrap/>
            <w:vAlign w:val="bottom"/>
            <w:hideMark/>
          </w:tcPr>
          <w:p w14:paraId="24BC952C"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22.830,05</w:t>
            </w:r>
          </w:p>
        </w:tc>
        <w:tc>
          <w:tcPr>
            <w:tcW w:w="1302" w:type="dxa"/>
            <w:tcBorders>
              <w:top w:val="nil"/>
              <w:left w:val="nil"/>
              <w:bottom w:val="single" w:sz="4" w:space="0" w:color="auto"/>
              <w:right w:val="single" w:sz="4" w:space="0" w:color="auto"/>
            </w:tcBorders>
            <w:shd w:val="clear" w:color="000000" w:fill="CCCCFF"/>
            <w:noWrap/>
            <w:vAlign w:val="bottom"/>
            <w:hideMark/>
          </w:tcPr>
          <w:p w14:paraId="71B389AE"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29.400,00</w:t>
            </w:r>
          </w:p>
        </w:tc>
        <w:tc>
          <w:tcPr>
            <w:tcW w:w="1264" w:type="dxa"/>
            <w:tcBorders>
              <w:top w:val="nil"/>
              <w:left w:val="nil"/>
              <w:bottom w:val="single" w:sz="4" w:space="0" w:color="auto"/>
              <w:right w:val="single" w:sz="4" w:space="0" w:color="auto"/>
            </w:tcBorders>
            <w:shd w:val="clear" w:color="000000" w:fill="CCCCFF"/>
            <w:noWrap/>
            <w:vAlign w:val="bottom"/>
            <w:hideMark/>
          </w:tcPr>
          <w:p w14:paraId="0FB5CA1B"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30.020,00</w:t>
            </w:r>
          </w:p>
        </w:tc>
        <w:tc>
          <w:tcPr>
            <w:tcW w:w="0" w:type="auto"/>
            <w:tcBorders>
              <w:top w:val="nil"/>
              <w:left w:val="nil"/>
              <w:bottom w:val="single" w:sz="4" w:space="0" w:color="auto"/>
              <w:right w:val="single" w:sz="4" w:space="0" w:color="auto"/>
            </w:tcBorders>
            <w:shd w:val="clear" w:color="000000" w:fill="CCCCFF"/>
            <w:noWrap/>
            <w:vAlign w:val="bottom"/>
            <w:hideMark/>
          </w:tcPr>
          <w:p w14:paraId="4C1724E1"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33.022,00</w:t>
            </w:r>
          </w:p>
        </w:tc>
        <w:tc>
          <w:tcPr>
            <w:tcW w:w="1666" w:type="dxa"/>
            <w:tcBorders>
              <w:top w:val="nil"/>
              <w:left w:val="nil"/>
              <w:bottom w:val="single" w:sz="4" w:space="0" w:color="auto"/>
              <w:right w:val="single" w:sz="4" w:space="0" w:color="auto"/>
            </w:tcBorders>
            <w:shd w:val="clear" w:color="000000" w:fill="CCCCFF"/>
            <w:noWrap/>
            <w:vAlign w:val="bottom"/>
            <w:hideMark/>
          </w:tcPr>
          <w:p w14:paraId="2EEEB8FC"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36.324,00</w:t>
            </w:r>
          </w:p>
        </w:tc>
      </w:tr>
      <w:tr w:rsidR="00220285" w:rsidRPr="00220285" w14:paraId="76E4A449" w14:textId="77777777" w:rsidTr="00220285">
        <w:trPr>
          <w:trHeight w:val="276"/>
        </w:trPr>
        <w:tc>
          <w:tcPr>
            <w:tcW w:w="2830" w:type="dxa"/>
            <w:tcBorders>
              <w:top w:val="nil"/>
              <w:left w:val="single" w:sz="4" w:space="0" w:color="auto"/>
              <w:bottom w:val="single" w:sz="4" w:space="0" w:color="auto"/>
              <w:right w:val="single" w:sz="4" w:space="0" w:color="auto"/>
            </w:tcBorders>
            <w:shd w:val="clear" w:color="000000" w:fill="FFFF99"/>
            <w:noWrap/>
            <w:vAlign w:val="bottom"/>
            <w:hideMark/>
          </w:tcPr>
          <w:p w14:paraId="5E1BF3C2" w14:textId="77777777" w:rsidR="00220285" w:rsidRPr="00220285" w:rsidRDefault="00220285" w:rsidP="00220285">
            <w:pPr>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Izvor 1.1. OPĆI PRIHODI I PRIMICI</w:t>
            </w:r>
          </w:p>
        </w:tc>
        <w:tc>
          <w:tcPr>
            <w:tcW w:w="1242" w:type="dxa"/>
            <w:tcBorders>
              <w:top w:val="nil"/>
              <w:left w:val="nil"/>
              <w:bottom w:val="single" w:sz="4" w:space="0" w:color="auto"/>
              <w:right w:val="single" w:sz="4" w:space="0" w:color="auto"/>
            </w:tcBorders>
            <w:shd w:val="clear" w:color="000000" w:fill="FFFF99"/>
            <w:noWrap/>
            <w:vAlign w:val="bottom"/>
            <w:hideMark/>
          </w:tcPr>
          <w:p w14:paraId="71633C01"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1.916,05</w:t>
            </w:r>
          </w:p>
        </w:tc>
        <w:tc>
          <w:tcPr>
            <w:tcW w:w="1302" w:type="dxa"/>
            <w:tcBorders>
              <w:top w:val="nil"/>
              <w:left w:val="nil"/>
              <w:bottom w:val="single" w:sz="4" w:space="0" w:color="auto"/>
              <w:right w:val="single" w:sz="4" w:space="0" w:color="auto"/>
            </w:tcBorders>
            <w:shd w:val="clear" w:color="000000" w:fill="FFFF99"/>
            <w:noWrap/>
            <w:vAlign w:val="bottom"/>
            <w:hideMark/>
          </w:tcPr>
          <w:p w14:paraId="0701ED1A"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3.000,00</w:t>
            </w:r>
          </w:p>
        </w:tc>
        <w:tc>
          <w:tcPr>
            <w:tcW w:w="1264" w:type="dxa"/>
            <w:tcBorders>
              <w:top w:val="nil"/>
              <w:left w:val="nil"/>
              <w:bottom w:val="single" w:sz="4" w:space="0" w:color="auto"/>
              <w:right w:val="single" w:sz="4" w:space="0" w:color="auto"/>
            </w:tcBorders>
            <w:shd w:val="clear" w:color="000000" w:fill="FFFF99"/>
            <w:noWrap/>
            <w:vAlign w:val="bottom"/>
            <w:hideMark/>
          </w:tcPr>
          <w:p w14:paraId="6FF19FF0"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3.300,00</w:t>
            </w:r>
          </w:p>
        </w:tc>
        <w:tc>
          <w:tcPr>
            <w:tcW w:w="0" w:type="auto"/>
            <w:tcBorders>
              <w:top w:val="nil"/>
              <w:left w:val="nil"/>
              <w:bottom w:val="single" w:sz="4" w:space="0" w:color="auto"/>
              <w:right w:val="single" w:sz="4" w:space="0" w:color="auto"/>
            </w:tcBorders>
            <w:shd w:val="clear" w:color="000000" w:fill="FFFF99"/>
            <w:noWrap/>
            <w:vAlign w:val="bottom"/>
            <w:hideMark/>
          </w:tcPr>
          <w:p w14:paraId="23919B72"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3.630,00</w:t>
            </w:r>
          </w:p>
        </w:tc>
        <w:tc>
          <w:tcPr>
            <w:tcW w:w="1666" w:type="dxa"/>
            <w:tcBorders>
              <w:top w:val="nil"/>
              <w:left w:val="nil"/>
              <w:bottom w:val="single" w:sz="4" w:space="0" w:color="auto"/>
              <w:right w:val="single" w:sz="4" w:space="0" w:color="auto"/>
            </w:tcBorders>
            <w:shd w:val="clear" w:color="000000" w:fill="FFFF99"/>
            <w:noWrap/>
            <w:vAlign w:val="bottom"/>
            <w:hideMark/>
          </w:tcPr>
          <w:p w14:paraId="24053590"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3.993,00</w:t>
            </w:r>
          </w:p>
        </w:tc>
      </w:tr>
      <w:tr w:rsidR="00220285" w:rsidRPr="00220285" w14:paraId="43C4F120" w14:textId="77777777" w:rsidTr="00220285">
        <w:trPr>
          <w:trHeight w:val="276"/>
        </w:trPr>
        <w:tc>
          <w:tcPr>
            <w:tcW w:w="2830" w:type="dxa"/>
            <w:tcBorders>
              <w:top w:val="nil"/>
              <w:left w:val="single" w:sz="4" w:space="0" w:color="auto"/>
              <w:bottom w:val="single" w:sz="4" w:space="0" w:color="auto"/>
              <w:right w:val="single" w:sz="4" w:space="0" w:color="auto"/>
            </w:tcBorders>
            <w:noWrap/>
            <w:vAlign w:val="bottom"/>
            <w:hideMark/>
          </w:tcPr>
          <w:p w14:paraId="3C7F6F98" w14:textId="77777777" w:rsidR="00220285" w:rsidRPr="00220285" w:rsidRDefault="00220285" w:rsidP="00220285">
            <w:pPr>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4 Rashodi za nabavu nefinancijske imovine</w:t>
            </w:r>
          </w:p>
        </w:tc>
        <w:tc>
          <w:tcPr>
            <w:tcW w:w="1242" w:type="dxa"/>
            <w:tcBorders>
              <w:top w:val="nil"/>
              <w:left w:val="nil"/>
              <w:bottom w:val="single" w:sz="4" w:space="0" w:color="auto"/>
              <w:right w:val="single" w:sz="4" w:space="0" w:color="auto"/>
            </w:tcBorders>
            <w:noWrap/>
            <w:vAlign w:val="bottom"/>
            <w:hideMark/>
          </w:tcPr>
          <w:p w14:paraId="7FE8E36C"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1.916,05</w:t>
            </w:r>
          </w:p>
        </w:tc>
        <w:tc>
          <w:tcPr>
            <w:tcW w:w="1302" w:type="dxa"/>
            <w:tcBorders>
              <w:top w:val="nil"/>
              <w:left w:val="nil"/>
              <w:bottom w:val="single" w:sz="4" w:space="0" w:color="auto"/>
              <w:right w:val="single" w:sz="4" w:space="0" w:color="auto"/>
            </w:tcBorders>
            <w:noWrap/>
            <w:vAlign w:val="bottom"/>
            <w:hideMark/>
          </w:tcPr>
          <w:p w14:paraId="246991D5"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3.000,00</w:t>
            </w:r>
          </w:p>
        </w:tc>
        <w:tc>
          <w:tcPr>
            <w:tcW w:w="1264" w:type="dxa"/>
            <w:tcBorders>
              <w:top w:val="nil"/>
              <w:left w:val="nil"/>
              <w:bottom w:val="single" w:sz="4" w:space="0" w:color="auto"/>
              <w:right w:val="single" w:sz="4" w:space="0" w:color="auto"/>
            </w:tcBorders>
            <w:noWrap/>
            <w:vAlign w:val="bottom"/>
            <w:hideMark/>
          </w:tcPr>
          <w:p w14:paraId="010C6BEE"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3.300,00</w:t>
            </w:r>
          </w:p>
        </w:tc>
        <w:tc>
          <w:tcPr>
            <w:tcW w:w="0" w:type="auto"/>
            <w:tcBorders>
              <w:top w:val="nil"/>
              <w:left w:val="nil"/>
              <w:bottom w:val="single" w:sz="4" w:space="0" w:color="auto"/>
              <w:right w:val="single" w:sz="4" w:space="0" w:color="auto"/>
            </w:tcBorders>
            <w:noWrap/>
            <w:vAlign w:val="bottom"/>
            <w:hideMark/>
          </w:tcPr>
          <w:p w14:paraId="54952AE1"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3.630,00</w:t>
            </w:r>
          </w:p>
        </w:tc>
        <w:tc>
          <w:tcPr>
            <w:tcW w:w="1666" w:type="dxa"/>
            <w:tcBorders>
              <w:top w:val="nil"/>
              <w:left w:val="nil"/>
              <w:bottom w:val="single" w:sz="4" w:space="0" w:color="auto"/>
              <w:right w:val="single" w:sz="4" w:space="0" w:color="auto"/>
            </w:tcBorders>
            <w:noWrap/>
            <w:vAlign w:val="bottom"/>
            <w:hideMark/>
          </w:tcPr>
          <w:p w14:paraId="799AD406"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3.993,00</w:t>
            </w:r>
          </w:p>
        </w:tc>
      </w:tr>
      <w:tr w:rsidR="00220285" w:rsidRPr="00220285" w14:paraId="724F80E1" w14:textId="77777777" w:rsidTr="00220285">
        <w:trPr>
          <w:trHeight w:val="276"/>
        </w:trPr>
        <w:tc>
          <w:tcPr>
            <w:tcW w:w="2830" w:type="dxa"/>
            <w:tcBorders>
              <w:top w:val="nil"/>
              <w:left w:val="single" w:sz="4" w:space="0" w:color="auto"/>
              <w:bottom w:val="single" w:sz="4" w:space="0" w:color="auto"/>
              <w:right w:val="single" w:sz="4" w:space="0" w:color="auto"/>
            </w:tcBorders>
            <w:noWrap/>
            <w:vAlign w:val="bottom"/>
            <w:hideMark/>
          </w:tcPr>
          <w:p w14:paraId="756337B5" w14:textId="77777777" w:rsidR="00220285" w:rsidRPr="005E429F" w:rsidRDefault="00220285" w:rsidP="00220285">
            <w:pPr>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42 Rashodi za nabavu proizvedene dugotrajne imovine</w:t>
            </w:r>
          </w:p>
        </w:tc>
        <w:tc>
          <w:tcPr>
            <w:tcW w:w="1242" w:type="dxa"/>
            <w:tcBorders>
              <w:top w:val="nil"/>
              <w:left w:val="nil"/>
              <w:bottom w:val="single" w:sz="4" w:space="0" w:color="auto"/>
              <w:right w:val="single" w:sz="4" w:space="0" w:color="auto"/>
            </w:tcBorders>
            <w:noWrap/>
            <w:vAlign w:val="bottom"/>
            <w:hideMark/>
          </w:tcPr>
          <w:p w14:paraId="7A5D07D9"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1.916,05</w:t>
            </w:r>
          </w:p>
        </w:tc>
        <w:tc>
          <w:tcPr>
            <w:tcW w:w="1302" w:type="dxa"/>
            <w:tcBorders>
              <w:top w:val="nil"/>
              <w:left w:val="nil"/>
              <w:bottom w:val="single" w:sz="4" w:space="0" w:color="auto"/>
              <w:right w:val="single" w:sz="4" w:space="0" w:color="auto"/>
            </w:tcBorders>
            <w:noWrap/>
            <w:vAlign w:val="bottom"/>
            <w:hideMark/>
          </w:tcPr>
          <w:p w14:paraId="5E02FBA7"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3.000,00</w:t>
            </w:r>
          </w:p>
        </w:tc>
        <w:tc>
          <w:tcPr>
            <w:tcW w:w="1264" w:type="dxa"/>
            <w:tcBorders>
              <w:top w:val="nil"/>
              <w:left w:val="nil"/>
              <w:bottom w:val="single" w:sz="4" w:space="0" w:color="auto"/>
              <w:right w:val="single" w:sz="4" w:space="0" w:color="auto"/>
            </w:tcBorders>
            <w:noWrap/>
            <w:vAlign w:val="bottom"/>
            <w:hideMark/>
          </w:tcPr>
          <w:p w14:paraId="337D1E32"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3.300,00</w:t>
            </w:r>
          </w:p>
        </w:tc>
        <w:tc>
          <w:tcPr>
            <w:tcW w:w="0" w:type="auto"/>
            <w:tcBorders>
              <w:top w:val="nil"/>
              <w:left w:val="nil"/>
              <w:bottom w:val="single" w:sz="4" w:space="0" w:color="auto"/>
              <w:right w:val="single" w:sz="4" w:space="0" w:color="auto"/>
            </w:tcBorders>
            <w:noWrap/>
            <w:vAlign w:val="bottom"/>
            <w:hideMark/>
          </w:tcPr>
          <w:p w14:paraId="61FC268C"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3.630,00</w:t>
            </w:r>
          </w:p>
        </w:tc>
        <w:tc>
          <w:tcPr>
            <w:tcW w:w="1666" w:type="dxa"/>
            <w:tcBorders>
              <w:top w:val="nil"/>
              <w:left w:val="nil"/>
              <w:bottom w:val="single" w:sz="4" w:space="0" w:color="auto"/>
              <w:right w:val="single" w:sz="4" w:space="0" w:color="auto"/>
            </w:tcBorders>
            <w:noWrap/>
            <w:vAlign w:val="bottom"/>
            <w:hideMark/>
          </w:tcPr>
          <w:p w14:paraId="215FC684"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3.993,00</w:t>
            </w:r>
          </w:p>
        </w:tc>
      </w:tr>
      <w:tr w:rsidR="00220285" w:rsidRPr="00220285" w14:paraId="262E4CA3" w14:textId="77777777" w:rsidTr="00220285">
        <w:trPr>
          <w:trHeight w:val="276"/>
        </w:trPr>
        <w:tc>
          <w:tcPr>
            <w:tcW w:w="2830" w:type="dxa"/>
            <w:tcBorders>
              <w:top w:val="nil"/>
              <w:left w:val="single" w:sz="4" w:space="0" w:color="auto"/>
              <w:bottom w:val="single" w:sz="4" w:space="0" w:color="auto"/>
              <w:right w:val="single" w:sz="4" w:space="0" w:color="auto"/>
            </w:tcBorders>
            <w:shd w:val="clear" w:color="000000" w:fill="FFFF99"/>
            <w:noWrap/>
            <w:vAlign w:val="bottom"/>
            <w:hideMark/>
          </w:tcPr>
          <w:p w14:paraId="6F102A27" w14:textId="77777777" w:rsidR="00220285" w:rsidRPr="00220285" w:rsidRDefault="00220285" w:rsidP="00220285">
            <w:pPr>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Izvor 3.5. VLASTITI PRIHODI GRADSKE KNJIŽNICE PAZIN</w:t>
            </w:r>
          </w:p>
        </w:tc>
        <w:tc>
          <w:tcPr>
            <w:tcW w:w="1242" w:type="dxa"/>
            <w:tcBorders>
              <w:top w:val="nil"/>
              <w:left w:val="nil"/>
              <w:bottom w:val="single" w:sz="4" w:space="0" w:color="auto"/>
              <w:right w:val="single" w:sz="4" w:space="0" w:color="auto"/>
            </w:tcBorders>
            <w:shd w:val="clear" w:color="000000" w:fill="FFFF99"/>
            <w:noWrap/>
            <w:vAlign w:val="bottom"/>
            <w:hideMark/>
          </w:tcPr>
          <w:p w14:paraId="5A2E0218"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343,85</w:t>
            </w:r>
          </w:p>
        </w:tc>
        <w:tc>
          <w:tcPr>
            <w:tcW w:w="1302" w:type="dxa"/>
            <w:tcBorders>
              <w:top w:val="nil"/>
              <w:left w:val="nil"/>
              <w:bottom w:val="single" w:sz="4" w:space="0" w:color="auto"/>
              <w:right w:val="single" w:sz="4" w:space="0" w:color="auto"/>
            </w:tcBorders>
            <w:shd w:val="clear" w:color="000000" w:fill="FFFF99"/>
            <w:noWrap/>
            <w:vAlign w:val="bottom"/>
            <w:hideMark/>
          </w:tcPr>
          <w:p w14:paraId="32132A29"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1264" w:type="dxa"/>
            <w:tcBorders>
              <w:top w:val="nil"/>
              <w:left w:val="nil"/>
              <w:bottom w:val="single" w:sz="4" w:space="0" w:color="auto"/>
              <w:right w:val="single" w:sz="4" w:space="0" w:color="auto"/>
            </w:tcBorders>
            <w:shd w:val="clear" w:color="000000" w:fill="FFFF99"/>
            <w:noWrap/>
            <w:vAlign w:val="bottom"/>
            <w:hideMark/>
          </w:tcPr>
          <w:p w14:paraId="24453FC3"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0" w:type="auto"/>
            <w:tcBorders>
              <w:top w:val="nil"/>
              <w:left w:val="nil"/>
              <w:bottom w:val="single" w:sz="4" w:space="0" w:color="auto"/>
              <w:right w:val="single" w:sz="4" w:space="0" w:color="auto"/>
            </w:tcBorders>
            <w:shd w:val="clear" w:color="000000" w:fill="FFFF99"/>
            <w:noWrap/>
            <w:vAlign w:val="bottom"/>
            <w:hideMark/>
          </w:tcPr>
          <w:p w14:paraId="0FABDFA7"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1666" w:type="dxa"/>
            <w:tcBorders>
              <w:top w:val="nil"/>
              <w:left w:val="nil"/>
              <w:bottom w:val="single" w:sz="4" w:space="0" w:color="auto"/>
              <w:right w:val="single" w:sz="4" w:space="0" w:color="auto"/>
            </w:tcBorders>
            <w:shd w:val="clear" w:color="000000" w:fill="FFFF99"/>
            <w:noWrap/>
            <w:vAlign w:val="bottom"/>
            <w:hideMark/>
          </w:tcPr>
          <w:p w14:paraId="4FAFCBE7"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r>
      <w:tr w:rsidR="00220285" w:rsidRPr="00220285" w14:paraId="4F81C6DE" w14:textId="77777777" w:rsidTr="00220285">
        <w:trPr>
          <w:trHeight w:val="276"/>
        </w:trPr>
        <w:tc>
          <w:tcPr>
            <w:tcW w:w="2830" w:type="dxa"/>
            <w:tcBorders>
              <w:top w:val="nil"/>
              <w:left w:val="single" w:sz="4" w:space="0" w:color="auto"/>
              <w:bottom w:val="single" w:sz="4" w:space="0" w:color="auto"/>
              <w:right w:val="single" w:sz="4" w:space="0" w:color="auto"/>
            </w:tcBorders>
            <w:noWrap/>
            <w:vAlign w:val="bottom"/>
            <w:hideMark/>
          </w:tcPr>
          <w:p w14:paraId="593EDC62" w14:textId="77777777" w:rsidR="00220285" w:rsidRPr="00220285" w:rsidRDefault="00220285" w:rsidP="00220285">
            <w:pPr>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4 Rashodi za nabavu nefinancijske imovine</w:t>
            </w:r>
          </w:p>
        </w:tc>
        <w:tc>
          <w:tcPr>
            <w:tcW w:w="1242" w:type="dxa"/>
            <w:tcBorders>
              <w:top w:val="nil"/>
              <w:left w:val="nil"/>
              <w:bottom w:val="single" w:sz="4" w:space="0" w:color="auto"/>
              <w:right w:val="single" w:sz="4" w:space="0" w:color="auto"/>
            </w:tcBorders>
            <w:noWrap/>
            <w:vAlign w:val="bottom"/>
            <w:hideMark/>
          </w:tcPr>
          <w:p w14:paraId="5B998D44"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343,85</w:t>
            </w:r>
          </w:p>
        </w:tc>
        <w:tc>
          <w:tcPr>
            <w:tcW w:w="1302" w:type="dxa"/>
            <w:tcBorders>
              <w:top w:val="nil"/>
              <w:left w:val="nil"/>
              <w:bottom w:val="single" w:sz="4" w:space="0" w:color="auto"/>
              <w:right w:val="single" w:sz="4" w:space="0" w:color="auto"/>
            </w:tcBorders>
            <w:noWrap/>
            <w:vAlign w:val="bottom"/>
            <w:hideMark/>
          </w:tcPr>
          <w:p w14:paraId="2CCD5899"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c>
          <w:tcPr>
            <w:tcW w:w="1264" w:type="dxa"/>
            <w:tcBorders>
              <w:top w:val="nil"/>
              <w:left w:val="nil"/>
              <w:bottom w:val="single" w:sz="4" w:space="0" w:color="auto"/>
              <w:right w:val="single" w:sz="4" w:space="0" w:color="auto"/>
            </w:tcBorders>
            <w:noWrap/>
            <w:vAlign w:val="bottom"/>
            <w:hideMark/>
          </w:tcPr>
          <w:p w14:paraId="5CCCB8D3"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c>
          <w:tcPr>
            <w:tcW w:w="0" w:type="auto"/>
            <w:tcBorders>
              <w:top w:val="nil"/>
              <w:left w:val="nil"/>
              <w:bottom w:val="single" w:sz="4" w:space="0" w:color="auto"/>
              <w:right w:val="single" w:sz="4" w:space="0" w:color="auto"/>
            </w:tcBorders>
            <w:noWrap/>
            <w:vAlign w:val="bottom"/>
            <w:hideMark/>
          </w:tcPr>
          <w:p w14:paraId="34DB6F4A"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c>
          <w:tcPr>
            <w:tcW w:w="1666" w:type="dxa"/>
            <w:tcBorders>
              <w:top w:val="nil"/>
              <w:left w:val="nil"/>
              <w:bottom w:val="single" w:sz="4" w:space="0" w:color="auto"/>
              <w:right w:val="single" w:sz="4" w:space="0" w:color="auto"/>
            </w:tcBorders>
            <w:noWrap/>
            <w:vAlign w:val="bottom"/>
            <w:hideMark/>
          </w:tcPr>
          <w:p w14:paraId="61492E4A"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r>
      <w:tr w:rsidR="00220285" w:rsidRPr="00220285" w14:paraId="28CAB998" w14:textId="77777777" w:rsidTr="00220285">
        <w:trPr>
          <w:trHeight w:val="276"/>
        </w:trPr>
        <w:tc>
          <w:tcPr>
            <w:tcW w:w="2830" w:type="dxa"/>
            <w:tcBorders>
              <w:top w:val="nil"/>
              <w:left w:val="single" w:sz="4" w:space="0" w:color="auto"/>
              <w:bottom w:val="single" w:sz="4" w:space="0" w:color="auto"/>
              <w:right w:val="single" w:sz="4" w:space="0" w:color="auto"/>
            </w:tcBorders>
            <w:noWrap/>
            <w:vAlign w:val="bottom"/>
            <w:hideMark/>
          </w:tcPr>
          <w:p w14:paraId="40B70166" w14:textId="77777777" w:rsidR="00220285" w:rsidRPr="005E429F" w:rsidRDefault="00220285" w:rsidP="00220285">
            <w:pPr>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42 Rashodi za nabavu proizvedene dugotrajne imovine</w:t>
            </w:r>
          </w:p>
        </w:tc>
        <w:tc>
          <w:tcPr>
            <w:tcW w:w="1242" w:type="dxa"/>
            <w:tcBorders>
              <w:top w:val="nil"/>
              <w:left w:val="nil"/>
              <w:bottom w:val="single" w:sz="4" w:space="0" w:color="auto"/>
              <w:right w:val="single" w:sz="4" w:space="0" w:color="auto"/>
            </w:tcBorders>
            <w:noWrap/>
            <w:vAlign w:val="bottom"/>
            <w:hideMark/>
          </w:tcPr>
          <w:p w14:paraId="47BD7C39"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343,85</w:t>
            </w:r>
          </w:p>
        </w:tc>
        <w:tc>
          <w:tcPr>
            <w:tcW w:w="1302" w:type="dxa"/>
            <w:tcBorders>
              <w:top w:val="nil"/>
              <w:left w:val="nil"/>
              <w:bottom w:val="single" w:sz="4" w:space="0" w:color="auto"/>
              <w:right w:val="single" w:sz="4" w:space="0" w:color="auto"/>
            </w:tcBorders>
            <w:noWrap/>
            <w:vAlign w:val="bottom"/>
            <w:hideMark/>
          </w:tcPr>
          <w:p w14:paraId="4B536C33"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c>
          <w:tcPr>
            <w:tcW w:w="1264" w:type="dxa"/>
            <w:tcBorders>
              <w:top w:val="nil"/>
              <w:left w:val="nil"/>
              <w:bottom w:val="single" w:sz="4" w:space="0" w:color="auto"/>
              <w:right w:val="single" w:sz="4" w:space="0" w:color="auto"/>
            </w:tcBorders>
            <w:noWrap/>
            <w:vAlign w:val="bottom"/>
            <w:hideMark/>
          </w:tcPr>
          <w:p w14:paraId="5A6AC408"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c>
          <w:tcPr>
            <w:tcW w:w="0" w:type="auto"/>
            <w:tcBorders>
              <w:top w:val="nil"/>
              <w:left w:val="nil"/>
              <w:bottom w:val="single" w:sz="4" w:space="0" w:color="auto"/>
              <w:right w:val="single" w:sz="4" w:space="0" w:color="auto"/>
            </w:tcBorders>
            <w:noWrap/>
            <w:vAlign w:val="bottom"/>
            <w:hideMark/>
          </w:tcPr>
          <w:p w14:paraId="4CEF4923"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c>
          <w:tcPr>
            <w:tcW w:w="1666" w:type="dxa"/>
            <w:tcBorders>
              <w:top w:val="nil"/>
              <w:left w:val="nil"/>
              <w:bottom w:val="single" w:sz="4" w:space="0" w:color="auto"/>
              <w:right w:val="single" w:sz="4" w:space="0" w:color="auto"/>
            </w:tcBorders>
            <w:noWrap/>
            <w:vAlign w:val="bottom"/>
            <w:hideMark/>
          </w:tcPr>
          <w:p w14:paraId="12D5A294"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r>
      <w:tr w:rsidR="00220285" w:rsidRPr="00220285" w14:paraId="50DFD97B" w14:textId="77777777" w:rsidTr="00220285">
        <w:trPr>
          <w:trHeight w:val="276"/>
        </w:trPr>
        <w:tc>
          <w:tcPr>
            <w:tcW w:w="2830" w:type="dxa"/>
            <w:tcBorders>
              <w:top w:val="nil"/>
              <w:left w:val="single" w:sz="4" w:space="0" w:color="auto"/>
              <w:bottom w:val="single" w:sz="4" w:space="0" w:color="auto"/>
              <w:right w:val="single" w:sz="4" w:space="0" w:color="auto"/>
            </w:tcBorders>
            <w:shd w:val="clear" w:color="000000" w:fill="FFFF99"/>
            <w:noWrap/>
            <w:vAlign w:val="bottom"/>
            <w:hideMark/>
          </w:tcPr>
          <w:p w14:paraId="043ECE0B" w14:textId="77777777" w:rsidR="00220285" w:rsidRPr="00220285" w:rsidRDefault="00220285" w:rsidP="00220285">
            <w:pPr>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Izvor 4.2. PRIHODI ZA POSEBNE NAMJENE - PROR. KORISNIK</w:t>
            </w:r>
          </w:p>
        </w:tc>
        <w:tc>
          <w:tcPr>
            <w:tcW w:w="1242" w:type="dxa"/>
            <w:tcBorders>
              <w:top w:val="nil"/>
              <w:left w:val="nil"/>
              <w:bottom w:val="single" w:sz="4" w:space="0" w:color="auto"/>
              <w:right w:val="single" w:sz="4" w:space="0" w:color="auto"/>
            </w:tcBorders>
            <w:shd w:val="clear" w:color="000000" w:fill="FFFF99"/>
            <w:noWrap/>
            <w:vAlign w:val="bottom"/>
            <w:hideMark/>
          </w:tcPr>
          <w:p w14:paraId="78733CF5"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1302" w:type="dxa"/>
            <w:tcBorders>
              <w:top w:val="nil"/>
              <w:left w:val="nil"/>
              <w:bottom w:val="single" w:sz="4" w:space="0" w:color="auto"/>
              <w:right w:val="single" w:sz="4" w:space="0" w:color="auto"/>
            </w:tcBorders>
            <w:shd w:val="clear" w:color="000000" w:fill="FFFF99"/>
            <w:noWrap/>
            <w:vAlign w:val="bottom"/>
            <w:hideMark/>
          </w:tcPr>
          <w:p w14:paraId="77F66F59"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1.500,00</w:t>
            </w:r>
          </w:p>
        </w:tc>
        <w:tc>
          <w:tcPr>
            <w:tcW w:w="1264" w:type="dxa"/>
            <w:tcBorders>
              <w:top w:val="nil"/>
              <w:left w:val="nil"/>
              <w:bottom w:val="single" w:sz="4" w:space="0" w:color="auto"/>
              <w:right w:val="single" w:sz="4" w:space="0" w:color="auto"/>
            </w:tcBorders>
            <w:shd w:val="clear" w:color="000000" w:fill="FFFF99"/>
            <w:noWrap/>
            <w:vAlign w:val="bottom"/>
            <w:hideMark/>
          </w:tcPr>
          <w:p w14:paraId="441A9C59"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0" w:type="auto"/>
            <w:tcBorders>
              <w:top w:val="nil"/>
              <w:left w:val="nil"/>
              <w:bottom w:val="single" w:sz="4" w:space="0" w:color="auto"/>
              <w:right w:val="single" w:sz="4" w:space="0" w:color="auto"/>
            </w:tcBorders>
            <w:shd w:val="clear" w:color="000000" w:fill="FFFF99"/>
            <w:noWrap/>
            <w:vAlign w:val="bottom"/>
            <w:hideMark/>
          </w:tcPr>
          <w:p w14:paraId="4BECD547"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1666" w:type="dxa"/>
            <w:tcBorders>
              <w:top w:val="nil"/>
              <w:left w:val="nil"/>
              <w:bottom w:val="single" w:sz="4" w:space="0" w:color="auto"/>
              <w:right w:val="single" w:sz="4" w:space="0" w:color="auto"/>
            </w:tcBorders>
            <w:shd w:val="clear" w:color="000000" w:fill="FFFF99"/>
            <w:noWrap/>
            <w:vAlign w:val="bottom"/>
            <w:hideMark/>
          </w:tcPr>
          <w:p w14:paraId="57BEE18E"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r>
      <w:tr w:rsidR="00220285" w:rsidRPr="00220285" w14:paraId="63667A6C" w14:textId="77777777" w:rsidTr="00220285">
        <w:trPr>
          <w:trHeight w:val="276"/>
        </w:trPr>
        <w:tc>
          <w:tcPr>
            <w:tcW w:w="2830" w:type="dxa"/>
            <w:tcBorders>
              <w:top w:val="nil"/>
              <w:left w:val="single" w:sz="4" w:space="0" w:color="auto"/>
              <w:bottom w:val="single" w:sz="4" w:space="0" w:color="auto"/>
              <w:right w:val="single" w:sz="4" w:space="0" w:color="auto"/>
            </w:tcBorders>
            <w:noWrap/>
            <w:vAlign w:val="bottom"/>
            <w:hideMark/>
          </w:tcPr>
          <w:p w14:paraId="36A715CE" w14:textId="77777777" w:rsidR="00220285" w:rsidRPr="00220285" w:rsidRDefault="00220285" w:rsidP="00220285">
            <w:pPr>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4 Rashodi za nabavu nefinancijske imovine</w:t>
            </w:r>
          </w:p>
        </w:tc>
        <w:tc>
          <w:tcPr>
            <w:tcW w:w="1242" w:type="dxa"/>
            <w:tcBorders>
              <w:top w:val="nil"/>
              <w:left w:val="nil"/>
              <w:bottom w:val="single" w:sz="4" w:space="0" w:color="auto"/>
              <w:right w:val="single" w:sz="4" w:space="0" w:color="auto"/>
            </w:tcBorders>
            <w:noWrap/>
            <w:vAlign w:val="bottom"/>
            <w:hideMark/>
          </w:tcPr>
          <w:p w14:paraId="42FC5CAC"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c>
          <w:tcPr>
            <w:tcW w:w="1302" w:type="dxa"/>
            <w:tcBorders>
              <w:top w:val="nil"/>
              <w:left w:val="nil"/>
              <w:bottom w:val="single" w:sz="4" w:space="0" w:color="auto"/>
              <w:right w:val="single" w:sz="4" w:space="0" w:color="auto"/>
            </w:tcBorders>
            <w:noWrap/>
            <w:vAlign w:val="bottom"/>
            <w:hideMark/>
          </w:tcPr>
          <w:p w14:paraId="667C0E58"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1.500,00</w:t>
            </w:r>
          </w:p>
        </w:tc>
        <w:tc>
          <w:tcPr>
            <w:tcW w:w="1264" w:type="dxa"/>
            <w:tcBorders>
              <w:top w:val="nil"/>
              <w:left w:val="nil"/>
              <w:bottom w:val="single" w:sz="4" w:space="0" w:color="auto"/>
              <w:right w:val="single" w:sz="4" w:space="0" w:color="auto"/>
            </w:tcBorders>
            <w:noWrap/>
            <w:vAlign w:val="bottom"/>
            <w:hideMark/>
          </w:tcPr>
          <w:p w14:paraId="403F3A55"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c>
          <w:tcPr>
            <w:tcW w:w="0" w:type="auto"/>
            <w:tcBorders>
              <w:top w:val="nil"/>
              <w:left w:val="nil"/>
              <w:bottom w:val="single" w:sz="4" w:space="0" w:color="auto"/>
              <w:right w:val="single" w:sz="4" w:space="0" w:color="auto"/>
            </w:tcBorders>
            <w:noWrap/>
            <w:vAlign w:val="bottom"/>
            <w:hideMark/>
          </w:tcPr>
          <w:p w14:paraId="54ADAC17"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c>
          <w:tcPr>
            <w:tcW w:w="1666" w:type="dxa"/>
            <w:tcBorders>
              <w:top w:val="nil"/>
              <w:left w:val="nil"/>
              <w:bottom w:val="single" w:sz="4" w:space="0" w:color="auto"/>
              <w:right w:val="single" w:sz="4" w:space="0" w:color="auto"/>
            </w:tcBorders>
            <w:noWrap/>
            <w:vAlign w:val="bottom"/>
            <w:hideMark/>
          </w:tcPr>
          <w:p w14:paraId="25AFC6B3"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r>
      <w:tr w:rsidR="00220285" w:rsidRPr="00220285" w14:paraId="35F3F7DC" w14:textId="77777777" w:rsidTr="00220285">
        <w:trPr>
          <w:trHeight w:val="276"/>
        </w:trPr>
        <w:tc>
          <w:tcPr>
            <w:tcW w:w="2830" w:type="dxa"/>
            <w:tcBorders>
              <w:top w:val="nil"/>
              <w:left w:val="single" w:sz="4" w:space="0" w:color="auto"/>
              <w:bottom w:val="single" w:sz="4" w:space="0" w:color="auto"/>
              <w:right w:val="single" w:sz="4" w:space="0" w:color="auto"/>
            </w:tcBorders>
            <w:noWrap/>
            <w:vAlign w:val="bottom"/>
            <w:hideMark/>
          </w:tcPr>
          <w:p w14:paraId="6D736051" w14:textId="77777777" w:rsidR="00220285" w:rsidRPr="005E429F" w:rsidRDefault="00220285" w:rsidP="00220285">
            <w:pPr>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42 Rashodi za nabavu proizvedene dugotrajne imovine</w:t>
            </w:r>
          </w:p>
        </w:tc>
        <w:tc>
          <w:tcPr>
            <w:tcW w:w="1242" w:type="dxa"/>
            <w:tcBorders>
              <w:top w:val="nil"/>
              <w:left w:val="nil"/>
              <w:bottom w:val="single" w:sz="4" w:space="0" w:color="auto"/>
              <w:right w:val="single" w:sz="4" w:space="0" w:color="auto"/>
            </w:tcBorders>
            <w:noWrap/>
            <w:vAlign w:val="bottom"/>
            <w:hideMark/>
          </w:tcPr>
          <w:p w14:paraId="7E42F085"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c>
          <w:tcPr>
            <w:tcW w:w="1302" w:type="dxa"/>
            <w:tcBorders>
              <w:top w:val="nil"/>
              <w:left w:val="nil"/>
              <w:bottom w:val="single" w:sz="4" w:space="0" w:color="auto"/>
              <w:right w:val="single" w:sz="4" w:space="0" w:color="auto"/>
            </w:tcBorders>
            <w:noWrap/>
            <w:vAlign w:val="bottom"/>
            <w:hideMark/>
          </w:tcPr>
          <w:p w14:paraId="69120A23"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1.500,00</w:t>
            </w:r>
          </w:p>
        </w:tc>
        <w:tc>
          <w:tcPr>
            <w:tcW w:w="1264" w:type="dxa"/>
            <w:tcBorders>
              <w:top w:val="nil"/>
              <w:left w:val="nil"/>
              <w:bottom w:val="single" w:sz="4" w:space="0" w:color="auto"/>
              <w:right w:val="single" w:sz="4" w:space="0" w:color="auto"/>
            </w:tcBorders>
            <w:noWrap/>
            <w:vAlign w:val="bottom"/>
            <w:hideMark/>
          </w:tcPr>
          <w:p w14:paraId="741BC93D"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c>
          <w:tcPr>
            <w:tcW w:w="0" w:type="auto"/>
            <w:tcBorders>
              <w:top w:val="nil"/>
              <w:left w:val="nil"/>
              <w:bottom w:val="single" w:sz="4" w:space="0" w:color="auto"/>
              <w:right w:val="single" w:sz="4" w:space="0" w:color="auto"/>
            </w:tcBorders>
            <w:noWrap/>
            <w:vAlign w:val="bottom"/>
            <w:hideMark/>
          </w:tcPr>
          <w:p w14:paraId="690411E8"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c>
          <w:tcPr>
            <w:tcW w:w="1666" w:type="dxa"/>
            <w:tcBorders>
              <w:top w:val="nil"/>
              <w:left w:val="nil"/>
              <w:bottom w:val="single" w:sz="4" w:space="0" w:color="auto"/>
              <w:right w:val="single" w:sz="4" w:space="0" w:color="auto"/>
            </w:tcBorders>
            <w:noWrap/>
            <w:vAlign w:val="bottom"/>
            <w:hideMark/>
          </w:tcPr>
          <w:p w14:paraId="5C2FEF16"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r>
      <w:tr w:rsidR="00220285" w:rsidRPr="00220285" w14:paraId="487469C0" w14:textId="77777777" w:rsidTr="00220285">
        <w:trPr>
          <w:trHeight w:val="276"/>
        </w:trPr>
        <w:tc>
          <w:tcPr>
            <w:tcW w:w="2830" w:type="dxa"/>
            <w:tcBorders>
              <w:top w:val="nil"/>
              <w:left w:val="single" w:sz="4" w:space="0" w:color="auto"/>
              <w:bottom w:val="single" w:sz="4" w:space="0" w:color="auto"/>
              <w:right w:val="single" w:sz="4" w:space="0" w:color="auto"/>
            </w:tcBorders>
            <w:shd w:val="clear" w:color="000000" w:fill="FFFF99"/>
            <w:noWrap/>
            <w:vAlign w:val="bottom"/>
            <w:hideMark/>
          </w:tcPr>
          <w:p w14:paraId="6B7876BB" w14:textId="77777777" w:rsidR="00220285" w:rsidRPr="00220285" w:rsidRDefault="00220285" w:rsidP="00220285">
            <w:pPr>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Izvor 4.3. OSTALI PRIHODI ZA POSEBNE NAMJENE</w:t>
            </w:r>
          </w:p>
        </w:tc>
        <w:tc>
          <w:tcPr>
            <w:tcW w:w="1242" w:type="dxa"/>
            <w:tcBorders>
              <w:top w:val="nil"/>
              <w:left w:val="nil"/>
              <w:bottom w:val="single" w:sz="4" w:space="0" w:color="auto"/>
              <w:right w:val="single" w:sz="4" w:space="0" w:color="auto"/>
            </w:tcBorders>
            <w:shd w:val="clear" w:color="000000" w:fill="FFFF99"/>
            <w:noWrap/>
            <w:vAlign w:val="bottom"/>
            <w:hideMark/>
          </w:tcPr>
          <w:p w14:paraId="076FCC8A"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1302" w:type="dxa"/>
            <w:tcBorders>
              <w:top w:val="nil"/>
              <w:left w:val="nil"/>
              <w:bottom w:val="single" w:sz="4" w:space="0" w:color="auto"/>
              <w:right w:val="single" w:sz="4" w:space="0" w:color="auto"/>
            </w:tcBorders>
            <w:shd w:val="clear" w:color="000000" w:fill="FFFF99"/>
            <w:noWrap/>
            <w:vAlign w:val="bottom"/>
            <w:hideMark/>
          </w:tcPr>
          <w:p w14:paraId="67066D1F"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1264" w:type="dxa"/>
            <w:tcBorders>
              <w:top w:val="nil"/>
              <w:left w:val="nil"/>
              <w:bottom w:val="single" w:sz="4" w:space="0" w:color="auto"/>
              <w:right w:val="single" w:sz="4" w:space="0" w:color="auto"/>
            </w:tcBorders>
            <w:shd w:val="clear" w:color="000000" w:fill="FFFF99"/>
            <w:noWrap/>
            <w:vAlign w:val="bottom"/>
            <w:hideMark/>
          </w:tcPr>
          <w:p w14:paraId="7C9537CB"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500,00</w:t>
            </w:r>
          </w:p>
        </w:tc>
        <w:tc>
          <w:tcPr>
            <w:tcW w:w="0" w:type="auto"/>
            <w:tcBorders>
              <w:top w:val="nil"/>
              <w:left w:val="nil"/>
              <w:bottom w:val="single" w:sz="4" w:space="0" w:color="auto"/>
              <w:right w:val="single" w:sz="4" w:space="0" w:color="auto"/>
            </w:tcBorders>
            <w:shd w:val="clear" w:color="000000" w:fill="FFFF99"/>
            <w:noWrap/>
            <w:vAlign w:val="bottom"/>
            <w:hideMark/>
          </w:tcPr>
          <w:p w14:paraId="038A586B"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550,00</w:t>
            </w:r>
          </w:p>
        </w:tc>
        <w:tc>
          <w:tcPr>
            <w:tcW w:w="1666" w:type="dxa"/>
            <w:tcBorders>
              <w:top w:val="nil"/>
              <w:left w:val="nil"/>
              <w:bottom w:val="single" w:sz="4" w:space="0" w:color="auto"/>
              <w:right w:val="single" w:sz="4" w:space="0" w:color="auto"/>
            </w:tcBorders>
            <w:shd w:val="clear" w:color="000000" w:fill="FFFF99"/>
            <w:noWrap/>
            <w:vAlign w:val="bottom"/>
            <w:hideMark/>
          </w:tcPr>
          <w:p w14:paraId="6D6EA31C"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605,00</w:t>
            </w:r>
          </w:p>
        </w:tc>
      </w:tr>
      <w:tr w:rsidR="00220285" w:rsidRPr="00220285" w14:paraId="3F4FD2E6" w14:textId="77777777" w:rsidTr="00220285">
        <w:trPr>
          <w:trHeight w:val="276"/>
        </w:trPr>
        <w:tc>
          <w:tcPr>
            <w:tcW w:w="2830" w:type="dxa"/>
            <w:tcBorders>
              <w:top w:val="nil"/>
              <w:left w:val="single" w:sz="4" w:space="0" w:color="auto"/>
              <w:bottom w:val="single" w:sz="4" w:space="0" w:color="auto"/>
              <w:right w:val="single" w:sz="4" w:space="0" w:color="auto"/>
            </w:tcBorders>
            <w:noWrap/>
            <w:vAlign w:val="bottom"/>
            <w:hideMark/>
          </w:tcPr>
          <w:p w14:paraId="3509B8E7" w14:textId="77777777" w:rsidR="00220285" w:rsidRPr="00220285" w:rsidRDefault="00220285" w:rsidP="00220285">
            <w:pPr>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4 Rashodi za nabavu nefinancijske imovine</w:t>
            </w:r>
          </w:p>
        </w:tc>
        <w:tc>
          <w:tcPr>
            <w:tcW w:w="1242" w:type="dxa"/>
            <w:tcBorders>
              <w:top w:val="nil"/>
              <w:left w:val="nil"/>
              <w:bottom w:val="single" w:sz="4" w:space="0" w:color="auto"/>
              <w:right w:val="single" w:sz="4" w:space="0" w:color="auto"/>
            </w:tcBorders>
            <w:noWrap/>
            <w:vAlign w:val="bottom"/>
            <w:hideMark/>
          </w:tcPr>
          <w:p w14:paraId="51073AB4"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c>
          <w:tcPr>
            <w:tcW w:w="1302" w:type="dxa"/>
            <w:tcBorders>
              <w:top w:val="nil"/>
              <w:left w:val="nil"/>
              <w:bottom w:val="single" w:sz="4" w:space="0" w:color="auto"/>
              <w:right w:val="single" w:sz="4" w:space="0" w:color="auto"/>
            </w:tcBorders>
            <w:noWrap/>
            <w:vAlign w:val="bottom"/>
            <w:hideMark/>
          </w:tcPr>
          <w:p w14:paraId="1D63DB7E"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c>
          <w:tcPr>
            <w:tcW w:w="1264" w:type="dxa"/>
            <w:tcBorders>
              <w:top w:val="nil"/>
              <w:left w:val="nil"/>
              <w:bottom w:val="single" w:sz="4" w:space="0" w:color="auto"/>
              <w:right w:val="single" w:sz="4" w:space="0" w:color="auto"/>
            </w:tcBorders>
            <w:noWrap/>
            <w:vAlign w:val="bottom"/>
            <w:hideMark/>
          </w:tcPr>
          <w:p w14:paraId="1AE82AEC"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500,00</w:t>
            </w:r>
          </w:p>
        </w:tc>
        <w:tc>
          <w:tcPr>
            <w:tcW w:w="0" w:type="auto"/>
            <w:tcBorders>
              <w:top w:val="nil"/>
              <w:left w:val="nil"/>
              <w:bottom w:val="single" w:sz="4" w:space="0" w:color="auto"/>
              <w:right w:val="single" w:sz="4" w:space="0" w:color="auto"/>
            </w:tcBorders>
            <w:noWrap/>
            <w:vAlign w:val="bottom"/>
            <w:hideMark/>
          </w:tcPr>
          <w:p w14:paraId="57C35169"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550,00</w:t>
            </w:r>
          </w:p>
        </w:tc>
        <w:tc>
          <w:tcPr>
            <w:tcW w:w="1666" w:type="dxa"/>
            <w:tcBorders>
              <w:top w:val="nil"/>
              <w:left w:val="nil"/>
              <w:bottom w:val="single" w:sz="4" w:space="0" w:color="auto"/>
              <w:right w:val="single" w:sz="4" w:space="0" w:color="auto"/>
            </w:tcBorders>
            <w:noWrap/>
            <w:vAlign w:val="bottom"/>
            <w:hideMark/>
          </w:tcPr>
          <w:p w14:paraId="7B171364"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605,00</w:t>
            </w:r>
          </w:p>
        </w:tc>
      </w:tr>
      <w:tr w:rsidR="00220285" w:rsidRPr="00220285" w14:paraId="7EBE6E91" w14:textId="77777777" w:rsidTr="00220285">
        <w:trPr>
          <w:trHeight w:val="276"/>
        </w:trPr>
        <w:tc>
          <w:tcPr>
            <w:tcW w:w="2830" w:type="dxa"/>
            <w:tcBorders>
              <w:top w:val="nil"/>
              <w:left w:val="single" w:sz="4" w:space="0" w:color="auto"/>
              <w:bottom w:val="single" w:sz="4" w:space="0" w:color="auto"/>
              <w:right w:val="single" w:sz="4" w:space="0" w:color="auto"/>
            </w:tcBorders>
            <w:noWrap/>
            <w:vAlign w:val="bottom"/>
            <w:hideMark/>
          </w:tcPr>
          <w:p w14:paraId="745A86DC" w14:textId="77777777" w:rsidR="00220285" w:rsidRPr="005E429F" w:rsidRDefault="00220285" w:rsidP="00220285">
            <w:pPr>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42 Rashodi za nabavu proizvedene dugotrajne imovine</w:t>
            </w:r>
          </w:p>
        </w:tc>
        <w:tc>
          <w:tcPr>
            <w:tcW w:w="1242" w:type="dxa"/>
            <w:tcBorders>
              <w:top w:val="nil"/>
              <w:left w:val="nil"/>
              <w:bottom w:val="single" w:sz="4" w:space="0" w:color="auto"/>
              <w:right w:val="single" w:sz="4" w:space="0" w:color="auto"/>
            </w:tcBorders>
            <w:noWrap/>
            <w:vAlign w:val="bottom"/>
            <w:hideMark/>
          </w:tcPr>
          <w:p w14:paraId="4FF4A6CC"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c>
          <w:tcPr>
            <w:tcW w:w="1302" w:type="dxa"/>
            <w:tcBorders>
              <w:top w:val="nil"/>
              <w:left w:val="nil"/>
              <w:bottom w:val="single" w:sz="4" w:space="0" w:color="auto"/>
              <w:right w:val="single" w:sz="4" w:space="0" w:color="auto"/>
            </w:tcBorders>
            <w:noWrap/>
            <w:vAlign w:val="bottom"/>
            <w:hideMark/>
          </w:tcPr>
          <w:p w14:paraId="77AFCA21"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c>
          <w:tcPr>
            <w:tcW w:w="1264" w:type="dxa"/>
            <w:tcBorders>
              <w:top w:val="nil"/>
              <w:left w:val="nil"/>
              <w:bottom w:val="single" w:sz="4" w:space="0" w:color="auto"/>
              <w:right w:val="single" w:sz="4" w:space="0" w:color="auto"/>
            </w:tcBorders>
            <w:noWrap/>
            <w:vAlign w:val="bottom"/>
            <w:hideMark/>
          </w:tcPr>
          <w:p w14:paraId="2DEA5504"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500,00</w:t>
            </w:r>
          </w:p>
        </w:tc>
        <w:tc>
          <w:tcPr>
            <w:tcW w:w="0" w:type="auto"/>
            <w:tcBorders>
              <w:top w:val="nil"/>
              <w:left w:val="nil"/>
              <w:bottom w:val="single" w:sz="4" w:space="0" w:color="auto"/>
              <w:right w:val="single" w:sz="4" w:space="0" w:color="auto"/>
            </w:tcBorders>
            <w:noWrap/>
            <w:vAlign w:val="bottom"/>
            <w:hideMark/>
          </w:tcPr>
          <w:p w14:paraId="11CC4C34"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550,00</w:t>
            </w:r>
          </w:p>
        </w:tc>
        <w:tc>
          <w:tcPr>
            <w:tcW w:w="1666" w:type="dxa"/>
            <w:tcBorders>
              <w:top w:val="nil"/>
              <w:left w:val="nil"/>
              <w:bottom w:val="single" w:sz="4" w:space="0" w:color="auto"/>
              <w:right w:val="single" w:sz="4" w:space="0" w:color="auto"/>
            </w:tcBorders>
            <w:noWrap/>
            <w:vAlign w:val="bottom"/>
            <w:hideMark/>
          </w:tcPr>
          <w:p w14:paraId="659420E2"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605,00</w:t>
            </w:r>
          </w:p>
        </w:tc>
      </w:tr>
      <w:tr w:rsidR="00220285" w:rsidRPr="00220285" w14:paraId="1AAEC1F5" w14:textId="77777777" w:rsidTr="00220285">
        <w:trPr>
          <w:trHeight w:val="276"/>
        </w:trPr>
        <w:tc>
          <w:tcPr>
            <w:tcW w:w="2830" w:type="dxa"/>
            <w:tcBorders>
              <w:top w:val="nil"/>
              <w:left w:val="single" w:sz="4" w:space="0" w:color="auto"/>
              <w:bottom w:val="single" w:sz="4" w:space="0" w:color="auto"/>
              <w:right w:val="single" w:sz="4" w:space="0" w:color="auto"/>
            </w:tcBorders>
            <w:shd w:val="clear" w:color="000000" w:fill="FFFF99"/>
            <w:noWrap/>
            <w:vAlign w:val="bottom"/>
            <w:hideMark/>
          </w:tcPr>
          <w:p w14:paraId="6AA4A32A" w14:textId="77777777" w:rsidR="00220285" w:rsidRPr="00220285" w:rsidRDefault="00220285" w:rsidP="00220285">
            <w:pPr>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Izvor 5.0. POMOĆI IZ DRŽAVNOG PRORAČUNA</w:t>
            </w:r>
          </w:p>
        </w:tc>
        <w:tc>
          <w:tcPr>
            <w:tcW w:w="1242" w:type="dxa"/>
            <w:tcBorders>
              <w:top w:val="nil"/>
              <w:left w:val="nil"/>
              <w:bottom w:val="single" w:sz="4" w:space="0" w:color="auto"/>
              <w:right w:val="single" w:sz="4" w:space="0" w:color="auto"/>
            </w:tcBorders>
            <w:shd w:val="clear" w:color="000000" w:fill="FFFF99"/>
            <w:noWrap/>
            <w:vAlign w:val="bottom"/>
            <w:hideMark/>
          </w:tcPr>
          <w:p w14:paraId="49147114"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1302" w:type="dxa"/>
            <w:tcBorders>
              <w:top w:val="nil"/>
              <w:left w:val="nil"/>
              <w:bottom w:val="single" w:sz="4" w:space="0" w:color="auto"/>
              <w:right w:val="single" w:sz="4" w:space="0" w:color="auto"/>
            </w:tcBorders>
            <w:shd w:val="clear" w:color="000000" w:fill="FFFF99"/>
            <w:noWrap/>
            <w:vAlign w:val="bottom"/>
            <w:hideMark/>
          </w:tcPr>
          <w:p w14:paraId="3042D88B"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1264" w:type="dxa"/>
            <w:tcBorders>
              <w:top w:val="nil"/>
              <w:left w:val="nil"/>
              <w:bottom w:val="single" w:sz="4" w:space="0" w:color="auto"/>
              <w:right w:val="single" w:sz="4" w:space="0" w:color="auto"/>
            </w:tcBorders>
            <w:shd w:val="clear" w:color="000000" w:fill="FFFF99"/>
            <w:noWrap/>
            <w:vAlign w:val="bottom"/>
            <w:hideMark/>
          </w:tcPr>
          <w:p w14:paraId="0F7A22E4"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21.120,00</w:t>
            </w:r>
          </w:p>
        </w:tc>
        <w:tc>
          <w:tcPr>
            <w:tcW w:w="0" w:type="auto"/>
            <w:tcBorders>
              <w:top w:val="nil"/>
              <w:left w:val="nil"/>
              <w:bottom w:val="single" w:sz="4" w:space="0" w:color="auto"/>
              <w:right w:val="single" w:sz="4" w:space="0" w:color="auto"/>
            </w:tcBorders>
            <w:shd w:val="clear" w:color="000000" w:fill="FFFF99"/>
            <w:noWrap/>
            <w:vAlign w:val="bottom"/>
            <w:hideMark/>
          </w:tcPr>
          <w:p w14:paraId="5B9948DD"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23.232,00</w:t>
            </w:r>
          </w:p>
        </w:tc>
        <w:tc>
          <w:tcPr>
            <w:tcW w:w="1666" w:type="dxa"/>
            <w:tcBorders>
              <w:top w:val="nil"/>
              <w:left w:val="nil"/>
              <w:bottom w:val="single" w:sz="4" w:space="0" w:color="auto"/>
              <w:right w:val="single" w:sz="4" w:space="0" w:color="auto"/>
            </w:tcBorders>
            <w:shd w:val="clear" w:color="000000" w:fill="FFFF99"/>
            <w:noWrap/>
            <w:vAlign w:val="bottom"/>
            <w:hideMark/>
          </w:tcPr>
          <w:p w14:paraId="228D1D6E"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25.555,00</w:t>
            </w:r>
          </w:p>
        </w:tc>
      </w:tr>
      <w:tr w:rsidR="00220285" w:rsidRPr="00220285" w14:paraId="59F6A7D4" w14:textId="77777777" w:rsidTr="00220285">
        <w:trPr>
          <w:trHeight w:val="276"/>
        </w:trPr>
        <w:tc>
          <w:tcPr>
            <w:tcW w:w="2830" w:type="dxa"/>
            <w:tcBorders>
              <w:top w:val="nil"/>
              <w:left w:val="single" w:sz="4" w:space="0" w:color="auto"/>
              <w:bottom w:val="single" w:sz="4" w:space="0" w:color="auto"/>
              <w:right w:val="single" w:sz="4" w:space="0" w:color="auto"/>
            </w:tcBorders>
            <w:noWrap/>
            <w:vAlign w:val="bottom"/>
            <w:hideMark/>
          </w:tcPr>
          <w:p w14:paraId="3D5381EF" w14:textId="77777777" w:rsidR="00220285" w:rsidRPr="00220285" w:rsidRDefault="00220285" w:rsidP="00220285">
            <w:pPr>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4 Rashodi za nabavu nefinancijske imovine</w:t>
            </w:r>
          </w:p>
        </w:tc>
        <w:tc>
          <w:tcPr>
            <w:tcW w:w="1242" w:type="dxa"/>
            <w:tcBorders>
              <w:top w:val="nil"/>
              <w:left w:val="nil"/>
              <w:bottom w:val="single" w:sz="4" w:space="0" w:color="auto"/>
              <w:right w:val="single" w:sz="4" w:space="0" w:color="auto"/>
            </w:tcBorders>
            <w:noWrap/>
            <w:vAlign w:val="bottom"/>
            <w:hideMark/>
          </w:tcPr>
          <w:p w14:paraId="47AC94ED"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c>
          <w:tcPr>
            <w:tcW w:w="1302" w:type="dxa"/>
            <w:tcBorders>
              <w:top w:val="nil"/>
              <w:left w:val="nil"/>
              <w:bottom w:val="single" w:sz="4" w:space="0" w:color="auto"/>
              <w:right w:val="single" w:sz="4" w:space="0" w:color="auto"/>
            </w:tcBorders>
            <w:noWrap/>
            <w:vAlign w:val="bottom"/>
            <w:hideMark/>
          </w:tcPr>
          <w:p w14:paraId="42DA1F8A"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c>
          <w:tcPr>
            <w:tcW w:w="1264" w:type="dxa"/>
            <w:tcBorders>
              <w:top w:val="nil"/>
              <w:left w:val="nil"/>
              <w:bottom w:val="single" w:sz="4" w:space="0" w:color="auto"/>
              <w:right w:val="single" w:sz="4" w:space="0" w:color="auto"/>
            </w:tcBorders>
            <w:noWrap/>
            <w:vAlign w:val="bottom"/>
            <w:hideMark/>
          </w:tcPr>
          <w:p w14:paraId="44F8C9FF"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21.120,00</w:t>
            </w:r>
          </w:p>
        </w:tc>
        <w:tc>
          <w:tcPr>
            <w:tcW w:w="0" w:type="auto"/>
            <w:tcBorders>
              <w:top w:val="nil"/>
              <w:left w:val="nil"/>
              <w:bottom w:val="single" w:sz="4" w:space="0" w:color="auto"/>
              <w:right w:val="single" w:sz="4" w:space="0" w:color="auto"/>
            </w:tcBorders>
            <w:noWrap/>
            <w:vAlign w:val="bottom"/>
            <w:hideMark/>
          </w:tcPr>
          <w:p w14:paraId="176A25D0"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23.232,00</w:t>
            </w:r>
          </w:p>
        </w:tc>
        <w:tc>
          <w:tcPr>
            <w:tcW w:w="1666" w:type="dxa"/>
            <w:tcBorders>
              <w:top w:val="nil"/>
              <w:left w:val="nil"/>
              <w:bottom w:val="single" w:sz="4" w:space="0" w:color="auto"/>
              <w:right w:val="single" w:sz="4" w:space="0" w:color="auto"/>
            </w:tcBorders>
            <w:noWrap/>
            <w:vAlign w:val="bottom"/>
            <w:hideMark/>
          </w:tcPr>
          <w:p w14:paraId="5E395ECC"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25.555,00</w:t>
            </w:r>
          </w:p>
        </w:tc>
      </w:tr>
      <w:tr w:rsidR="00220285" w:rsidRPr="00220285" w14:paraId="549560E2" w14:textId="77777777" w:rsidTr="00220285">
        <w:trPr>
          <w:trHeight w:val="276"/>
        </w:trPr>
        <w:tc>
          <w:tcPr>
            <w:tcW w:w="2830" w:type="dxa"/>
            <w:tcBorders>
              <w:top w:val="nil"/>
              <w:left w:val="single" w:sz="4" w:space="0" w:color="auto"/>
              <w:bottom w:val="single" w:sz="4" w:space="0" w:color="auto"/>
              <w:right w:val="single" w:sz="4" w:space="0" w:color="auto"/>
            </w:tcBorders>
            <w:noWrap/>
            <w:vAlign w:val="bottom"/>
            <w:hideMark/>
          </w:tcPr>
          <w:p w14:paraId="6691432F" w14:textId="77777777" w:rsidR="00220285" w:rsidRPr="005E429F" w:rsidRDefault="00220285" w:rsidP="00220285">
            <w:pPr>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lastRenderedPageBreak/>
              <w:t>42 Rashodi za nabavu proizvedene dugotrajne imovine</w:t>
            </w:r>
          </w:p>
        </w:tc>
        <w:tc>
          <w:tcPr>
            <w:tcW w:w="1242" w:type="dxa"/>
            <w:tcBorders>
              <w:top w:val="nil"/>
              <w:left w:val="nil"/>
              <w:bottom w:val="single" w:sz="4" w:space="0" w:color="auto"/>
              <w:right w:val="single" w:sz="4" w:space="0" w:color="auto"/>
            </w:tcBorders>
            <w:noWrap/>
            <w:vAlign w:val="bottom"/>
            <w:hideMark/>
          </w:tcPr>
          <w:p w14:paraId="6DCB53BD"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c>
          <w:tcPr>
            <w:tcW w:w="1302" w:type="dxa"/>
            <w:tcBorders>
              <w:top w:val="nil"/>
              <w:left w:val="nil"/>
              <w:bottom w:val="single" w:sz="4" w:space="0" w:color="auto"/>
              <w:right w:val="single" w:sz="4" w:space="0" w:color="auto"/>
            </w:tcBorders>
            <w:noWrap/>
            <w:vAlign w:val="bottom"/>
            <w:hideMark/>
          </w:tcPr>
          <w:p w14:paraId="2C58688E"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c>
          <w:tcPr>
            <w:tcW w:w="1264" w:type="dxa"/>
            <w:tcBorders>
              <w:top w:val="nil"/>
              <w:left w:val="nil"/>
              <w:bottom w:val="single" w:sz="4" w:space="0" w:color="auto"/>
              <w:right w:val="single" w:sz="4" w:space="0" w:color="auto"/>
            </w:tcBorders>
            <w:noWrap/>
            <w:vAlign w:val="bottom"/>
            <w:hideMark/>
          </w:tcPr>
          <w:p w14:paraId="56AFE2D5"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21.120,00</w:t>
            </w:r>
          </w:p>
        </w:tc>
        <w:tc>
          <w:tcPr>
            <w:tcW w:w="0" w:type="auto"/>
            <w:tcBorders>
              <w:top w:val="nil"/>
              <w:left w:val="nil"/>
              <w:bottom w:val="single" w:sz="4" w:space="0" w:color="auto"/>
              <w:right w:val="single" w:sz="4" w:space="0" w:color="auto"/>
            </w:tcBorders>
            <w:noWrap/>
            <w:vAlign w:val="bottom"/>
            <w:hideMark/>
          </w:tcPr>
          <w:p w14:paraId="349DD7A7"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23.232,00</w:t>
            </w:r>
          </w:p>
        </w:tc>
        <w:tc>
          <w:tcPr>
            <w:tcW w:w="1666" w:type="dxa"/>
            <w:tcBorders>
              <w:top w:val="nil"/>
              <w:left w:val="nil"/>
              <w:bottom w:val="single" w:sz="4" w:space="0" w:color="auto"/>
              <w:right w:val="single" w:sz="4" w:space="0" w:color="auto"/>
            </w:tcBorders>
            <w:noWrap/>
            <w:vAlign w:val="bottom"/>
            <w:hideMark/>
          </w:tcPr>
          <w:p w14:paraId="2666E614"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25.555,00</w:t>
            </w:r>
          </w:p>
        </w:tc>
      </w:tr>
      <w:tr w:rsidR="00220285" w:rsidRPr="00220285" w14:paraId="63F21540" w14:textId="77777777" w:rsidTr="00220285">
        <w:trPr>
          <w:trHeight w:val="276"/>
        </w:trPr>
        <w:tc>
          <w:tcPr>
            <w:tcW w:w="2830" w:type="dxa"/>
            <w:tcBorders>
              <w:top w:val="nil"/>
              <w:left w:val="single" w:sz="4" w:space="0" w:color="auto"/>
              <w:bottom w:val="single" w:sz="4" w:space="0" w:color="auto"/>
              <w:right w:val="single" w:sz="4" w:space="0" w:color="auto"/>
            </w:tcBorders>
            <w:shd w:val="clear" w:color="000000" w:fill="FFFF99"/>
            <w:noWrap/>
            <w:vAlign w:val="bottom"/>
            <w:hideMark/>
          </w:tcPr>
          <w:p w14:paraId="01B2B338" w14:textId="77777777" w:rsidR="00220285" w:rsidRPr="00220285" w:rsidRDefault="00220285" w:rsidP="00220285">
            <w:pPr>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Izvor 5.2. OSTALE POMOĆI</w:t>
            </w:r>
          </w:p>
        </w:tc>
        <w:tc>
          <w:tcPr>
            <w:tcW w:w="1242" w:type="dxa"/>
            <w:tcBorders>
              <w:top w:val="nil"/>
              <w:left w:val="nil"/>
              <w:bottom w:val="single" w:sz="4" w:space="0" w:color="auto"/>
              <w:right w:val="single" w:sz="4" w:space="0" w:color="auto"/>
            </w:tcBorders>
            <w:shd w:val="clear" w:color="000000" w:fill="FFFF99"/>
            <w:noWrap/>
            <w:vAlign w:val="bottom"/>
            <w:hideMark/>
          </w:tcPr>
          <w:p w14:paraId="3F921B26"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1302" w:type="dxa"/>
            <w:tcBorders>
              <w:top w:val="nil"/>
              <w:left w:val="nil"/>
              <w:bottom w:val="single" w:sz="4" w:space="0" w:color="auto"/>
              <w:right w:val="single" w:sz="4" w:space="0" w:color="auto"/>
            </w:tcBorders>
            <w:shd w:val="clear" w:color="000000" w:fill="FFFF99"/>
            <w:noWrap/>
            <w:vAlign w:val="bottom"/>
            <w:hideMark/>
          </w:tcPr>
          <w:p w14:paraId="6328564C"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1264" w:type="dxa"/>
            <w:tcBorders>
              <w:top w:val="nil"/>
              <w:left w:val="nil"/>
              <w:bottom w:val="single" w:sz="4" w:space="0" w:color="auto"/>
              <w:right w:val="single" w:sz="4" w:space="0" w:color="auto"/>
            </w:tcBorders>
            <w:shd w:val="clear" w:color="000000" w:fill="FFFF99"/>
            <w:noWrap/>
            <w:vAlign w:val="bottom"/>
            <w:hideMark/>
          </w:tcPr>
          <w:p w14:paraId="1D839C1F"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5.100,00</w:t>
            </w:r>
          </w:p>
        </w:tc>
        <w:tc>
          <w:tcPr>
            <w:tcW w:w="0" w:type="auto"/>
            <w:tcBorders>
              <w:top w:val="nil"/>
              <w:left w:val="nil"/>
              <w:bottom w:val="single" w:sz="4" w:space="0" w:color="auto"/>
              <w:right w:val="single" w:sz="4" w:space="0" w:color="auto"/>
            </w:tcBorders>
            <w:shd w:val="clear" w:color="000000" w:fill="FFFF99"/>
            <w:noWrap/>
            <w:vAlign w:val="bottom"/>
            <w:hideMark/>
          </w:tcPr>
          <w:p w14:paraId="5D090410"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5.610,00</w:t>
            </w:r>
          </w:p>
        </w:tc>
        <w:tc>
          <w:tcPr>
            <w:tcW w:w="1666" w:type="dxa"/>
            <w:tcBorders>
              <w:top w:val="nil"/>
              <w:left w:val="nil"/>
              <w:bottom w:val="single" w:sz="4" w:space="0" w:color="auto"/>
              <w:right w:val="single" w:sz="4" w:space="0" w:color="auto"/>
            </w:tcBorders>
            <w:shd w:val="clear" w:color="000000" w:fill="FFFF99"/>
            <w:noWrap/>
            <w:vAlign w:val="bottom"/>
            <w:hideMark/>
          </w:tcPr>
          <w:p w14:paraId="3DEDB97F"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6.171,00</w:t>
            </w:r>
          </w:p>
        </w:tc>
      </w:tr>
      <w:tr w:rsidR="00220285" w:rsidRPr="00220285" w14:paraId="0A7AACB0" w14:textId="77777777" w:rsidTr="00220285">
        <w:trPr>
          <w:trHeight w:val="276"/>
        </w:trPr>
        <w:tc>
          <w:tcPr>
            <w:tcW w:w="2830" w:type="dxa"/>
            <w:tcBorders>
              <w:top w:val="nil"/>
              <w:left w:val="single" w:sz="4" w:space="0" w:color="auto"/>
              <w:bottom w:val="single" w:sz="4" w:space="0" w:color="auto"/>
              <w:right w:val="single" w:sz="4" w:space="0" w:color="auto"/>
            </w:tcBorders>
            <w:noWrap/>
            <w:vAlign w:val="bottom"/>
            <w:hideMark/>
          </w:tcPr>
          <w:p w14:paraId="59262977" w14:textId="77777777" w:rsidR="00220285" w:rsidRPr="00220285" w:rsidRDefault="00220285" w:rsidP="00220285">
            <w:pPr>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4 Rashodi za nabavu nefinancijske imovine</w:t>
            </w:r>
          </w:p>
        </w:tc>
        <w:tc>
          <w:tcPr>
            <w:tcW w:w="1242" w:type="dxa"/>
            <w:tcBorders>
              <w:top w:val="nil"/>
              <w:left w:val="nil"/>
              <w:bottom w:val="single" w:sz="4" w:space="0" w:color="auto"/>
              <w:right w:val="single" w:sz="4" w:space="0" w:color="auto"/>
            </w:tcBorders>
            <w:noWrap/>
            <w:vAlign w:val="bottom"/>
            <w:hideMark/>
          </w:tcPr>
          <w:p w14:paraId="2811A5AE"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c>
          <w:tcPr>
            <w:tcW w:w="1302" w:type="dxa"/>
            <w:tcBorders>
              <w:top w:val="nil"/>
              <w:left w:val="nil"/>
              <w:bottom w:val="single" w:sz="4" w:space="0" w:color="auto"/>
              <w:right w:val="single" w:sz="4" w:space="0" w:color="auto"/>
            </w:tcBorders>
            <w:noWrap/>
            <w:vAlign w:val="bottom"/>
            <w:hideMark/>
          </w:tcPr>
          <w:p w14:paraId="480DC9D2"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c>
          <w:tcPr>
            <w:tcW w:w="1264" w:type="dxa"/>
            <w:tcBorders>
              <w:top w:val="nil"/>
              <w:left w:val="nil"/>
              <w:bottom w:val="single" w:sz="4" w:space="0" w:color="auto"/>
              <w:right w:val="single" w:sz="4" w:space="0" w:color="auto"/>
            </w:tcBorders>
            <w:noWrap/>
            <w:vAlign w:val="bottom"/>
            <w:hideMark/>
          </w:tcPr>
          <w:p w14:paraId="54044D50"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5.100,00</w:t>
            </w:r>
          </w:p>
        </w:tc>
        <w:tc>
          <w:tcPr>
            <w:tcW w:w="0" w:type="auto"/>
            <w:tcBorders>
              <w:top w:val="nil"/>
              <w:left w:val="nil"/>
              <w:bottom w:val="single" w:sz="4" w:space="0" w:color="auto"/>
              <w:right w:val="single" w:sz="4" w:space="0" w:color="auto"/>
            </w:tcBorders>
            <w:noWrap/>
            <w:vAlign w:val="bottom"/>
            <w:hideMark/>
          </w:tcPr>
          <w:p w14:paraId="4416CF9A"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5.610,00</w:t>
            </w:r>
          </w:p>
        </w:tc>
        <w:tc>
          <w:tcPr>
            <w:tcW w:w="1666" w:type="dxa"/>
            <w:tcBorders>
              <w:top w:val="nil"/>
              <w:left w:val="nil"/>
              <w:bottom w:val="single" w:sz="4" w:space="0" w:color="auto"/>
              <w:right w:val="single" w:sz="4" w:space="0" w:color="auto"/>
            </w:tcBorders>
            <w:noWrap/>
            <w:vAlign w:val="bottom"/>
            <w:hideMark/>
          </w:tcPr>
          <w:p w14:paraId="3A27231C"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6.171,00</w:t>
            </w:r>
          </w:p>
        </w:tc>
      </w:tr>
      <w:tr w:rsidR="00220285" w:rsidRPr="00220285" w14:paraId="22B73876" w14:textId="77777777" w:rsidTr="00220285">
        <w:trPr>
          <w:trHeight w:val="276"/>
        </w:trPr>
        <w:tc>
          <w:tcPr>
            <w:tcW w:w="2830" w:type="dxa"/>
            <w:tcBorders>
              <w:top w:val="nil"/>
              <w:left w:val="single" w:sz="4" w:space="0" w:color="auto"/>
              <w:bottom w:val="single" w:sz="4" w:space="0" w:color="auto"/>
              <w:right w:val="single" w:sz="4" w:space="0" w:color="auto"/>
            </w:tcBorders>
            <w:noWrap/>
            <w:vAlign w:val="bottom"/>
            <w:hideMark/>
          </w:tcPr>
          <w:p w14:paraId="1F3F824E" w14:textId="77777777" w:rsidR="00220285" w:rsidRPr="005E429F" w:rsidRDefault="00220285" w:rsidP="00220285">
            <w:pPr>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42 Rashodi za nabavu proizvedene dugotrajne imovine</w:t>
            </w:r>
          </w:p>
        </w:tc>
        <w:tc>
          <w:tcPr>
            <w:tcW w:w="1242" w:type="dxa"/>
            <w:tcBorders>
              <w:top w:val="nil"/>
              <w:left w:val="nil"/>
              <w:bottom w:val="single" w:sz="4" w:space="0" w:color="auto"/>
              <w:right w:val="single" w:sz="4" w:space="0" w:color="auto"/>
            </w:tcBorders>
            <w:noWrap/>
            <w:vAlign w:val="bottom"/>
            <w:hideMark/>
          </w:tcPr>
          <w:p w14:paraId="62769DCF"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c>
          <w:tcPr>
            <w:tcW w:w="1302" w:type="dxa"/>
            <w:tcBorders>
              <w:top w:val="nil"/>
              <w:left w:val="nil"/>
              <w:bottom w:val="single" w:sz="4" w:space="0" w:color="auto"/>
              <w:right w:val="single" w:sz="4" w:space="0" w:color="auto"/>
            </w:tcBorders>
            <w:noWrap/>
            <w:vAlign w:val="bottom"/>
            <w:hideMark/>
          </w:tcPr>
          <w:p w14:paraId="7B91063B"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c>
          <w:tcPr>
            <w:tcW w:w="1264" w:type="dxa"/>
            <w:tcBorders>
              <w:top w:val="nil"/>
              <w:left w:val="nil"/>
              <w:bottom w:val="single" w:sz="4" w:space="0" w:color="auto"/>
              <w:right w:val="single" w:sz="4" w:space="0" w:color="auto"/>
            </w:tcBorders>
            <w:noWrap/>
            <w:vAlign w:val="bottom"/>
            <w:hideMark/>
          </w:tcPr>
          <w:p w14:paraId="05A90531"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5.100,00</w:t>
            </w:r>
          </w:p>
        </w:tc>
        <w:tc>
          <w:tcPr>
            <w:tcW w:w="0" w:type="auto"/>
            <w:tcBorders>
              <w:top w:val="nil"/>
              <w:left w:val="nil"/>
              <w:bottom w:val="single" w:sz="4" w:space="0" w:color="auto"/>
              <w:right w:val="single" w:sz="4" w:space="0" w:color="auto"/>
            </w:tcBorders>
            <w:noWrap/>
            <w:vAlign w:val="bottom"/>
            <w:hideMark/>
          </w:tcPr>
          <w:p w14:paraId="4038D0BD"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5.610,00</w:t>
            </w:r>
          </w:p>
        </w:tc>
        <w:tc>
          <w:tcPr>
            <w:tcW w:w="1666" w:type="dxa"/>
            <w:tcBorders>
              <w:top w:val="nil"/>
              <w:left w:val="nil"/>
              <w:bottom w:val="single" w:sz="4" w:space="0" w:color="auto"/>
              <w:right w:val="single" w:sz="4" w:space="0" w:color="auto"/>
            </w:tcBorders>
            <w:noWrap/>
            <w:vAlign w:val="bottom"/>
            <w:hideMark/>
          </w:tcPr>
          <w:p w14:paraId="5EACB561"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6.171,00</w:t>
            </w:r>
          </w:p>
        </w:tc>
      </w:tr>
      <w:tr w:rsidR="00220285" w:rsidRPr="00220285" w14:paraId="35C00A22" w14:textId="77777777" w:rsidTr="00220285">
        <w:trPr>
          <w:trHeight w:val="276"/>
        </w:trPr>
        <w:tc>
          <w:tcPr>
            <w:tcW w:w="2830" w:type="dxa"/>
            <w:tcBorders>
              <w:top w:val="nil"/>
              <w:left w:val="single" w:sz="4" w:space="0" w:color="auto"/>
              <w:bottom w:val="single" w:sz="4" w:space="0" w:color="auto"/>
              <w:right w:val="single" w:sz="4" w:space="0" w:color="auto"/>
            </w:tcBorders>
            <w:shd w:val="clear" w:color="000000" w:fill="FFFF99"/>
            <w:noWrap/>
            <w:vAlign w:val="bottom"/>
            <w:hideMark/>
          </w:tcPr>
          <w:p w14:paraId="69FDC1C2" w14:textId="77777777" w:rsidR="00220285" w:rsidRPr="00220285" w:rsidRDefault="00220285" w:rsidP="00220285">
            <w:pPr>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Izvor 5.H. TEKUĆE I KAPITALNE POMOĆI IZ DRŽ. PRORAČUNA - PR. KORISNIK</w:t>
            </w:r>
          </w:p>
        </w:tc>
        <w:tc>
          <w:tcPr>
            <w:tcW w:w="1242" w:type="dxa"/>
            <w:tcBorders>
              <w:top w:val="nil"/>
              <w:left w:val="nil"/>
              <w:bottom w:val="single" w:sz="4" w:space="0" w:color="auto"/>
              <w:right w:val="single" w:sz="4" w:space="0" w:color="auto"/>
            </w:tcBorders>
            <w:shd w:val="clear" w:color="000000" w:fill="FFFF99"/>
            <w:noWrap/>
            <w:vAlign w:val="bottom"/>
            <w:hideMark/>
          </w:tcPr>
          <w:p w14:paraId="46FF26D6"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16.359,71</w:t>
            </w:r>
          </w:p>
        </w:tc>
        <w:tc>
          <w:tcPr>
            <w:tcW w:w="1302" w:type="dxa"/>
            <w:tcBorders>
              <w:top w:val="nil"/>
              <w:left w:val="nil"/>
              <w:bottom w:val="single" w:sz="4" w:space="0" w:color="auto"/>
              <w:right w:val="single" w:sz="4" w:space="0" w:color="auto"/>
            </w:tcBorders>
            <w:shd w:val="clear" w:color="000000" w:fill="FFFF99"/>
            <w:noWrap/>
            <w:vAlign w:val="bottom"/>
            <w:hideMark/>
          </w:tcPr>
          <w:p w14:paraId="4581C725"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19.200,00</w:t>
            </w:r>
          </w:p>
        </w:tc>
        <w:tc>
          <w:tcPr>
            <w:tcW w:w="1264" w:type="dxa"/>
            <w:tcBorders>
              <w:top w:val="nil"/>
              <w:left w:val="nil"/>
              <w:bottom w:val="single" w:sz="4" w:space="0" w:color="auto"/>
              <w:right w:val="single" w:sz="4" w:space="0" w:color="auto"/>
            </w:tcBorders>
            <w:shd w:val="clear" w:color="000000" w:fill="FFFF99"/>
            <w:noWrap/>
            <w:vAlign w:val="bottom"/>
            <w:hideMark/>
          </w:tcPr>
          <w:p w14:paraId="1EC1A365"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0" w:type="auto"/>
            <w:tcBorders>
              <w:top w:val="nil"/>
              <w:left w:val="nil"/>
              <w:bottom w:val="single" w:sz="4" w:space="0" w:color="auto"/>
              <w:right w:val="single" w:sz="4" w:space="0" w:color="auto"/>
            </w:tcBorders>
            <w:shd w:val="clear" w:color="000000" w:fill="FFFF99"/>
            <w:noWrap/>
            <w:vAlign w:val="bottom"/>
            <w:hideMark/>
          </w:tcPr>
          <w:p w14:paraId="05A62213"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1666" w:type="dxa"/>
            <w:tcBorders>
              <w:top w:val="nil"/>
              <w:left w:val="nil"/>
              <w:bottom w:val="single" w:sz="4" w:space="0" w:color="auto"/>
              <w:right w:val="single" w:sz="4" w:space="0" w:color="auto"/>
            </w:tcBorders>
            <w:shd w:val="clear" w:color="000000" w:fill="FFFF99"/>
            <w:noWrap/>
            <w:vAlign w:val="bottom"/>
            <w:hideMark/>
          </w:tcPr>
          <w:p w14:paraId="5175F836"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r>
      <w:tr w:rsidR="00220285" w:rsidRPr="00220285" w14:paraId="20A92350" w14:textId="77777777" w:rsidTr="00220285">
        <w:trPr>
          <w:trHeight w:val="276"/>
        </w:trPr>
        <w:tc>
          <w:tcPr>
            <w:tcW w:w="2830" w:type="dxa"/>
            <w:tcBorders>
              <w:top w:val="nil"/>
              <w:left w:val="single" w:sz="4" w:space="0" w:color="auto"/>
              <w:bottom w:val="single" w:sz="4" w:space="0" w:color="auto"/>
              <w:right w:val="single" w:sz="4" w:space="0" w:color="auto"/>
            </w:tcBorders>
            <w:noWrap/>
            <w:vAlign w:val="bottom"/>
            <w:hideMark/>
          </w:tcPr>
          <w:p w14:paraId="23517E04" w14:textId="77777777" w:rsidR="00220285" w:rsidRPr="00220285" w:rsidRDefault="00220285" w:rsidP="00220285">
            <w:pPr>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4 Rashodi za nabavu nefinancijske imovine</w:t>
            </w:r>
          </w:p>
        </w:tc>
        <w:tc>
          <w:tcPr>
            <w:tcW w:w="1242" w:type="dxa"/>
            <w:tcBorders>
              <w:top w:val="nil"/>
              <w:left w:val="nil"/>
              <w:bottom w:val="single" w:sz="4" w:space="0" w:color="auto"/>
              <w:right w:val="single" w:sz="4" w:space="0" w:color="auto"/>
            </w:tcBorders>
            <w:noWrap/>
            <w:vAlign w:val="bottom"/>
            <w:hideMark/>
          </w:tcPr>
          <w:p w14:paraId="085C13C2"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16.359,71</w:t>
            </w:r>
          </w:p>
        </w:tc>
        <w:tc>
          <w:tcPr>
            <w:tcW w:w="1302" w:type="dxa"/>
            <w:tcBorders>
              <w:top w:val="nil"/>
              <w:left w:val="nil"/>
              <w:bottom w:val="single" w:sz="4" w:space="0" w:color="auto"/>
              <w:right w:val="single" w:sz="4" w:space="0" w:color="auto"/>
            </w:tcBorders>
            <w:noWrap/>
            <w:vAlign w:val="bottom"/>
            <w:hideMark/>
          </w:tcPr>
          <w:p w14:paraId="4F6EA4B6"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19.200,00</w:t>
            </w:r>
          </w:p>
        </w:tc>
        <w:tc>
          <w:tcPr>
            <w:tcW w:w="1264" w:type="dxa"/>
            <w:tcBorders>
              <w:top w:val="nil"/>
              <w:left w:val="nil"/>
              <w:bottom w:val="single" w:sz="4" w:space="0" w:color="auto"/>
              <w:right w:val="single" w:sz="4" w:space="0" w:color="auto"/>
            </w:tcBorders>
            <w:noWrap/>
            <w:vAlign w:val="bottom"/>
            <w:hideMark/>
          </w:tcPr>
          <w:p w14:paraId="62B1AC89"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c>
          <w:tcPr>
            <w:tcW w:w="0" w:type="auto"/>
            <w:tcBorders>
              <w:top w:val="nil"/>
              <w:left w:val="nil"/>
              <w:bottom w:val="single" w:sz="4" w:space="0" w:color="auto"/>
              <w:right w:val="single" w:sz="4" w:space="0" w:color="auto"/>
            </w:tcBorders>
            <w:noWrap/>
            <w:vAlign w:val="bottom"/>
            <w:hideMark/>
          </w:tcPr>
          <w:p w14:paraId="5534FC7A"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c>
          <w:tcPr>
            <w:tcW w:w="1666" w:type="dxa"/>
            <w:tcBorders>
              <w:top w:val="nil"/>
              <w:left w:val="nil"/>
              <w:bottom w:val="single" w:sz="4" w:space="0" w:color="auto"/>
              <w:right w:val="single" w:sz="4" w:space="0" w:color="auto"/>
            </w:tcBorders>
            <w:noWrap/>
            <w:vAlign w:val="bottom"/>
            <w:hideMark/>
          </w:tcPr>
          <w:p w14:paraId="6CC6C60F"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r>
      <w:tr w:rsidR="00220285" w:rsidRPr="00220285" w14:paraId="540BDDBE" w14:textId="77777777" w:rsidTr="00220285">
        <w:trPr>
          <w:trHeight w:val="276"/>
        </w:trPr>
        <w:tc>
          <w:tcPr>
            <w:tcW w:w="2830" w:type="dxa"/>
            <w:tcBorders>
              <w:top w:val="nil"/>
              <w:left w:val="single" w:sz="4" w:space="0" w:color="auto"/>
              <w:bottom w:val="single" w:sz="4" w:space="0" w:color="auto"/>
              <w:right w:val="single" w:sz="4" w:space="0" w:color="auto"/>
            </w:tcBorders>
            <w:noWrap/>
            <w:vAlign w:val="bottom"/>
            <w:hideMark/>
          </w:tcPr>
          <w:p w14:paraId="13BC8344" w14:textId="77777777" w:rsidR="00220285" w:rsidRPr="005E429F" w:rsidRDefault="00220285" w:rsidP="00220285">
            <w:pPr>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42 Rashodi za nabavu proizvedene dugotrajne imovine</w:t>
            </w:r>
          </w:p>
        </w:tc>
        <w:tc>
          <w:tcPr>
            <w:tcW w:w="1242" w:type="dxa"/>
            <w:tcBorders>
              <w:top w:val="nil"/>
              <w:left w:val="nil"/>
              <w:bottom w:val="single" w:sz="4" w:space="0" w:color="auto"/>
              <w:right w:val="single" w:sz="4" w:space="0" w:color="auto"/>
            </w:tcBorders>
            <w:noWrap/>
            <w:vAlign w:val="bottom"/>
            <w:hideMark/>
          </w:tcPr>
          <w:p w14:paraId="42047AF4"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16.359,71</w:t>
            </w:r>
          </w:p>
        </w:tc>
        <w:tc>
          <w:tcPr>
            <w:tcW w:w="1302" w:type="dxa"/>
            <w:tcBorders>
              <w:top w:val="nil"/>
              <w:left w:val="nil"/>
              <w:bottom w:val="single" w:sz="4" w:space="0" w:color="auto"/>
              <w:right w:val="single" w:sz="4" w:space="0" w:color="auto"/>
            </w:tcBorders>
            <w:noWrap/>
            <w:vAlign w:val="bottom"/>
            <w:hideMark/>
          </w:tcPr>
          <w:p w14:paraId="40EDC5C5"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19.200,00</w:t>
            </w:r>
          </w:p>
        </w:tc>
        <w:tc>
          <w:tcPr>
            <w:tcW w:w="1264" w:type="dxa"/>
            <w:tcBorders>
              <w:top w:val="nil"/>
              <w:left w:val="nil"/>
              <w:bottom w:val="single" w:sz="4" w:space="0" w:color="auto"/>
              <w:right w:val="single" w:sz="4" w:space="0" w:color="auto"/>
            </w:tcBorders>
            <w:noWrap/>
            <w:vAlign w:val="bottom"/>
            <w:hideMark/>
          </w:tcPr>
          <w:p w14:paraId="7CC8FC51"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c>
          <w:tcPr>
            <w:tcW w:w="0" w:type="auto"/>
            <w:tcBorders>
              <w:top w:val="nil"/>
              <w:left w:val="nil"/>
              <w:bottom w:val="single" w:sz="4" w:space="0" w:color="auto"/>
              <w:right w:val="single" w:sz="4" w:space="0" w:color="auto"/>
            </w:tcBorders>
            <w:noWrap/>
            <w:vAlign w:val="bottom"/>
            <w:hideMark/>
          </w:tcPr>
          <w:p w14:paraId="4584A2E4"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c>
          <w:tcPr>
            <w:tcW w:w="1666" w:type="dxa"/>
            <w:tcBorders>
              <w:top w:val="nil"/>
              <w:left w:val="nil"/>
              <w:bottom w:val="single" w:sz="4" w:space="0" w:color="auto"/>
              <w:right w:val="single" w:sz="4" w:space="0" w:color="auto"/>
            </w:tcBorders>
            <w:noWrap/>
            <w:vAlign w:val="bottom"/>
            <w:hideMark/>
          </w:tcPr>
          <w:p w14:paraId="0C69DB39"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r>
      <w:tr w:rsidR="00220285" w:rsidRPr="00220285" w14:paraId="4E41CB44" w14:textId="77777777" w:rsidTr="00220285">
        <w:trPr>
          <w:trHeight w:val="276"/>
        </w:trPr>
        <w:tc>
          <w:tcPr>
            <w:tcW w:w="2830" w:type="dxa"/>
            <w:tcBorders>
              <w:top w:val="nil"/>
              <w:left w:val="single" w:sz="4" w:space="0" w:color="auto"/>
              <w:bottom w:val="single" w:sz="4" w:space="0" w:color="auto"/>
              <w:right w:val="single" w:sz="4" w:space="0" w:color="auto"/>
            </w:tcBorders>
            <w:shd w:val="clear" w:color="000000" w:fill="FFFF99"/>
            <w:noWrap/>
            <w:vAlign w:val="bottom"/>
            <w:hideMark/>
          </w:tcPr>
          <w:p w14:paraId="6646992A" w14:textId="77777777" w:rsidR="00220285" w:rsidRPr="00220285" w:rsidRDefault="00220285" w:rsidP="00220285">
            <w:pPr>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Izvor 5.M. TEKUĆE I KAPITALNE POMOĆI IZ OPĆ. PRORAČUNA - PR. KORISNIK</w:t>
            </w:r>
          </w:p>
        </w:tc>
        <w:tc>
          <w:tcPr>
            <w:tcW w:w="1242" w:type="dxa"/>
            <w:tcBorders>
              <w:top w:val="nil"/>
              <w:left w:val="nil"/>
              <w:bottom w:val="single" w:sz="4" w:space="0" w:color="auto"/>
              <w:right w:val="single" w:sz="4" w:space="0" w:color="auto"/>
            </w:tcBorders>
            <w:shd w:val="clear" w:color="000000" w:fill="FFFF99"/>
            <w:noWrap/>
            <w:vAlign w:val="bottom"/>
            <w:hideMark/>
          </w:tcPr>
          <w:p w14:paraId="3D6EC39D"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4.210,44</w:t>
            </w:r>
          </w:p>
        </w:tc>
        <w:tc>
          <w:tcPr>
            <w:tcW w:w="1302" w:type="dxa"/>
            <w:tcBorders>
              <w:top w:val="nil"/>
              <w:left w:val="nil"/>
              <w:bottom w:val="single" w:sz="4" w:space="0" w:color="auto"/>
              <w:right w:val="single" w:sz="4" w:space="0" w:color="auto"/>
            </w:tcBorders>
            <w:shd w:val="clear" w:color="000000" w:fill="FFFF99"/>
            <w:noWrap/>
            <w:vAlign w:val="bottom"/>
            <w:hideMark/>
          </w:tcPr>
          <w:p w14:paraId="5D533254"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5.000,00</w:t>
            </w:r>
          </w:p>
        </w:tc>
        <w:tc>
          <w:tcPr>
            <w:tcW w:w="1264" w:type="dxa"/>
            <w:tcBorders>
              <w:top w:val="nil"/>
              <w:left w:val="nil"/>
              <w:bottom w:val="single" w:sz="4" w:space="0" w:color="auto"/>
              <w:right w:val="single" w:sz="4" w:space="0" w:color="auto"/>
            </w:tcBorders>
            <w:shd w:val="clear" w:color="000000" w:fill="FFFF99"/>
            <w:noWrap/>
            <w:vAlign w:val="bottom"/>
            <w:hideMark/>
          </w:tcPr>
          <w:p w14:paraId="5BBEA79E"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0" w:type="auto"/>
            <w:tcBorders>
              <w:top w:val="nil"/>
              <w:left w:val="nil"/>
              <w:bottom w:val="single" w:sz="4" w:space="0" w:color="auto"/>
              <w:right w:val="single" w:sz="4" w:space="0" w:color="auto"/>
            </w:tcBorders>
            <w:shd w:val="clear" w:color="000000" w:fill="FFFF99"/>
            <w:noWrap/>
            <w:vAlign w:val="bottom"/>
            <w:hideMark/>
          </w:tcPr>
          <w:p w14:paraId="3C312FD7"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1666" w:type="dxa"/>
            <w:tcBorders>
              <w:top w:val="nil"/>
              <w:left w:val="nil"/>
              <w:bottom w:val="single" w:sz="4" w:space="0" w:color="auto"/>
              <w:right w:val="single" w:sz="4" w:space="0" w:color="auto"/>
            </w:tcBorders>
            <w:shd w:val="clear" w:color="000000" w:fill="FFFF99"/>
            <w:noWrap/>
            <w:vAlign w:val="bottom"/>
            <w:hideMark/>
          </w:tcPr>
          <w:p w14:paraId="460523F8"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r>
      <w:tr w:rsidR="00220285" w:rsidRPr="00220285" w14:paraId="37DD8553" w14:textId="77777777" w:rsidTr="00220285">
        <w:trPr>
          <w:trHeight w:val="276"/>
        </w:trPr>
        <w:tc>
          <w:tcPr>
            <w:tcW w:w="2830" w:type="dxa"/>
            <w:tcBorders>
              <w:top w:val="nil"/>
              <w:left w:val="single" w:sz="4" w:space="0" w:color="auto"/>
              <w:bottom w:val="single" w:sz="4" w:space="0" w:color="auto"/>
              <w:right w:val="single" w:sz="4" w:space="0" w:color="auto"/>
            </w:tcBorders>
            <w:noWrap/>
            <w:vAlign w:val="bottom"/>
            <w:hideMark/>
          </w:tcPr>
          <w:p w14:paraId="4D1FD84D" w14:textId="77777777" w:rsidR="00220285" w:rsidRPr="00220285" w:rsidRDefault="00220285" w:rsidP="00220285">
            <w:pPr>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4 Rashodi za nabavu nefinancijske imovine</w:t>
            </w:r>
          </w:p>
        </w:tc>
        <w:tc>
          <w:tcPr>
            <w:tcW w:w="1242" w:type="dxa"/>
            <w:tcBorders>
              <w:top w:val="nil"/>
              <w:left w:val="nil"/>
              <w:bottom w:val="single" w:sz="4" w:space="0" w:color="auto"/>
              <w:right w:val="single" w:sz="4" w:space="0" w:color="auto"/>
            </w:tcBorders>
            <w:noWrap/>
            <w:vAlign w:val="bottom"/>
            <w:hideMark/>
          </w:tcPr>
          <w:p w14:paraId="59B9F1B1"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4.210,44</w:t>
            </w:r>
          </w:p>
        </w:tc>
        <w:tc>
          <w:tcPr>
            <w:tcW w:w="1302" w:type="dxa"/>
            <w:tcBorders>
              <w:top w:val="nil"/>
              <w:left w:val="nil"/>
              <w:bottom w:val="single" w:sz="4" w:space="0" w:color="auto"/>
              <w:right w:val="single" w:sz="4" w:space="0" w:color="auto"/>
            </w:tcBorders>
            <w:noWrap/>
            <w:vAlign w:val="bottom"/>
            <w:hideMark/>
          </w:tcPr>
          <w:p w14:paraId="4D79E678"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5.000,00</w:t>
            </w:r>
          </w:p>
        </w:tc>
        <w:tc>
          <w:tcPr>
            <w:tcW w:w="1264" w:type="dxa"/>
            <w:tcBorders>
              <w:top w:val="nil"/>
              <w:left w:val="nil"/>
              <w:bottom w:val="single" w:sz="4" w:space="0" w:color="auto"/>
              <w:right w:val="single" w:sz="4" w:space="0" w:color="auto"/>
            </w:tcBorders>
            <w:noWrap/>
            <w:vAlign w:val="bottom"/>
            <w:hideMark/>
          </w:tcPr>
          <w:p w14:paraId="588B7B42"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c>
          <w:tcPr>
            <w:tcW w:w="0" w:type="auto"/>
            <w:tcBorders>
              <w:top w:val="nil"/>
              <w:left w:val="nil"/>
              <w:bottom w:val="single" w:sz="4" w:space="0" w:color="auto"/>
              <w:right w:val="single" w:sz="4" w:space="0" w:color="auto"/>
            </w:tcBorders>
            <w:noWrap/>
            <w:vAlign w:val="bottom"/>
            <w:hideMark/>
          </w:tcPr>
          <w:p w14:paraId="7A0481DE"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c>
          <w:tcPr>
            <w:tcW w:w="1666" w:type="dxa"/>
            <w:tcBorders>
              <w:top w:val="nil"/>
              <w:left w:val="nil"/>
              <w:bottom w:val="single" w:sz="4" w:space="0" w:color="auto"/>
              <w:right w:val="single" w:sz="4" w:space="0" w:color="auto"/>
            </w:tcBorders>
            <w:noWrap/>
            <w:vAlign w:val="bottom"/>
            <w:hideMark/>
          </w:tcPr>
          <w:p w14:paraId="19F71B42"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r>
      <w:tr w:rsidR="00220285" w:rsidRPr="00220285" w14:paraId="5CF1AD3D" w14:textId="77777777" w:rsidTr="00220285">
        <w:trPr>
          <w:trHeight w:val="276"/>
        </w:trPr>
        <w:tc>
          <w:tcPr>
            <w:tcW w:w="2830" w:type="dxa"/>
            <w:tcBorders>
              <w:top w:val="nil"/>
              <w:left w:val="single" w:sz="4" w:space="0" w:color="auto"/>
              <w:bottom w:val="single" w:sz="4" w:space="0" w:color="auto"/>
              <w:right w:val="single" w:sz="4" w:space="0" w:color="auto"/>
            </w:tcBorders>
            <w:noWrap/>
            <w:vAlign w:val="bottom"/>
            <w:hideMark/>
          </w:tcPr>
          <w:p w14:paraId="48508C88" w14:textId="77777777" w:rsidR="00220285" w:rsidRPr="005E429F" w:rsidRDefault="00220285" w:rsidP="00220285">
            <w:pPr>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42 Rashodi za nabavu proizvedene dugotrajne imovine</w:t>
            </w:r>
          </w:p>
        </w:tc>
        <w:tc>
          <w:tcPr>
            <w:tcW w:w="1242" w:type="dxa"/>
            <w:tcBorders>
              <w:top w:val="nil"/>
              <w:left w:val="nil"/>
              <w:bottom w:val="single" w:sz="4" w:space="0" w:color="auto"/>
              <w:right w:val="single" w:sz="4" w:space="0" w:color="auto"/>
            </w:tcBorders>
            <w:noWrap/>
            <w:vAlign w:val="bottom"/>
            <w:hideMark/>
          </w:tcPr>
          <w:p w14:paraId="552C0CE7"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4.210,44</w:t>
            </w:r>
          </w:p>
        </w:tc>
        <w:tc>
          <w:tcPr>
            <w:tcW w:w="1302" w:type="dxa"/>
            <w:tcBorders>
              <w:top w:val="nil"/>
              <w:left w:val="nil"/>
              <w:bottom w:val="single" w:sz="4" w:space="0" w:color="auto"/>
              <w:right w:val="single" w:sz="4" w:space="0" w:color="auto"/>
            </w:tcBorders>
            <w:noWrap/>
            <w:vAlign w:val="bottom"/>
            <w:hideMark/>
          </w:tcPr>
          <w:p w14:paraId="15F7EF69"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5.000,00</w:t>
            </w:r>
          </w:p>
        </w:tc>
        <w:tc>
          <w:tcPr>
            <w:tcW w:w="1264" w:type="dxa"/>
            <w:tcBorders>
              <w:top w:val="nil"/>
              <w:left w:val="nil"/>
              <w:bottom w:val="single" w:sz="4" w:space="0" w:color="auto"/>
              <w:right w:val="single" w:sz="4" w:space="0" w:color="auto"/>
            </w:tcBorders>
            <w:noWrap/>
            <w:vAlign w:val="bottom"/>
            <w:hideMark/>
          </w:tcPr>
          <w:p w14:paraId="63A83B6D"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c>
          <w:tcPr>
            <w:tcW w:w="0" w:type="auto"/>
            <w:tcBorders>
              <w:top w:val="nil"/>
              <w:left w:val="nil"/>
              <w:bottom w:val="single" w:sz="4" w:space="0" w:color="auto"/>
              <w:right w:val="single" w:sz="4" w:space="0" w:color="auto"/>
            </w:tcBorders>
            <w:noWrap/>
            <w:vAlign w:val="bottom"/>
            <w:hideMark/>
          </w:tcPr>
          <w:p w14:paraId="47FCABD9"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c>
          <w:tcPr>
            <w:tcW w:w="1666" w:type="dxa"/>
            <w:tcBorders>
              <w:top w:val="nil"/>
              <w:left w:val="nil"/>
              <w:bottom w:val="single" w:sz="4" w:space="0" w:color="auto"/>
              <w:right w:val="single" w:sz="4" w:space="0" w:color="auto"/>
            </w:tcBorders>
            <w:noWrap/>
            <w:vAlign w:val="bottom"/>
            <w:hideMark/>
          </w:tcPr>
          <w:p w14:paraId="43598936"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r>
      <w:tr w:rsidR="00220285" w:rsidRPr="00220285" w14:paraId="780A2A75" w14:textId="77777777" w:rsidTr="00220285">
        <w:trPr>
          <w:trHeight w:val="276"/>
        </w:trPr>
        <w:tc>
          <w:tcPr>
            <w:tcW w:w="2830" w:type="dxa"/>
            <w:tcBorders>
              <w:top w:val="nil"/>
              <w:left w:val="single" w:sz="4" w:space="0" w:color="auto"/>
              <w:bottom w:val="single" w:sz="4" w:space="0" w:color="auto"/>
              <w:right w:val="single" w:sz="4" w:space="0" w:color="auto"/>
            </w:tcBorders>
            <w:shd w:val="clear" w:color="000000" w:fill="FFFF99"/>
            <w:noWrap/>
            <w:vAlign w:val="bottom"/>
            <w:hideMark/>
          </w:tcPr>
          <w:p w14:paraId="3E8FE815" w14:textId="77777777" w:rsidR="00220285" w:rsidRPr="00220285" w:rsidRDefault="00220285" w:rsidP="00220285">
            <w:pPr>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Izvor 6.6. DONACIJE GRADSKA KNJIŽNICA PAZIN</w:t>
            </w:r>
          </w:p>
        </w:tc>
        <w:tc>
          <w:tcPr>
            <w:tcW w:w="1242" w:type="dxa"/>
            <w:tcBorders>
              <w:top w:val="nil"/>
              <w:left w:val="nil"/>
              <w:bottom w:val="single" w:sz="4" w:space="0" w:color="auto"/>
              <w:right w:val="single" w:sz="4" w:space="0" w:color="auto"/>
            </w:tcBorders>
            <w:shd w:val="clear" w:color="000000" w:fill="FFFF99"/>
            <w:noWrap/>
            <w:vAlign w:val="bottom"/>
            <w:hideMark/>
          </w:tcPr>
          <w:p w14:paraId="31C74F30"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1302" w:type="dxa"/>
            <w:tcBorders>
              <w:top w:val="nil"/>
              <w:left w:val="nil"/>
              <w:bottom w:val="single" w:sz="4" w:space="0" w:color="auto"/>
              <w:right w:val="single" w:sz="4" w:space="0" w:color="auto"/>
            </w:tcBorders>
            <w:shd w:val="clear" w:color="000000" w:fill="FFFF99"/>
            <w:noWrap/>
            <w:vAlign w:val="bottom"/>
            <w:hideMark/>
          </w:tcPr>
          <w:p w14:paraId="4635AAF2"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700,00</w:t>
            </w:r>
          </w:p>
        </w:tc>
        <w:tc>
          <w:tcPr>
            <w:tcW w:w="1264" w:type="dxa"/>
            <w:tcBorders>
              <w:top w:val="nil"/>
              <w:left w:val="nil"/>
              <w:bottom w:val="single" w:sz="4" w:space="0" w:color="auto"/>
              <w:right w:val="single" w:sz="4" w:space="0" w:color="auto"/>
            </w:tcBorders>
            <w:shd w:val="clear" w:color="000000" w:fill="FFFF99"/>
            <w:noWrap/>
            <w:vAlign w:val="bottom"/>
            <w:hideMark/>
          </w:tcPr>
          <w:p w14:paraId="13EBDCD5"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0" w:type="auto"/>
            <w:tcBorders>
              <w:top w:val="nil"/>
              <w:left w:val="nil"/>
              <w:bottom w:val="single" w:sz="4" w:space="0" w:color="auto"/>
              <w:right w:val="single" w:sz="4" w:space="0" w:color="auto"/>
            </w:tcBorders>
            <w:shd w:val="clear" w:color="000000" w:fill="FFFF99"/>
            <w:noWrap/>
            <w:vAlign w:val="bottom"/>
            <w:hideMark/>
          </w:tcPr>
          <w:p w14:paraId="5A83A5D4"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1666" w:type="dxa"/>
            <w:tcBorders>
              <w:top w:val="nil"/>
              <w:left w:val="nil"/>
              <w:bottom w:val="single" w:sz="4" w:space="0" w:color="auto"/>
              <w:right w:val="single" w:sz="4" w:space="0" w:color="auto"/>
            </w:tcBorders>
            <w:shd w:val="clear" w:color="000000" w:fill="FFFF99"/>
            <w:noWrap/>
            <w:vAlign w:val="bottom"/>
            <w:hideMark/>
          </w:tcPr>
          <w:p w14:paraId="077D96AD"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r>
      <w:tr w:rsidR="00220285" w:rsidRPr="00220285" w14:paraId="468BB4D5" w14:textId="77777777" w:rsidTr="00220285">
        <w:trPr>
          <w:trHeight w:val="276"/>
        </w:trPr>
        <w:tc>
          <w:tcPr>
            <w:tcW w:w="2830" w:type="dxa"/>
            <w:tcBorders>
              <w:top w:val="nil"/>
              <w:left w:val="single" w:sz="4" w:space="0" w:color="auto"/>
              <w:bottom w:val="single" w:sz="4" w:space="0" w:color="auto"/>
              <w:right w:val="single" w:sz="4" w:space="0" w:color="auto"/>
            </w:tcBorders>
            <w:noWrap/>
            <w:vAlign w:val="bottom"/>
            <w:hideMark/>
          </w:tcPr>
          <w:p w14:paraId="390BD2E0" w14:textId="77777777" w:rsidR="00220285" w:rsidRPr="00220285" w:rsidRDefault="00220285" w:rsidP="00220285">
            <w:pPr>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4 Rashodi za nabavu nefinancijske imovine</w:t>
            </w:r>
          </w:p>
        </w:tc>
        <w:tc>
          <w:tcPr>
            <w:tcW w:w="1242" w:type="dxa"/>
            <w:tcBorders>
              <w:top w:val="nil"/>
              <w:left w:val="nil"/>
              <w:bottom w:val="single" w:sz="4" w:space="0" w:color="auto"/>
              <w:right w:val="single" w:sz="4" w:space="0" w:color="auto"/>
            </w:tcBorders>
            <w:noWrap/>
            <w:vAlign w:val="bottom"/>
            <w:hideMark/>
          </w:tcPr>
          <w:p w14:paraId="15A5A555"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c>
          <w:tcPr>
            <w:tcW w:w="1302" w:type="dxa"/>
            <w:tcBorders>
              <w:top w:val="nil"/>
              <w:left w:val="nil"/>
              <w:bottom w:val="single" w:sz="4" w:space="0" w:color="auto"/>
              <w:right w:val="single" w:sz="4" w:space="0" w:color="auto"/>
            </w:tcBorders>
            <w:noWrap/>
            <w:vAlign w:val="bottom"/>
            <w:hideMark/>
          </w:tcPr>
          <w:p w14:paraId="0EC46C13"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700,00</w:t>
            </w:r>
          </w:p>
        </w:tc>
        <w:tc>
          <w:tcPr>
            <w:tcW w:w="1264" w:type="dxa"/>
            <w:tcBorders>
              <w:top w:val="nil"/>
              <w:left w:val="nil"/>
              <w:bottom w:val="single" w:sz="4" w:space="0" w:color="auto"/>
              <w:right w:val="single" w:sz="4" w:space="0" w:color="auto"/>
            </w:tcBorders>
            <w:noWrap/>
            <w:vAlign w:val="bottom"/>
            <w:hideMark/>
          </w:tcPr>
          <w:p w14:paraId="2072BF3D"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c>
          <w:tcPr>
            <w:tcW w:w="0" w:type="auto"/>
            <w:tcBorders>
              <w:top w:val="nil"/>
              <w:left w:val="nil"/>
              <w:bottom w:val="single" w:sz="4" w:space="0" w:color="auto"/>
              <w:right w:val="single" w:sz="4" w:space="0" w:color="auto"/>
            </w:tcBorders>
            <w:noWrap/>
            <w:vAlign w:val="bottom"/>
            <w:hideMark/>
          </w:tcPr>
          <w:p w14:paraId="6D1F52AF"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c>
          <w:tcPr>
            <w:tcW w:w="1666" w:type="dxa"/>
            <w:tcBorders>
              <w:top w:val="nil"/>
              <w:left w:val="nil"/>
              <w:bottom w:val="single" w:sz="4" w:space="0" w:color="auto"/>
              <w:right w:val="single" w:sz="4" w:space="0" w:color="auto"/>
            </w:tcBorders>
            <w:noWrap/>
            <w:vAlign w:val="bottom"/>
            <w:hideMark/>
          </w:tcPr>
          <w:p w14:paraId="65B4075F"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r>
      <w:tr w:rsidR="00220285" w:rsidRPr="00220285" w14:paraId="1707F75F" w14:textId="77777777" w:rsidTr="00220285">
        <w:trPr>
          <w:trHeight w:val="276"/>
        </w:trPr>
        <w:tc>
          <w:tcPr>
            <w:tcW w:w="2830" w:type="dxa"/>
            <w:tcBorders>
              <w:top w:val="nil"/>
              <w:left w:val="single" w:sz="4" w:space="0" w:color="auto"/>
              <w:bottom w:val="single" w:sz="4" w:space="0" w:color="auto"/>
              <w:right w:val="single" w:sz="4" w:space="0" w:color="auto"/>
            </w:tcBorders>
            <w:noWrap/>
            <w:vAlign w:val="bottom"/>
            <w:hideMark/>
          </w:tcPr>
          <w:p w14:paraId="78A529BD" w14:textId="77777777" w:rsidR="00220285" w:rsidRPr="005E429F" w:rsidRDefault="00220285" w:rsidP="00220285">
            <w:pPr>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42 Rashodi za nabavu proizvedene dugotrajne imovine</w:t>
            </w:r>
          </w:p>
        </w:tc>
        <w:tc>
          <w:tcPr>
            <w:tcW w:w="1242" w:type="dxa"/>
            <w:tcBorders>
              <w:top w:val="nil"/>
              <w:left w:val="nil"/>
              <w:bottom w:val="single" w:sz="4" w:space="0" w:color="auto"/>
              <w:right w:val="single" w:sz="4" w:space="0" w:color="auto"/>
            </w:tcBorders>
            <w:noWrap/>
            <w:vAlign w:val="bottom"/>
            <w:hideMark/>
          </w:tcPr>
          <w:p w14:paraId="733F3A1C"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c>
          <w:tcPr>
            <w:tcW w:w="1302" w:type="dxa"/>
            <w:tcBorders>
              <w:top w:val="nil"/>
              <w:left w:val="nil"/>
              <w:bottom w:val="single" w:sz="4" w:space="0" w:color="auto"/>
              <w:right w:val="single" w:sz="4" w:space="0" w:color="auto"/>
            </w:tcBorders>
            <w:noWrap/>
            <w:vAlign w:val="bottom"/>
            <w:hideMark/>
          </w:tcPr>
          <w:p w14:paraId="5BA52727"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700,00</w:t>
            </w:r>
          </w:p>
        </w:tc>
        <w:tc>
          <w:tcPr>
            <w:tcW w:w="1264" w:type="dxa"/>
            <w:tcBorders>
              <w:top w:val="nil"/>
              <w:left w:val="nil"/>
              <w:bottom w:val="single" w:sz="4" w:space="0" w:color="auto"/>
              <w:right w:val="single" w:sz="4" w:space="0" w:color="auto"/>
            </w:tcBorders>
            <w:noWrap/>
            <w:vAlign w:val="bottom"/>
            <w:hideMark/>
          </w:tcPr>
          <w:p w14:paraId="69DBDB0E"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c>
          <w:tcPr>
            <w:tcW w:w="0" w:type="auto"/>
            <w:tcBorders>
              <w:top w:val="nil"/>
              <w:left w:val="nil"/>
              <w:bottom w:val="single" w:sz="4" w:space="0" w:color="auto"/>
              <w:right w:val="single" w:sz="4" w:space="0" w:color="auto"/>
            </w:tcBorders>
            <w:noWrap/>
            <w:vAlign w:val="bottom"/>
            <w:hideMark/>
          </w:tcPr>
          <w:p w14:paraId="326FAAC3"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c>
          <w:tcPr>
            <w:tcW w:w="1666" w:type="dxa"/>
            <w:tcBorders>
              <w:top w:val="nil"/>
              <w:left w:val="nil"/>
              <w:bottom w:val="single" w:sz="4" w:space="0" w:color="auto"/>
              <w:right w:val="single" w:sz="4" w:space="0" w:color="auto"/>
            </w:tcBorders>
            <w:noWrap/>
            <w:vAlign w:val="bottom"/>
            <w:hideMark/>
          </w:tcPr>
          <w:p w14:paraId="00F6CC4B"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r>
      <w:tr w:rsidR="00220285" w:rsidRPr="00220285" w14:paraId="0FE3EA9A" w14:textId="77777777" w:rsidTr="00220285">
        <w:trPr>
          <w:trHeight w:val="276"/>
        </w:trPr>
        <w:tc>
          <w:tcPr>
            <w:tcW w:w="2830" w:type="dxa"/>
            <w:tcBorders>
              <w:top w:val="nil"/>
              <w:left w:val="single" w:sz="4" w:space="0" w:color="auto"/>
              <w:bottom w:val="single" w:sz="4" w:space="0" w:color="auto"/>
              <w:right w:val="single" w:sz="4" w:space="0" w:color="auto"/>
            </w:tcBorders>
            <w:shd w:val="clear" w:color="000000" w:fill="9999FF"/>
            <w:noWrap/>
            <w:vAlign w:val="bottom"/>
            <w:hideMark/>
          </w:tcPr>
          <w:p w14:paraId="27A9ABBD" w14:textId="77777777" w:rsidR="00220285" w:rsidRPr="00220285" w:rsidRDefault="00220285" w:rsidP="00220285">
            <w:pPr>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Program 1002 PROGRAMSKA DJELATNOST - GRADSKA KNJIŽNICA PAZIN</w:t>
            </w:r>
          </w:p>
        </w:tc>
        <w:tc>
          <w:tcPr>
            <w:tcW w:w="1242" w:type="dxa"/>
            <w:tcBorders>
              <w:top w:val="nil"/>
              <w:left w:val="nil"/>
              <w:bottom w:val="single" w:sz="4" w:space="0" w:color="auto"/>
              <w:right w:val="single" w:sz="4" w:space="0" w:color="auto"/>
            </w:tcBorders>
            <w:shd w:val="clear" w:color="000000" w:fill="9999FF"/>
            <w:noWrap/>
            <w:vAlign w:val="bottom"/>
            <w:hideMark/>
          </w:tcPr>
          <w:p w14:paraId="332E47CB"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28.850,42</w:t>
            </w:r>
          </w:p>
        </w:tc>
        <w:tc>
          <w:tcPr>
            <w:tcW w:w="1302" w:type="dxa"/>
            <w:tcBorders>
              <w:top w:val="nil"/>
              <w:left w:val="nil"/>
              <w:bottom w:val="single" w:sz="4" w:space="0" w:color="auto"/>
              <w:right w:val="single" w:sz="4" w:space="0" w:color="auto"/>
            </w:tcBorders>
            <w:shd w:val="clear" w:color="000000" w:fill="9999FF"/>
            <w:noWrap/>
            <w:vAlign w:val="bottom"/>
            <w:hideMark/>
          </w:tcPr>
          <w:p w14:paraId="1184F594"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65.210,00</w:t>
            </w:r>
          </w:p>
        </w:tc>
        <w:tc>
          <w:tcPr>
            <w:tcW w:w="1264" w:type="dxa"/>
            <w:tcBorders>
              <w:top w:val="nil"/>
              <w:left w:val="nil"/>
              <w:bottom w:val="single" w:sz="4" w:space="0" w:color="auto"/>
              <w:right w:val="single" w:sz="4" w:space="0" w:color="auto"/>
            </w:tcBorders>
            <w:shd w:val="clear" w:color="000000" w:fill="9999FF"/>
            <w:noWrap/>
            <w:vAlign w:val="bottom"/>
            <w:hideMark/>
          </w:tcPr>
          <w:p w14:paraId="34CDDAC9"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54.546,00</w:t>
            </w:r>
          </w:p>
        </w:tc>
        <w:tc>
          <w:tcPr>
            <w:tcW w:w="0" w:type="auto"/>
            <w:tcBorders>
              <w:top w:val="nil"/>
              <w:left w:val="nil"/>
              <w:bottom w:val="single" w:sz="4" w:space="0" w:color="auto"/>
              <w:right w:val="single" w:sz="4" w:space="0" w:color="auto"/>
            </w:tcBorders>
            <w:shd w:val="clear" w:color="000000" w:fill="9999FF"/>
            <w:noWrap/>
            <w:vAlign w:val="bottom"/>
            <w:hideMark/>
          </w:tcPr>
          <w:p w14:paraId="584F3310"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60.000,00</w:t>
            </w:r>
          </w:p>
        </w:tc>
        <w:tc>
          <w:tcPr>
            <w:tcW w:w="1666" w:type="dxa"/>
            <w:tcBorders>
              <w:top w:val="nil"/>
              <w:left w:val="nil"/>
              <w:bottom w:val="single" w:sz="4" w:space="0" w:color="auto"/>
              <w:right w:val="single" w:sz="4" w:space="0" w:color="auto"/>
            </w:tcBorders>
            <w:shd w:val="clear" w:color="000000" w:fill="9999FF"/>
            <w:noWrap/>
            <w:vAlign w:val="bottom"/>
            <w:hideMark/>
          </w:tcPr>
          <w:p w14:paraId="7166CD6E"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65.999,00</w:t>
            </w:r>
          </w:p>
        </w:tc>
      </w:tr>
      <w:tr w:rsidR="00220285" w:rsidRPr="00220285" w14:paraId="6DD28226" w14:textId="77777777" w:rsidTr="00220285">
        <w:trPr>
          <w:trHeight w:val="276"/>
        </w:trPr>
        <w:tc>
          <w:tcPr>
            <w:tcW w:w="2830" w:type="dxa"/>
            <w:tcBorders>
              <w:top w:val="nil"/>
              <w:left w:val="single" w:sz="4" w:space="0" w:color="auto"/>
              <w:bottom w:val="single" w:sz="4" w:space="0" w:color="auto"/>
              <w:right w:val="single" w:sz="4" w:space="0" w:color="auto"/>
            </w:tcBorders>
            <w:shd w:val="clear" w:color="000000" w:fill="CCCCFF"/>
            <w:noWrap/>
            <w:vAlign w:val="bottom"/>
            <w:hideMark/>
          </w:tcPr>
          <w:p w14:paraId="35ABD051" w14:textId="77777777" w:rsidR="00220285" w:rsidRPr="00220285" w:rsidRDefault="00220285" w:rsidP="00220285">
            <w:pPr>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Aktivnost A100202 KNJIŽEVNI SUSRETI, PROGRAMI, TRIBINE</w:t>
            </w:r>
          </w:p>
        </w:tc>
        <w:tc>
          <w:tcPr>
            <w:tcW w:w="1242" w:type="dxa"/>
            <w:tcBorders>
              <w:top w:val="nil"/>
              <w:left w:val="nil"/>
              <w:bottom w:val="single" w:sz="4" w:space="0" w:color="auto"/>
              <w:right w:val="single" w:sz="4" w:space="0" w:color="auto"/>
            </w:tcBorders>
            <w:shd w:val="clear" w:color="000000" w:fill="CCCCFF"/>
            <w:noWrap/>
            <w:vAlign w:val="bottom"/>
            <w:hideMark/>
          </w:tcPr>
          <w:p w14:paraId="1B637A03"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1302" w:type="dxa"/>
            <w:tcBorders>
              <w:top w:val="nil"/>
              <w:left w:val="nil"/>
              <w:bottom w:val="single" w:sz="4" w:space="0" w:color="auto"/>
              <w:right w:val="single" w:sz="4" w:space="0" w:color="auto"/>
            </w:tcBorders>
            <w:shd w:val="clear" w:color="000000" w:fill="CCCCFF"/>
            <w:noWrap/>
            <w:vAlign w:val="bottom"/>
            <w:hideMark/>
          </w:tcPr>
          <w:p w14:paraId="524C7C9C"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1.000,00</w:t>
            </w:r>
          </w:p>
        </w:tc>
        <w:tc>
          <w:tcPr>
            <w:tcW w:w="1264" w:type="dxa"/>
            <w:tcBorders>
              <w:top w:val="nil"/>
              <w:left w:val="nil"/>
              <w:bottom w:val="single" w:sz="4" w:space="0" w:color="auto"/>
              <w:right w:val="single" w:sz="4" w:space="0" w:color="auto"/>
            </w:tcBorders>
            <w:shd w:val="clear" w:color="000000" w:fill="CCCCFF"/>
            <w:noWrap/>
            <w:vAlign w:val="bottom"/>
            <w:hideMark/>
          </w:tcPr>
          <w:p w14:paraId="5B555D5D"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0" w:type="auto"/>
            <w:tcBorders>
              <w:top w:val="nil"/>
              <w:left w:val="nil"/>
              <w:bottom w:val="single" w:sz="4" w:space="0" w:color="auto"/>
              <w:right w:val="single" w:sz="4" w:space="0" w:color="auto"/>
            </w:tcBorders>
            <w:shd w:val="clear" w:color="000000" w:fill="CCCCFF"/>
            <w:noWrap/>
            <w:vAlign w:val="bottom"/>
            <w:hideMark/>
          </w:tcPr>
          <w:p w14:paraId="74EB99D0"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1666" w:type="dxa"/>
            <w:tcBorders>
              <w:top w:val="nil"/>
              <w:left w:val="nil"/>
              <w:bottom w:val="single" w:sz="4" w:space="0" w:color="auto"/>
              <w:right w:val="single" w:sz="4" w:space="0" w:color="auto"/>
            </w:tcBorders>
            <w:shd w:val="clear" w:color="000000" w:fill="CCCCFF"/>
            <w:noWrap/>
            <w:vAlign w:val="bottom"/>
            <w:hideMark/>
          </w:tcPr>
          <w:p w14:paraId="0D78C963"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r>
      <w:tr w:rsidR="00220285" w:rsidRPr="00220285" w14:paraId="226C7A1A" w14:textId="77777777" w:rsidTr="00220285">
        <w:trPr>
          <w:trHeight w:val="276"/>
        </w:trPr>
        <w:tc>
          <w:tcPr>
            <w:tcW w:w="2830" w:type="dxa"/>
            <w:tcBorders>
              <w:top w:val="nil"/>
              <w:left w:val="single" w:sz="4" w:space="0" w:color="auto"/>
              <w:bottom w:val="single" w:sz="4" w:space="0" w:color="auto"/>
              <w:right w:val="single" w:sz="4" w:space="0" w:color="auto"/>
            </w:tcBorders>
            <w:shd w:val="clear" w:color="000000" w:fill="FFFF99"/>
            <w:noWrap/>
            <w:vAlign w:val="bottom"/>
            <w:hideMark/>
          </w:tcPr>
          <w:p w14:paraId="3FD7EBEF" w14:textId="77777777" w:rsidR="00220285" w:rsidRPr="00220285" w:rsidRDefault="00220285" w:rsidP="00220285">
            <w:pPr>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Izvor 6.6. DONACIJE GRADSKA KNJIŽNICA PAZIN</w:t>
            </w:r>
          </w:p>
        </w:tc>
        <w:tc>
          <w:tcPr>
            <w:tcW w:w="1242" w:type="dxa"/>
            <w:tcBorders>
              <w:top w:val="nil"/>
              <w:left w:val="nil"/>
              <w:bottom w:val="single" w:sz="4" w:space="0" w:color="auto"/>
              <w:right w:val="single" w:sz="4" w:space="0" w:color="auto"/>
            </w:tcBorders>
            <w:shd w:val="clear" w:color="000000" w:fill="FFFF99"/>
            <w:noWrap/>
            <w:vAlign w:val="bottom"/>
            <w:hideMark/>
          </w:tcPr>
          <w:p w14:paraId="5982FAAD"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1302" w:type="dxa"/>
            <w:tcBorders>
              <w:top w:val="nil"/>
              <w:left w:val="nil"/>
              <w:bottom w:val="single" w:sz="4" w:space="0" w:color="auto"/>
              <w:right w:val="single" w:sz="4" w:space="0" w:color="auto"/>
            </w:tcBorders>
            <w:shd w:val="clear" w:color="000000" w:fill="FFFF99"/>
            <w:noWrap/>
            <w:vAlign w:val="bottom"/>
            <w:hideMark/>
          </w:tcPr>
          <w:p w14:paraId="10D7AA4C"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1.000,00</w:t>
            </w:r>
          </w:p>
        </w:tc>
        <w:tc>
          <w:tcPr>
            <w:tcW w:w="1264" w:type="dxa"/>
            <w:tcBorders>
              <w:top w:val="nil"/>
              <w:left w:val="nil"/>
              <w:bottom w:val="single" w:sz="4" w:space="0" w:color="auto"/>
              <w:right w:val="single" w:sz="4" w:space="0" w:color="auto"/>
            </w:tcBorders>
            <w:shd w:val="clear" w:color="000000" w:fill="FFFF99"/>
            <w:noWrap/>
            <w:vAlign w:val="bottom"/>
            <w:hideMark/>
          </w:tcPr>
          <w:p w14:paraId="3CACEB38"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0" w:type="auto"/>
            <w:tcBorders>
              <w:top w:val="nil"/>
              <w:left w:val="nil"/>
              <w:bottom w:val="single" w:sz="4" w:space="0" w:color="auto"/>
              <w:right w:val="single" w:sz="4" w:space="0" w:color="auto"/>
            </w:tcBorders>
            <w:shd w:val="clear" w:color="000000" w:fill="FFFF99"/>
            <w:noWrap/>
            <w:vAlign w:val="bottom"/>
            <w:hideMark/>
          </w:tcPr>
          <w:p w14:paraId="50C8935E"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1666" w:type="dxa"/>
            <w:tcBorders>
              <w:top w:val="nil"/>
              <w:left w:val="nil"/>
              <w:bottom w:val="single" w:sz="4" w:space="0" w:color="auto"/>
              <w:right w:val="single" w:sz="4" w:space="0" w:color="auto"/>
            </w:tcBorders>
            <w:shd w:val="clear" w:color="000000" w:fill="FFFF99"/>
            <w:noWrap/>
            <w:vAlign w:val="bottom"/>
            <w:hideMark/>
          </w:tcPr>
          <w:p w14:paraId="39CA56B0"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r>
      <w:tr w:rsidR="00220285" w:rsidRPr="00220285" w14:paraId="7F325A58" w14:textId="77777777" w:rsidTr="00220285">
        <w:trPr>
          <w:trHeight w:val="276"/>
        </w:trPr>
        <w:tc>
          <w:tcPr>
            <w:tcW w:w="2830" w:type="dxa"/>
            <w:tcBorders>
              <w:top w:val="nil"/>
              <w:left w:val="single" w:sz="4" w:space="0" w:color="auto"/>
              <w:bottom w:val="single" w:sz="4" w:space="0" w:color="auto"/>
              <w:right w:val="single" w:sz="4" w:space="0" w:color="auto"/>
            </w:tcBorders>
            <w:noWrap/>
            <w:vAlign w:val="bottom"/>
            <w:hideMark/>
          </w:tcPr>
          <w:p w14:paraId="3694FAF5" w14:textId="77777777" w:rsidR="00220285" w:rsidRPr="00220285" w:rsidRDefault="00220285" w:rsidP="00220285">
            <w:pPr>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3 Rashodi poslovanja</w:t>
            </w:r>
          </w:p>
        </w:tc>
        <w:tc>
          <w:tcPr>
            <w:tcW w:w="1242" w:type="dxa"/>
            <w:tcBorders>
              <w:top w:val="nil"/>
              <w:left w:val="nil"/>
              <w:bottom w:val="single" w:sz="4" w:space="0" w:color="auto"/>
              <w:right w:val="single" w:sz="4" w:space="0" w:color="auto"/>
            </w:tcBorders>
            <w:noWrap/>
            <w:vAlign w:val="bottom"/>
            <w:hideMark/>
          </w:tcPr>
          <w:p w14:paraId="0C6C55BC"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c>
          <w:tcPr>
            <w:tcW w:w="1302" w:type="dxa"/>
            <w:tcBorders>
              <w:top w:val="nil"/>
              <w:left w:val="nil"/>
              <w:bottom w:val="single" w:sz="4" w:space="0" w:color="auto"/>
              <w:right w:val="single" w:sz="4" w:space="0" w:color="auto"/>
            </w:tcBorders>
            <w:noWrap/>
            <w:vAlign w:val="bottom"/>
            <w:hideMark/>
          </w:tcPr>
          <w:p w14:paraId="3321C0C6"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1.000,00</w:t>
            </w:r>
          </w:p>
        </w:tc>
        <w:tc>
          <w:tcPr>
            <w:tcW w:w="1264" w:type="dxa"/>
            <w:tcBorders>
              <w:top w:val="nil"/>
              <w:left w:val="nil"/>
              <w:bottom w:val="single" w:sz="4" w:space="0" w:color="auto"/>
              <w:right w:val="single" w:sz="4" w:space="0" w:color="auto"/>
            </w:tcBorders>
            <w:noWrap/>
            <w:vAlign w:val="bottom"/>
            <w:hideMark/>
          </w:tcPr>
          <w:p w14:paraId="30ED3D9A"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c>
          <w:tcPr>
            <w:tcW w:w="0" w:type="auto"/>
            <w:tcBorders>
              <w:top w:val="nil"/>
              <w:left w:val="nil"/>
              <w:bottom w:val="single" w:sz="4" w:space="0" w:color="auto"/>
              <w:right w:val="single" w:sz="4" w:space="0" w:color="auto"/>
            </w:tcBorders>
            <w:noWrap/>
            <w:vAlign w:val="bottom"/>
            <w:hideMark/>
          </w:tcPr>
          <w:p w14:paraId="18611656"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c>
          <w:tcPr>
            <w:tcW w:w="1666" w:type="dxa"/>
            <w:tcBorders>
              <w:top w:val="nil"/>
              <w:left w:val="nil"/>
              <w:bottom w:val="single" w:sz="4" w:space="0" w:color="auto"/>
              <w:right w:val="single" w:sz="4" w:space="0" w:color="auto"/>
            </w:tcBorders>
            <w:noWrap/>
            <w:vAlign w:val="bottom"/>
            <w:hideMark/>
          </w:tcPr>
          <w:p w14:paraId="5FA2AF77"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r>
      <w:tr w:rsidR="00220285" w:rsidRPr="00220285" w14:paraId="471687C8" w14:textId="77777777" w:rsidTr="00220285">
        <w:trPr>
          <w:trHeight w:val="276"/>
        </w:trPr>
        <w:tc>
          <w:tcPr>
            <w:tcW w:w="2830" w:type="dxa"/>
            <w:tcBorders>
              <w:top w:val="nil"/>
              <w:left w:val="single" w:sz="4" w:space="0" w:color="auto"/>
              <w:bottom w:val="single" w:sz="4" w:space="0" w:color="auto"/>
              <w:right w:val="single" w:sz="4" w:space="0" w:color="auto"/>
            </w:tcBorders>
            <w:noWrap/>
            <w:vAlign w:val="bottom"/>
            <w:hideMark/>
          </w:tcPr>
          <w:p w14:paraId="49C0D44F" w14:textId="77777777" w:rsidR="00220285" w:rsidRPr="005E429F" w:rsidRDefault="00220285" w:rsidP="00220285">
            <w:pPr>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32 Materijalni rashodi</w:t>
            </w:r>
          </w:p>
        </w:tc>
        <w:tc>
          <w:tcPr>
            <w:tcW w:w="1242" w:type="dxa"/>
            <w:tcBorders>
              <w:top w:val="nil"/>
              <w:left w:val="nil"/>
              <w:bottom w:val="single" w:sz="4" w:space="0" w:color="auto"/>
              <w:right w:val="single" w:sz="4" w:space="0" w:color="auto"/>
            </w:tcBorders>
            <w:noWrap/>
            <w:vAlign w:val="bottom"/>
            <w:hideMark/>
          </w:tcPr>
          <w:p w14:paraId="059DBBBC"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c>
          <w:tcPr>
            <w:tcW w:w="1302" w:type="dxa"/>
            <w:tcBorders>
              <w:top w:val="nil"/>
              <w:left w:val="nil"/>
              <w:bottom w:val="single" w:sz="4" w:space="0" w:color="auto"/>
              <w:right w:val="single" w:sz="4" w:space="0" w:color="auto"/>
            </w:tcBorders>
            <w:noWrap/>
            <w:vAlign w:val="bottom"/>
            <w:hideMark/>
          </w:tcPr>
          <w:p w14:paraId="0F37D765"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1.000,00</w:t>
            </w:r>
          </w:p>
        </w:tc>
        <w:tc>
          <w:tcPr>
            <w:tcW w:w="1264" w:type="dxa"/>
            <w:tcBorders>
              <w:top w:val="nil"/>
              <w:left w:val="nil"/>
              <w:bottom w:val="single" w:sz="4" w:space="0" w:color="auto"/>
              <w:right w:val="single" w:sz="4" w:space="0" w:color="auto"/>
            </w:tcBorders>
            <w:noWrap/>
            <w:vAlign w:val="bottom"/>
            <w:hideMark/>
          </w:tcPr>
          <w:p w14:paraId="6C4EE4BA"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c>
          <w:tcPr>
            <w:tcW w:w="0" w:type="auto"/>
            <w:tcBorders>
              <w:top w:val="nil"/>
              <w:left w:val="nil"/>
              <w:bottom w:val="single" w:sz="4" w:space="0" w:color="auto"/>
              <w:right w:val="single" w:sz="4" w:space="0" w:color="auto"/>
            </w:tcBorders>
            <w:noWrap/>
            <w:vAlign w:val="bottom"/>
            <w:hideMark/>
          </w:tcPr>
          <w:p w14:paraId="29A9A5C3"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c>
          <w:tcPr>
            <w:tcW w:w="1666" w:type="dxa"/>
            <w:tcBorders>
              <w:top w:val="nil"/>
              <w:left w:val="nil"/>
              <w:bottom w:val="single" w:sz="4" w:space="0" w:color="auto"/>
              <w:right w:val="single" w:sz="4" w:space="0" w:color="auto"/>
            </w:tcBorders>
            <w:noWrap/>
            <w:vAlign w:val="bottom"/>
            <w:hideMark/>
          </w:tcPr>
          <w:p w14:paraId="6C48FCC8"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r>
      <w:tr w:rsidR="00220285" w:rsidRPr="00220285" w14:paraId="22EB69CE" w14:textId="77777777" w:rsidTr="00220285">
        <w:trPr>
          <w:trHeight w:val="276"/>
        </w:trPr>
        <w:tc>
          <w:tcPr>
            <w:tcW w:w="2830" w:type="dxa"/>
            <w:tcBorders>
              <w:top w:val="nil"/>
              <w:left w:val="single" w:sz="4" w:space="0" w:color="auto"/>
              <w:bottom w:val="single" w:sz="4" w:space="0" w:color="auto"/>
              <w:right w:val="single" w:sz="4" w:space="0" w:color="auto"/>
            </w:tcBorders>
            <w:shd w:val="clear" w:color="000000" w:fill="CCCCFF"/>
            <w:noWrap/>
            <w:vAlign w:val="bottom"/>
            <w:hideMark/>
          </w:tcPr>
          <w:p w14:paraId="4663D8B3" w14:textId="77777777" w:rsidR="00220285" w:rsidRPr="00220285" w:rsidRDefault="00220285" w:rsidP="00220285">
            <w:pPr>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Aktivnost A100203 KNJIGA POD RUKU, PUT POD NOGE</w:t>
            </w:r>
          </w:p>
        </w:tc>
        <w:tc>
          <w:tcPr>
            <w:tcW w:w="1242" w:type="dxa"/>
            <w:tcBorders>
              <w:top w:val="nil"/>
              <w:left w:val="nil"/>
              <w:bottom w:val="single" w:sz="4" w:space="0" w:color="auto"/>
              <w:right w:val="single" w:sz="4" w:space="0" w:color="auto"/>
            </w:tcBorders>
            <w:shd w:val="clear" w:color="000000" w:fill="CCCCFF"/>
            <w:noWrap/>
            <w:vAlign w:val="bottom"/>
            <w:hideMark/>
          </w:tcPr>
          <w:p w14:paraId="7F7D2B15"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1.175,00</w:t>
            </w:r>
          </w:p>
        </w:tc>
        <w:tc>
          <w:tcPr>
            <w:tcW w:w="1302" w:type="dxa"/>
            <w:tcBorders>
              <w:top w:val="nil"/>
              <w:left w:val="nil"/>
              <w:bottom w:val="single" w:sz="4" w:space="0" w:color="auto"/>
              <w:right w:val="single" w:sz="4" w:space="0" w:color="auto"/>
            </w:tcBorders>
            <w:shd w:val="clear" w:color="000000" w:fill="CCCCFF"/>
            <w:noWrap/>
            <w:vAlign w:val="bottom"/>
            <w:hideMark/>
          </w:tcPr>
          <w:p w14:paraId="7FEABF95"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1264" w:type="dxa"/>
            <w:tcBorders>
              <w:top w:val="nil"/>
              <w:left w:val="nil"/>
              <w:bottom w:val="single" w:sz="4" w:space="0" w:color="auto"/>
              <w:right w:val="single" w:sz="4" w:space="0" w:color="auto"/>
            </w:tcBorders>
            <w:shd w:val="clear" w:color="000000" w:fill="CCCCFF"/>
            <w:noWrap/>
            <w:vAlign w:val="bottom"/>
            <w:hideMark/>
          </w:tcPr>
          <w:p w14:paraId="6BC4BA2D"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0" w:type="auto"/>
            <w:tcBorders>
              <w:top w:val="nil"/>
              <w:left w:val="nil"/>
              <w:bottom w:val="single" w:sz="4" w:space="0" w:color="auto"/>
              <w:right w:val="single" w:sz="4" w:space="0" w:color="auto"/>
            </w:tcBorders>
            <w:shd w:val="clear" w:color="000000" w:fill="CCCCFF"/>
            <w:noWrap/>
            <w:vAlign w:val="bottom"/>
            <w:hideMark/>
          </w:tcPr>
          <w:p w14:paraId="752744B5"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1666" w:type="dxa"/>
            <w:tcBorders>
              <w:top w:val="nil"/>
              <w:left w:val="nil"/>
              <w:bottom w:val="single" w:sz="4" w:space="0" w:color="auto"/>
              <w:right w:val="single" w:sz="4" w:space="0" w:color="auto"/>
            </w:tcBorders>
            <w:shd w:val="clear" w:color="000000" w:fill="CCCCFF"/>
            <w:noWrap/>
            <w:vAlign w:val="bottom"/>
            <w:hideMark/>
          </w:tcPr>
          <w:p w14:paraId="7E83D766"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r>
      <w:tr w:rsidR="00220285" w:rsidRPr="00220285" w14:paraId="5B04FF76" w14:textId="77777777" w:rsidTr="00220285">
        <w:trPr>
          <w:trHeight w:val="276"/>
        </w:trPr>
        <w:tc>
          <w:tcPr>
            <w:tcW w:w="2830" w:type="dxa"/>
            <w:tcBorders>
              <w:top w:val="nil"/>
              <w:left w:val="single" w:sz="4" w:space="0" w:color="auto"/>
              <w:bottom w:val="single" w:sz="4" w:space="0" w:color="auto"/>
              <w:right w:val="single" w:sz="4" w:space="0" w:color="auto"/>
            </w:tcBorders>
            <w:shd w:val="clear" w:color="000000" w:fill="FFFF99"/>
            <w:noWrap/>
            <w:vAlign w:val="bottom"/>
            <w:hideMark/>
          </w:tcPr>
          <w:p w14:paraId="3C46C027" w14:textId="77777777" w:rsidR="00220285" w:rsidRPr="00220285" w:rsidRDefault="00220285" w:rsidP="00220285">
            <w:pPr>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Izvor 5.H. TEKUĆE I KAPITALNE POMOĆI IZ DRŽ. PRORAČUNA - PR. KORISNIK</w:t>
            </w:r>
          </w:p>
        </w:tc>
        <w:tc>
          <w:tcPr>
            <w:tcW w:w="1242" w:type="dxa"/>
            <w:tcBorders>
              <w:top w:val="nil"/>
              <w:left w:val="nil"/>
              <w:bottom w:val="single" w:sz="4" w:space="0" w:color="auto"/>
              <w:right w:val="single" w:sz="4" w:space="0" w:color="auto"/>
            </w:tcBorders>
            <w:shd w:val="clear" w:color="000000" w:fill="FFFF99"/>
            <w:noWrap/>
            <w:vAlign w:val="bottom"/>
            <w:hideMark/>
          </w:tcPr>
          <w:p w14:paraId="01467A7A"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700,00</w:t>
            </w:r>
          </w:p>
        </w:tc>
        <w:tc>
          <w:tcPr>
            <w:tcW w:w="1302" w:type="dxa"/>
            <w:tcBorders>
              <w:top w:val="nil"/>
              <w:left w:val="nil"/>
              <w:bottom w:val="single" w:sz="4" w:space="0" w:color="auto"/>
              <w:right w:val="single" w:sz="4" w:space="0" w:color="auto"/>
            </w:tcBorders>
            <w:shd w:val="clear" w:color="000000" w:fill="FFFF99"/>
            <w:noWrap/>
            <w:vAlign w:val="bottom"/>
            <w:hideMark/>
          </w:tcPr>
          <w:p w14:paraId="07D559CA"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1264" w:type="dxa"/>
            <w:tcBorders>
              <w:top w:val="nil"/>
              <w:left w:val="nil"/>
              <w:bottom w:val="single" w:sz="4" w:space="0" w:color="auto"/>
              <w:right w:val="single" w:sz="4" w:space="0" w:color="auto"/>
            </w:tcBorders>
            <w:shd w:val="clear" w:color="000000" w:fill="FFFF99"/>
            <w:noWrap/>
            <w:vAlign w:val="bottom"/>
            <w:hideMark/>
          </w:tcPr>
          <w:p w14:paraId="1EE24818"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0" w:type="auto"/>
            <w:tcBorders>
              <w:top w:val="nil"/>
              <w:left w:val="nil"/>
              <w:bottom w:val="single" w:sz="4" w:space="0" w:color="auto"/>
              <w:right w:val="single" w:sz="4" w:space="0" w:color="auto"/>
            </w:tcBorders>
            <w:shd w:val="clear" w:color="000000" w:fill="FFFF99"/>
            <w:noWrap/>
            <w:vAlign w:val="bottom"/>
            <w:hideMark/>
          </w:tcPr>
          <w:p w14:paraId="69F4780D"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1666" w:type="dxa"/>
            <w:tcBorders>
              <w:top w:val="nil"/>
              <w:left w:val="nil"/>
              <w:bottom w:val="single" w:sz="4" w:space="0" w:color="auto"/>
              <w:right w:val="single" w:sz="4" w:space="0" w:color="auto"/>
            </w:tcBorders>
            <w:shd w:val="clear" w:color="000000" w:fill="FFFF99"/>
            <w:noWrap/>
            <w:vAlign w:val="bottom"/>
            <w:hideMark/>
          </w:tcPr>
          <w:p w14:paraId="62AE7D2C"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r>
      <w:tr w:rsidR="00220285" w:rsidRPr="00220285" w14:paraId="664E8D1C" w14:textId="77777777" w:rsidTr="00220285">
        <w:trPr>
          <w:trHeight w:val="276"/>
        </w:trPr>
        <w:tc>
          <w:tcPr>
            <w:tcW w:w="2830" w:type="dxa"/>
            <w:tcBorders>
              <w:top w:val="nil"/>
              <w:left w:val="single" w:sz="4" w:space="0" w:color="auto"/>
              <w:bottom w:val="single" w:sz="4" w:space="0" w:color="auto"/>
              <w:right w:val="single" w:sz="4" w:space="0" w:color="auto"/>
            </w:tcBorders>
            <w:noWrap/>
            <w:vAlign w:val="bottom"/>
            <w:hideMark/>
          </w:tcPr>
          <w:p w14:paraId="69C94315" w14:textId="77777777" w:rsidR="00220285" w:rsidRPr="00220285" w:rsidRDefault="00220285" w:rsidP="00220285">
            <w:pPr>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3 Rashodi poslovanja</w:t>
            </w:r>
          </w:p>
        </w:tc>
        <w:tc>
          <w:tcPr>
            <w:tcW w:w="1242" w:type="dxa"/>
            <w:tcBorders>
              <w:top w:val="nil"/>
              <w:left w:val="nil"/>
              <w:bottom w:val="single" w:sz="4" w:space="0" w:color="auto"/>
              <w:right w:val="single" w:sz="4" w:space="0" w:color="auto"/>
            </w:tcBorders>
            <w:noWrap/>
            <w:vAlign w:val="bottom"/>
            <w:hideMark/>
          </w:tcPr>
          <w:p w14:paraId="691F6813"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700,00</w:t>
            </w:r>
          </w:p>
        </w:tc>
        <w:tc>
          <w:tcPr>
            <w:tcW w:w="1302" w:type="dxa"/>
            <w:tcBorders>
              <w:top w:val="nil"/>
              <w:left w:val="nil"/>
              <w:bottom w:val="single" w:sz="4" w:space="0" w:color="auto"/>
              <w:right w:val="single" w:sz="4" w:space="0" w:color="auto"/>
            </w:tcBorders>
            <w:noWrap/>
            <w:vAlign w:val="bottom"/>
            <w:hideMark/>
          </w:tcPr>
          <w:p w14:paraId="74E88CDF"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c>
          <w:tcPr>
            <w:tcW w:w="1264" w:type="dxa"/>
            <w:tcBorders>
              <w:top w:val="nil"/>
              <w:left w:val="nil"/>
              <w:bottom w:val="single" w:sz="4" w:space="0" w:color="auto"/>
              <w:right w:val="single" w:sz="4" w:space="0" w:color="auto"/>
            </w:tcBorders>
            <w:noWrap/>
            <w:vAlign w:val="bottom"/>
            <w:hideMark/>
          </w:tcPr>
          <w:p w14:paraId="18713D67"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c>
          <w:tcPr>
            <w:tcW w:w="0" w:type="auto"/>
            <w:tcBorders>
              <w:top w:val="nil"/>
              <w:left w:val="nil"/>
              <w:bottom w:val="single" w:sz="4" w:space="0" w:color="auto"/>
              <w:right w:val="single" w:sz="4" w:space="0" w:color="auto"/>
            </w:tcBorders>
            <w:noWrap/>
            <w:vAlign w:val="bottom"/>
            <w:hideMark/>
          </w:tcPr>
          <w:p w14:paraId="4B4D4B98"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c>
          <w:tcPr>
            <w:tcW w:w="1666" w:type="dxa"/>
            <w:tcBorders>
              <w:top w:val="nil"/>
              <w:left w:val="nil"/>
              <w:bottom w:val="single" w:sz="4" w:space="0" w:color="auto"/>
              <w:right w:val="single" w:sz="4" w:space="0" w:color="auto"/>
            </w:tcBorders>
            <w:noWrap/>
            <w:vAlign w:val="bottom"/>
            <w:hideMark/>
          </w:tcPr>
          <w:p w14:paraId="6F59E261"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r>
      <w:tr w:rsidR="00220285" w:rsidRPr="005E429F" w14:paraId="573E3304" w14:textId="77777777" w:rsidTr="00220285">
        <w:trPr>
          <w:trHeight w:val="276"/>
        </w:trPr>
        <w:tc>
          <w:tcPr>
            <w:tcW w:w="2830" w:type="dxa"/>
            <w:tcBorders>
              <w:top w:val="nil"/>
              <w:left w:val="single" w:sz="4" w:space="0" w:color="auto"/>
              <w:bottom w:val="single" w:sz="4" w:space="0" w:color="auto"/>
              <w:right w:val="single" w:sz="4" w:space="0" w:color="auto"/>
            </w:tcBorders>
            <w:noWrap/>
            <w:vAlign w:val="bottom"/>
            <w:hideMark/>
          </w:tcPr>
          <w:p w14:paraId="6E885E56" w14:textId="77777777" w:rsidR="00220285" w:rsidRPr="005E429F" w:rsidRDefault="00220285" w:rsidP="00220285">
            <w:pPr>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32 Materijalni rashodi</w:t>
            </w:r>
          </w:p>
        </w:tc>
        <w:tc>
          <w:tcPr>
            <w:tcW w:w="1242" w:type="dxa"/>
            <w:tcBorders>
              <w:top w:val="nil"/>
              <w:left w:val="nil"/>
              <w:bottom w:val="single" w:sz="4" w:space="0" w:color="auto"/>
              <w:right w:val="single" w:sz="4" w:space="0" w:color="auto"/>
            </w:tcBorders>
            <w:noWrap/>
            <w:vAlign w:val="bottom"/>
            <w:hideMark/>
          </w:tcPr>
          <w:p w14:paraId="0097EA0E"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700,00</w:t>
            </w:r>
          </w:p>
        </w:tc>
        <w:tc>
          <w:tcPr>
            <w:tcW w:w="1302" w:type="dxa"/>
            <w:tcBorders>
              <w:top w:val="nil"/>
              <w:left w:val="nil"/>
              <w:bottom w:val="single" w:sz="4" w:space="0" w:color="auto"/>
              <w:right w:val="single" w:sz="4" w:space="0" w:color="auto"/>
            </w:tcBorders>
            <w:noWrap/>
            <w:vAlign w:val="bottom"/>
            <w:hideMark/>
          </w:tcPr>
          <w:p w14:paraId="5EFAC246"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c>
          <w:tcPr>
            <w:tcW w:w="1264" w:type="dxa"/>
            <w:tcBorders>
              <w:top w:val="nil"/>
              <w:left w:val="nil"/>
              <w:bottom w:val="single" w:sz="4" w:space="0" w:color="auto"/>
              <w:right w:val="single" w:sz="4" w:space="0" w:color="auto"/>
            </w:tcBorders>
            <w:noWrap/>
            <w:vAlign w:val="bottom"/>
            <w:hideMark/>
          </w:tcPr>
          <w:p w14:paraId="54FBD132"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c>
          <w:tcPr>
            <w:tcW w:w="0" w:type="auto"/>
            <w:tcBorders>
              <w:top w:val="nil"/>
              <w:left w:val="nil"/>
              <w:bottom w:val="single" w:sz="4" w:space="0" w:color="auto"/>
              <w:right w:val="single" w:sz="4" w:space="0" w:color="auto"/>
            </w:tcBorders>
            <w:noWrap/>
            <w:vAlign w:val="bottom"/>
            <w:hideMark/>
          </w:tcPr>
          <w:p w14:paraId="5B954155"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c>
          <w:tcPr>
            <w:tcW w:w="1666" w:type="dxa"/>
            <w:tcBorders>
              <w:top w:val="nil"/>
              <w:left w:val="nil"/>
              <w:bottom w:val="single" w:sz="4" w:space="0" w:color="auto"/>
              <w:right w:val="single" w:sz="4" w:space="0" w:color="auto"/>
            </w:tcBorders>
            <w:noWrap/>
            <w:vAlign w:val="bottom"/>
            <w:hideMark/>
          </w:tcPr>
          <w:p w14:paraId="07F82F60"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r>
      <w:tr w:rsidR="00220285" w:rsidRPr="00220285" w14:paraId="1AB55ABE" w14:textId="77777777" w:rsidTr="00220285">
        <w:trPr>
          <w:trHeight w:val="276"/>
        </w:trPr>
        <w:tc>
          <w:tcPr>
            <w:tcW w:w="2830" w:type="dxa"/>
            <w:tcBorders>
              <w:top w:val="nil"/>
              <w:left w:val="single" w:sz="4" w:space="0" w:color="auto"/>
              <w:bottom w:val="single" w:sz="4" w:space="0" w:color="auto"/>
              <w:right w:val="single" w:sz="4" w:space="0" w:color="auto"/>
            </w:tcBorders>
            <w:shd w:val="clear" w:color="000000" w:fill="FFFF99"/>
            <w:noWrap/>
            <w:vAlign w:val="bottom"/>
            <w:hideMark/>
          </w:tcPr>
          <w:p w14:paraId="083802B0" w14:textId="77777777" w:rsidR="00220285" w:rsidRPr="00220285" w:rsidRDefault="00220285" w:rsidP="00220285">
            <w:pPr>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Izvor 5.M. TEKUĆE I KAPITALNE POMOĆI IZ OPĆ. PRORAČUNA - PR. KORISNIK</w:t>
            </w:r>
          </w:p>
        </w:tc>
        <w:tc>
          <w:tcPr>
            <w:tcW w:w="1242" w:type="dxa"/>
            <w:tcBorders>
              <w:top w:val="nil"/>
              <w:left w:val="nil"/>
              <w:bottom w:val="single" w:sz="4" w:space="0" w:color="auto"/>
              <w:right w:val="single" w:sz="4" w:space="0" w:color="auto"/>
            </w:tcBorders>
            <w:shd w:val="clear" w:color="000000" w:fill="FFFF99"/>
            <w:noWrap/>
            <w:vAlign w:val="bottom"/>
            <w:hideMark/>
          </w:tcPr>
          <w:p w14:paraId="67CBD26E"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475,00</w:t>
            </w:r>
          </w:p>
        </w:tc>
        <w:tc>
          <w:tcPr>
            <w:tcW w:w="1302" w:type="dxa"/>
            <w:tcBorders>
              <w:top w:val="nil"/>
              <w:left w:val="nil"/>
              <w:bottom w:val="single" w:sz="4" w:space="0" w:color="auto"/>
              <w:right w:val="single" w:sz="4" w:space="0" w:color="auto"/>
            </w:tcBorders>
            <w:shd w:val="clear" w:color="000000" w:fill="FFFF99"/>
            <w:noWrap/>
            <w:vAlign w:val="bottom"/>
            <w:hideMark/>
          </w:tcPr>
          <w:p w14:paraId="1154C485"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1264" w:type="dxa"/>
            <w:tcBorders>
              <w:top w:val="nil"/>
              <w:left w:val="nil"/>
              <w:bottom w:val="single" w:sz="4" w:space="0" w:color="auto"/>
              <w:right w:val="single" w:sz="4" w:space="0" w:color="auto"/>
            </w:tcBorders>
            <w:shd w:val="clear" w:color="000000" w:fill="FFFF99"/>
            <w:noWrap/>
            <w:vAlign w:val="bottom"/>
            <w:hideMark/>
          </w:tcPr>
          <w:p w14:paraId="7C03CDC5"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0" w:type="auto"/>
            <w:tcBorders>
              <w:top w:val="nil"/>
              <w:left w:val="nil"/>
              <w:bottom w:val="single" w:sz="4" w:space="0" w:color="auto"/>
              <w:right w:val="single" w:sz="4" w:space="0" w:color="auto"/>
            </w:tcBorders>
            <w:shd w:val="clear" w:color="000000" w:fill="FFFF99"/>
            <w:noWrap/>
            <w:vAlign w:val="bottom"/>
            <w:hideMark/>
          </w:tcPr>
          <w:p w14:paraId="38FA0C42"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1666" w:type="dxa"/>
            <w:tcBorders>
              <w:top w:val="nil"/>
              <w:left w:val="nil"/>
              <w:bottom w:val="single" w:sz="4" w:space="0" w:color="auto"/>
              <w:right w:val="single" w:sz="4" w:space="0" w:color="auto"/>
            </w:tcBorders>
            <w:shd w:val="clear" w:color="000000" w:fill="FFFF99"/>
            <w:noWrap/>
            <w:vAlign w:val="bottom"/>
            <w:hideMark/>
          </w:tcPr>
          <w:p w14:paraId="6BB50608"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r>
      <w:tr w:rsidR="00220285" w:rsidRPr="00220285" w14:paraId="17BDDEB3" w14:textId="77777777" w:rsidTr="00220285">
        <w:trPr>
          <w:trHeight w:val="276"/>
        </w:trPr>
        <w:tc>
          <w:tcPr>
            <w:tcW w:w="2830" w:type="dxa"/>
            <w:tcBorders>
              <w:top w:val="nil"/>
              <w:left w:val="single" w:sz="4" w:space="0" w:color="auto"/>
              <w:bottom w:val="single" w:sz="4" w:space="0" w:color="auto"/>
              <w:right w:val="single" w:sz="4" w:space="0" w:color="auto"/>
            </w:tcBorders>
            <w:noWrap/>
            <w:vAlign w:val="bottom"/>
            <w:hideMark/>
          </w:tcPr>
          <w:p w14:paraId="3A66EBFD" w14:textId="77777777" w:rsidR="00220285" w:rsidRPr="00220285" w:rsidRDefault="00220285" w:rsidP="00220285">
            <w:pPr>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3 Rashodi poslovanja</w:t>
            </w:r>
          </w:p>
        </w:tc>
        <w:tc>
          <w:tcPr>
            <w:tcW w:w="1242" w:type="dxa"/>
            <w:tcBorders>
              <w:top w:val="nil"/>
              <w:left w:val="nil"/>
              <w:bottom w:val="single" w:sz="4" w:space="0" w:color="auto"/>
              <w:right w:val="single" w:sz="4" w:space="0" w:color="auto"/>
            </w:tcBorders>
            <w:noWrap/>
            <w:vAlign w:val="bottom"/>
            <w:hideMark/>
          </w:tcPr>
          <w:p w14:paraId="19780EE5"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475,00</w:t>
            </w:r>
          </w:p>
        </w:tc>
        <w:tc>
          <w:tcPr>
            <w:tcW w:w="1302" w:type="dxa"/>
            <w:tcBorders>
              <w:top w:val="nil"/>
              <w:left w:val="nil"/>
              <w:bottom w:val="single" w:sz="4" w:space="0" w:color="auto"/>
              <w:right w:val="single" w:sz="4" w:space="0" w:color="auto"/>
            </w:tcBorders>
            <w:noWrap/>
            <w:vAlign w:val="bottom"/>
            <w:hideMark/>
          </w:tcPr>
          <w:p w14:paraId="2DE033B2"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c>
          <w:tcPr>
            <w:tcW w:w="1264" w:type="dxa"/>
            <w:tcBorders>
              <w:top w:val="nil"/>
              <w:left w:val="nil"/>
              <w:bottom w:val="single" w:sz="4" w:space="0" w:color="auto"/>
              <w:right w:val="single" w:sz="4" w:space="0" w:color="auto"/>
            </w:tcBorders>
            <w:noWrap/>
            <w:vAlign w:val="bottom"/>
            <w:hideMark/>
          </w:tcPr>
          <w:p w14:paraId="0D2BF89A"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c>
          <w:tcPr>
            <w:tcW w:w="0" w:type="auto"/>
            <w:tcBorders>
              <w:top w:val="nil"/>
              <w:left w:val="nil"/>
              <w:bottom w:val="single" w:sz="4" w:space="0" w:color="auto"/>
              <w:right w:val="single" w:sz="4" w:space="0" w:color="auto"/>
            </w:tcBorders>
            <w:noWrap/>
            <w:vAlign w:val="bottom"/>
            <w:hideMark/>
          </w:tcPr>
          <w:p w14:paraId="6AECE39D"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c>
          <w:tcPr>
            <w:tcW w:w="1666" w:type="dxa"/>
            <w:tcBorders>
              <w:top w:val="nil"/>
              <w:left w:val="nil"/>
              <w:bottom w:val="single" w:sz="4" w:space="0" w:color="auto"/>
              <w:right w:val="single" w:sz="4" w:space="0" w:color="auto"/>
            </w:tcBorders>
            <w:noWrap/>
            <w:vAlign w:val="bottom"/>
            <w:hideMark/>
          </w:tcPr>
          <w:p w14:paraId="1CE4FCAB"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r>
      <w:tr w:rsidR="00220285" w:rsidRPr="00220285" w14:paraId="1B8E0AC6" w14:textId="77777777" w:rsidTr="00220285">
        <w:trPr>
          <w:trHeight w:val="276"/>
        </w:trPr>
        <w:tc>
          <w:tcPr>
            <w:tcW w:w="2830" w:type="dxa"/>
            <w:tcBorders>
              <w:top w:val="nil"/>
              <w:left w:val="single" w:sz="4" w:space="0" w:color="auto"/>
              <w:bottom w:val="single" w:sz="4" w:space="0" w:color="auto"/>
              <w:right w:val="single" w:sz="4" w:space="0" w:color="auto"/>
            </w:tcBorders>
            <w:noWrap/>
            <w:vAlign w:val="bottom"/>
            <w:hideMark/>
          </w:tcPr>
          <w:p w14:paraId="6A1543CE" w14:textId="77777777" w:rsidR="00220285" w:rsidRPr="005E429F" w:rsidRDefault="00220285" w:rsidP="00220285">
            <w:pPr>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32 Materijalni rashodi</w:t>
            </w:r>
          </w:p>
        </w:tc>
        <w:tc>
          <w:tcPr>
            <w:tcW w:w="1242" w:type="dxa"/>
            <w:tcBorders>
              <w:top w:val="nil"/>
              <w:left w:val="nil"/>
              <w:bottom w:val="single" w:sz="4" w:space="0" w:color="auto"/>
              <w:right w:val="single" w:sz="4" w:space="0" w:color="auto"/>
            </w:tcBorders>
            <w:noWrap/>
            <w:vAlign w:val="bottom"/>
            <w:hideMark/>
          </w:tcPr>
          <w:p w14:paraId="4CD71A50"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475,00</w:t>
            </w:r>
          </w:p>
        </w:tc>
        <w:tc>
          <w:tcPr>
            <w:tcW w:w="1302" w:type="dxa"/>
            <w:tcBorders>
              <w:top w:val="nil"/>
              <w:left w:val="nil"/>
              <w:bottom w:val="single" w:sz="4" w:space="0" w:color="auto"/>
              <w:right w:val="single" w:sz="4" w:space="0" w:color="auto"/>
            </w:tcBorders>
            <w:noWrap/>
            <w:vAlign w:val="bottom"/>
            <w:hideMark/>
          </w:tcPr>
          <w:p w14:paraId="73195F27"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c>
          <w:tcPr>
            <w:tcW w:w="1264" w:type="dxa"/>
            <w:tcBorders>
              <w:top w:val="nil"/>
              <w:left w:val="nil"/>
              <w:bottom w:val="single" w:sz="4" w:space="0" w:color="auto"/>
              <w:right w:val="single" w:sz="4" w:space="0" w:color="auto"/>
            </w:tcBorders>
            <w:noWrap/>
            <w:vAlign w:val="bottom"/>
            <w:hideMark/>
          </w:tcPr>
          <w:p w14:paraId="2F64512E"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c>
          <w:tcPr>
            <w:tcW w:w="0" w:type="auto"/>
            <w:tcBorders>
              <w:top w:val="nil"/>
              <w:left w:val="nil"/>
              <w:bottom w:val="single" w:sz="4" w:space="0" w:color="auto"/>
              <w:right w:val="single" w:sz="4" w:space="0" w:color="auto"/>
            </w:tcBorders>
            <w:noWrap/>
            <w:vAlign w:val="bottom"/>
            <w:hideMark/>
          </w:tcPr>
          <w:p w14:paraId="368B2ED9"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c>
          <w:tcPr>
            <w:tcW w:w="1666" w:type="dxa"/>
            <w:tcBorders>
              <w:top w:val="nil"/>
              <w:left w:val="nil"/>
              <w:bottom w:val="single" w:sz="4" w:space="0" w:color="auto"/>
              <w:right w:val="single" w:sz="4" w:space="0" w:color="auto"/>
            </w:tcBorders>
            <w:noWrap/>
            <w:vAlign w:val="bottom"/>
            <w:hideMark/>
          </w:tcPr>
          <w:p w14:paraId="14910C35"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r>
      <w:tr w:rsidR="00220285" w:rsidRPr="00220285" w14:paraId="09847572" w14:textId="77777777" w:rsidTr="00220285">
        <w:trPr>
          <w:trHeight w:val="276"/>
        </w:trPr>
        <w:tc>
          <w:tcPr>
            <w:tcW w:w="2830" w:type="dxa"/>
            <w:tcBorders>
              <w:top w:val="nil"/>
              <w:left w:val="single" w:sz="4" w:space="0" w:color="auto"/>
              <w:bottom w:val="single" w:sz="4" w:space="0" w:color="auto"/>
              <w:right w:val="single" w:sz="4" w:space="0" w:color="auto"/>
            </w:tcBorders>
            <w:shd w:val="clear" w:color="000000" w:fill="CCCCFF"/>
            <w:noWrap/>
            <w:vAlign w:val="bottom"/>
            <w:hideMark/>
          </w:tcPr>
          <w:p w14:paraId="33400647" w14:textId="77777777" w:rsidR="00220285" w:rsidRPr="00220285" w:rsidRDefault="00220285" w:rsidP="00220285">
            <w:pPr>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Aktivnost A100204 KUĆA ZA PISCE - HIŽA OD BESID</w:t>
            </w:r>
          </w:p>
        </w:tc>
        <w:tc>
          <w:tcPr>
            <w:tcW w:w="1242" w:type="dxa"/>
            <w:tcBorders>
              <w:top w:val="nil"/>
              <w:left w:val="nil"/>
              <w:bottom w:val="single" w:sz="4" w:space="0" w:color="auto"/>
              <w:right w:val="single" w:sz="4" w:space="0" w:color="auto"/>
            </w:tcBorders>
            <w:shd w:val="clear" w:color="000000" w:fill="CCCCFF"/>
            <w:noWrap/>
            <w:vAlign w:val="bottom"/>
            <w:hideMark/>
          </w:tcPr>
          <w:p w14:paraId="3A3D9C0C"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17.071,80</w:t>
            </w:r>
          </w:p>
        </w:tc>
        <w:tc>
          <w:tcPr>
            <w:tcW w:w="1302" w:type="dxa"/>
            <w:tcBorders>
              <w:top w:val="nil"/>
              <w:left w:val="nil"/>
              <w:bottom w:val="single" w:sz="4" w:space="0" w:color="auto"/>
              <w:right w:val="single" w:sz="4" w:space="0" w:color="auto"/>
            </w:tcBorders>
            <w:shd w:val="clear" w:color="000000" w:fill="CCCCFF"/>
            <w:noWrap/>
            <w:vAlign w:val="bottom"/>
            <w:hideMark/>
          </w:tcPr>
          <w:p w14:paraId="6898526C"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22.310,00</w:t>
            </w:r>
          </w:p>
        </w:tc>
        <w:tc>
          <w:tcPr>
            <w:tcW w:w="1264" w:type="dxa"/>
            <w:tcBorders>
              <w:top w:val="nil"/>
              <w:left w:val="nil"/>
              <w:bottom w:val="single" w:sz="4" w:space="0" w:color="auto"/>
              <w:right w:val="single" w:sz="4" w:space="0" w:color="auto"/>
            </w:tcBorders>
            <w:shd w:val="clear" w:color="000000" w:fill="CCCCFF"/>
            <w:noWrap/>
            <w:vAlign w:val="bottom"/>
            <w:hideMark/>
          </w:tcPr>
          <w:p w14:paraId="369EDFD0"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23.420,00</w:t>
            </w:r>
          </w:p>
        </w:tc>
        <w:tc>
          <w:tcPr>
            <w:tcW w:w="0" w:type="auto"/>
            <w:tcBorders>
              <w:top w:val="nil"/>
              <w:left w:val="nil"/>
              <w:bottom w:val="single" w:sz="4" w:space="0" w:color="auto"/>
              <w:right w:val="single" w:sz="4" w:space="0" w:color="auto"/>
            </w:tcBorders>
            <w:shd w:val="clear" w:color="000000" w:fill="CCCCFF"/>
            <w:noWrap/>
            <w:vAlign w:val="bottom"/>
            <w:hideMark/>
          </w:tcPr>
          <w:p w14:paraId="07FCFB98"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25.762,00</w:t>
            </w:r>
          </w:p>
        </w:tc>
        <w:tc>
          <w:tcPr>
            <w:tcW w:w="1666" w:type="dxa"/>
            <w:tcBorders>
              <w:top w:val="nil"/>
              <w:left w:val="nil"/>
              <w:bottom w:val="single" w:sz="4" w:space="0" w:color="auto"/>
              <w:right w:val="single" w:sz="4" w:space="0" w:color="auto"/>
            </w:tcBorders>
            <w:shd w:val="clear" w:color="000000" w:fill="CCCCFF"/>
            <w:noWrap/>
            <w:vAlign w:val="bottom"/>
            <w:hideMark/>
          </w:tcPr>
          <w:p w14:paraId="0F4C9F35"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28.338,00</w:t>
            </w:r>
          </w:p>
        </w:tc>
      </w:tr>
      <w:tr w:rsidR="00220285" w:rsidRPr="00220285" w14:paraId="79D051E0" w14:textId="77777777" w:rsidTr="00220285">
        <w:trPr>
          <w:trHeight w:val="276"/>
        </w:trPr>
        <w:tc>
          <w:tcPr>
            <w:tcW w:w="2830" w:type="dxa"/>
            <w:tcBorders>
              <w:top w:val="nil"/>
              <w:left w:val="single" w:sz="4" w:space="0" w:color="auto"/>
              <w:bottom w:val="single" w:sz="4" w:space="0" w:color="auto"/>
              <w:right w:val="single" w:sz="4" w:space="0" w:color="auto"/>
            </w:tcBorders>
            <w:shd w:val="clear" w:color="000000" w:fill="FFFF99"/>
            <w:noWrap/>
            <w:vAlign w:val="bottom"/>
            <w:hideMark/>
          </w:tcPr>
          <w:p w14:paraId="399A4AF1" w14:textId="77777777" w:rsidR="00220285" w:rsidRPr="00220285" w:rsidRDefault="00220285" w:rsidP="00220285">
            <w:pPr>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lastRenderedPageBreak/>
              <w:t>Izvor 4.2. PRIHODI ZA POSEBNE NAMJENE - PROR. KORISNIK</w:t>
            </w:r>
          </w:p>
        </w:tc>
        <w:tc>
          <w:tcPr>
            <w:tcW w:w="1242" w:type="dxa"/>
            <w:tcBorders>
              <w:top w:val="nil"/>
              <w:left w:val="nil"/>
              <w:bottom w:val="single" w:sz="4" w:space="0" w:color="auto"/>
              <w:right w:val="single" w:sz="4" w:space="0" w:color="auto"/>
            </w:tcBorders>
            <w:shd w:val="clear" w:color="000000" w:fill="FFFF99"/>
            <w:noWrap/>
            <w:vAlign w:val="bottom"/>
            <w:hideMark/>
          </w:tcPr>
          <w:p w14:paraId="6F39BFB0"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1302" w:type="dxa"/>
            <w:tcBorders>
              <w:top w:val="nil"/>
              <w:left w:val="nil"/>
              <w:bottom w:val="single" w:sz="4" w:space="0" w:color="auto"/>
              <w:right w:val="single" w:sz="4" w:space="0" w:color="auto"/>
            </w:tcBorders>
            <w:shd w:val="clear" w:color="000000" w:fill="FFFF99"/>
            <w:noWrap/>
            <w:vAlign w:val="bottom"/>
            <w:hideMark/>
          </w:tcPr>
          <w:p w14:paraId="157BAF5D"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450,00</w:t>
            </w:r>
          </w:p>
        </w:tc>
        <w:tc>
          <w:tcPr>
            <w:tcW w:w="1264" w:type="dxa"/>
            <w:tcBorders>
              <w:top w:val="nil"/>
              <w:left w:val="nil"/>
              <w:bottom w:val="single" w:sz="4" w:space="0" w:color="auto"/>
              <w:right w:val="single" w:sz="4" w:space="0" w:color="auto"/>
            </w:tcBorders>
            <w:shd w:val="clear" w:color="000000" w:fill="FFFF99"/>
            <w:noWrap/>
            <w:vAlign w:val="bottom"/>
            <w:hideMark/>
          </w:tcPr>
          <w:p w14:paraId="45032FF8"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0" w:type="auto"/>
            <w:tcBorders>
              <w:top w:val="nil"/>
              <w:left w:val="nil"/>
              <w:bottom w:val="single" w:sz="4" w:space="0" w:color="auto"/>
              <w:right w:val="single" w:sz="4" w:space="0" w:color="auto"/>
            </w:tcBorders>
            <w:shd w:val="clear" w:color="000000" w:fill="FFFF99"/>
            <w:noWrap/>
            <w:vAlign w:val="bottom"/>
            <w:hideMark/>
          </w:tcPr>
          <w:p w14:paraId="265404E0"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1666" w:type="dxa"/>
            <w:tcBorders>
              <w:top w:val="nil"/>
              <w:left w:val="nil"/>
              <w:bottom w:val="single" w:sz="4" w:space="0" w:color="auto"/>
              <w:right w:val="single" w:sz="4" w:space="0" w:color="auto"/>
            </w:tcBorders>
            <w:shd w:val="clear" w:color="000000" w:fill="FFFF99"/>
            <w:noWrap/>
            <w:vAlign w:val="bottom"/>
            <w:hideMark/>
          </w:tcPr>
          <w:p w14:paraId="004BDFAB"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r>
      <w:tr w:rsidR="00220285" w:rsidRPr="00220285" w14:paraId="0C7D61C0" w14:textId="77777777" w:rsidTr="00220285">
        <w:trPr>
          <w:trHeight w:val="276"/>
        </w:trPr>
        <w:tc>
          <w:tcPr>
            <w:tcW w:w="2830" w:type="dxa"/>
            <w:tcBorders>
              <w:top w:val="nil"/>
              <w:left w:val="single" w:sz="4" w:space="0" w:color="auto"/>
              <w:bottom w:val="single" w:sz="4" w:space="0" w:color="auto"/>
              <w:right w:val="single" w:sz="4" w:space="0" w:color="auto"/>
            </w:tcBorders>
            <w:noWrap/>
            <w:vAlign w:val="bottom"/>
            <w:hideMark/>
          </w:tcPr>
          <w:p w14:paraId="47E1E567" w14:textId="77777777" w:rsidR="00220285" w:rsidRPr="00220285" w:rsidRDefault="00220285" w:rsidP="00220285">
            <w:pPr>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3 Rashodi poslovanja</w:t>
            </w:r>
          </w:p>
        </w:tc>
        <w:tc>
          <w:tcPr>
            <w:tcW w:w="1242" w:type="dxa"/>
            <w:tcBorders>
              <w:top w:val="nil"/>
              <w:left w:val="nil"/>
              <w:bottom w:val="single" w:sz="4" w:space="0" w:color="auto"/>
              <w:right w:val="single" w:sz="4" w:space="0" w:color="auto"/>
            </w:tcBorders>
            <w:noWrap/>
            <w:vAlign w:val="bottom"/>
            <w:hideMark/>
          </w:tcPr>
          <w:p w14:paraId="402A7F5A"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c>
          <w:tcPr>
            <w:tcW w:w="1302" w:type="dxa"/>
            <w:tcBorders>
              <w:top w:val="nil"/>
              <w:left w:val="nil"/>
              <w:bottom w:val="single" w:sz="4" w:space="0" w:color="auto"/>
              <w:right w:val="single" w:sz="4" w:space="0" w:color="auto"/>
            </w:tcBorders>
            <w:noWrap/>
            <w:vAlign w:val="bottom"/>
            <w:hideMark/>
          </w:tcPr>
          <w:p w14:paraId="39647EDB"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450,00</w:t>
            </w:r>
          </w:p>
        </w:tc>
        <w:tc>
          <w:tcPr>
            <w:tcW w:w="1264" w:type="dxa"/>
            <w:tcBorders>
              <w:top w:val="nil"/>
              <w:left w:val="nil"/>
              <w:bottom w:val="single" w:sz="4" w:space="0" w:color="auto"/>
              <w:right w:val="single" w:sz="4" w:space="0" w:color="auto"/>
            </w:tcBorders>
            <w:noWrap/>
            <w:vAlign w:val="bottom"/>
            <w:hideMark/>
          </w:tcPr>
          <w:p w14:paraId="5F636542"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c>
          <w:tcPr>
            <w:tcW w:w="0" w:type="auto"/>
            <w:tcBorders>
              <w:top w:val="nil"/>
              <w:left w:val="nil"/>
              <w:bottom w:val="single" w:sz="4" w:space="0" w:color="auto"/>
              <w:right w:val="single" w:sz="4" w:space="0" w:color="auto"/>
            </w:tcBorders>
            <w:noWrap/>
            <w:vAlign w:val="bottom"/>
            <w:hideMark/>
          </w:tcPr>
          <w:p w14:paraId="03307CAE"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c>
          <w:tcPr>
            <w:tcW w:w="1666" w:type="dxa"/>
            <w:tcBorders>
              <w:top w:val="nil"/>
              <w:left w:val="nil"/>
              <w:bottom w:val="single" w:sz="4" w:space="0" w:color="auto"/>
              <w:right w:val="single" w:sz="4" w:space="0" w:color="auto"/>
            </w:tcBorders>
            <w:noWrap/>
            <w:vAlign w:val="bottom"/>
            <w:hideMark/>
          </w:tcPr>
          <w:p w14:paraId="762BE1AB"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r>
      <w:tr w:rsidR="00220285" w:rsidRPr="00220285" w14:paraId="66197C40" w14:textId="77777777" w:rsidTr="00220285">
        <w:trPr>
          <w:trHeight w:val="276"/>
        </w:trPr>
        <w:tc>
          <w:tcPr>
            <w:tcW w:w="2830" w:type="dxa"/>
            <w:tcBorders>
              <w:top w:val="nil"/>
              <w:left w:val="single" w:sz="4" w:space="0" w:color="auto"/>
              <w:bottom w:val="single" w:sz="4" w:space="0" w:color="auto"/>
              <w:right w:val="single" w:sz="4" w:space="0" w:color="auto"/>
            </w:tcBorders>
            <w:noWrap/>
            <w:vAlign w:val="bottom"/>
            <w:hideMark/>
          </w:tcPr>
          <w:p w14:paraId="411BBA46" w14:textId="77777777" w:rsidR="00220285" w:rsidRPr="005E429F" w:rsidRDefault="00220285" w:rsidP="00220285">
            <w:pPr>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32 Materijalni rashodi</w:t>
            </w:r>
          </w:p>
        </w:tc>
        <w:tc>
          <w:tcPr>
            <w:tcW w:w="1242" w:type="dxa"/>
            <w:tcBorders>
              <w:top w:val="nil"/>
              <w:left w:val="nil"/>
              <w:bottom w:val="single" w:sz="4" w:space="0" w:color="auto"/>
              <w:right w:val="single" w:sz="4" w:space="0" w:color="auto"/>
            </w:tcBorders>
            <w:noWrap/>
            <w:vAlign w:val="bottom"/>
            <w:hideMark/>
          </w:tcPr>
          <w:p w14:paraId="5FC5D9C2"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c>
          <w:tcPr>
            <w:tcW w:w="1302" w:type="dxa"/>
            <w:tcBorders>
              <w:top w:val="nil"/>
              <w:left w:val="nil"/>
              <w:bottom w:val="single" w:sz="4" w:space="0" w:color="auto"/>
              <w:right w:val="single" w:sz="4" w:space="0" w:color="auto"/>
            </w:tcBorders>
            <w:noWrap/>
            <w:vAlign w:val="bottom"/>
            <w:hideMark/>
          </w:tcPr>
          <w:p w14:paraId="443FC882"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450,00</w:t>
            </w:r>
          </w:p>
        </w:tc>
        <w:tc>
          <w:tcPr>
            <w:tcW w:w="1264" w:type="dxa"/>
            <w:tcBorders>
              <w:top w:val="nil"/>
              <w:left w:val="nil"/>
              <w:bottom w:val="single" w:sz="4" w:space="0" w:color="auto"/>
              <w:right w:val="single" w:sz="4" w:space="0" w:color="auto"/>
            </w:tcBorders>
            <w:noWrap/>
            <w:vAlign w:val="bottom"/>
            <w:hideMark/>
          </w:tcPr>
          <w:p w14:paraId="5DFC05AE"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c>
          <w:tcPr>
            <w:tcW w:w="0" w:type="auto"/>
            <w:tcBorders>
              <w:top w:val="nil"/>
              <w:left w:val="nil"/>
              <w:bottom w:val="single" w:sz="4" w:space="0" w:color="auto"/>
              <w:right w:val="single" w:sz="4" w:space="0" w:color="auto"/>
            </w:tcBorders>
            <w:noWrap/>
            <w:vAlign w:val="bottom"/>
            <w:hideMark/>
          </w:tcPr>
          <w:p w14:paraId="2872D7FA"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c>
          <w:tcPr>
            <w:tcW w:w="1666" w:type="dxa"/>
            <w:tcBorders>
              <w:top w:val="nil"/>
              <w:left w:val="nil"/>
              <w:bottom w:val="single" w:sz="4" w:space="0" w:color="auto"/>
              <w:right w:val="single" w:sz="4" w:space="0" w:color="auto"/>
            </w:tcBorders>
            <w:noWrap/>
            <w:vAlign w:val="bottom"/>
            <w:hideMark/>
          </w:tcPr>
          <w:p w14:paraId="58D45DA6"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r>
      <w:tr w:rsidR="00220285" w:rsidRPr="00220285" w14:paraId="25FF0CE3" w14:textId="77777777" w:rsidTr="00220285">
        <w:trPr>
          <w:trHeight w:val="276"/>
        </w:trPr>
        <w:tc>
          <w:tcPr>
            <w:tcW w:w="2830" w:type="dxa"/>
            <w:tcBorders>
              <w:top w:val="nil"/>
              <w:left w:val="single" w:sz="4" w:space="0" w:color="auto"/>
              <w:bottom w:val="single" w:sz="4" w:space="0" w:color="auto"/>
              <w:right w:val="single" w:sz="4" w:space="0" w:color="auto"/>
            </w:tcBorders>
            <w:shd w:val="clear" w:color="000000" w:fill="FFFF99"/>
            <w:noWrap/>
            <w:vAlign w:val="bottom"/>
            <w:hideMark/>
          </w:tcPr>
          <w:p w14:paraId="7AC08002" w14:textId="77777777" w:rsidR="00220285" w:rsidRPr="00220285" w:rsidRDefault="00220285" w:rsidP="00220285">
            <w:pPr>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Izvor 4.3. OSTALI PRIHODI ZA POSEBNE NAMJENE</w:t>
            </w:r>
          </w:p>
        </w:tc>
        <w:tc>
          <w:tcPr>
            <w:tcW w:w="1242" w:type="dxa"/>
            <w:tcBorders>
              <w:top w:val="nil"/>
              <w:left w:val="nil"/>
              <w:bottom w:val="single" w:sz="4" w:space="0" w:color="auto"/>
              <w:right w:val="single" w:sz="4" w:space="0" w:color="auto"/>
            </w:tcBorders>
            <w:shd w:val="clear" w:color="000000" w:fill="FFFF99"/>
            <w:noWrap/>
            <w:vAlign w:val="bottom"/>
            <w:hideMark/>
          </w:tcPr>
          <w:p w14:paraId="45FBC7FC"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1302" w:type="dxa"/>
            <w:tcBorders>
              <w:top w:val="nil"/>
              <w:left w:val="nil"/>
              <w:bottom w:val="single" w:sz="4" w:space="0" w:color="auto"/>
              <w:right w:val="single" w:sz="4" w:space="0" w:color="auto"/>
            </w:tcBorders>
            <w:shd w:val="clear" w:color="000000" w:fill="FFFF99"/>
            <w:noWrap/>
            <w:vAlign w:val="bottom"/>
            <w:hideMark/>
          </w:tcPr>
          <w:p w14:paraId="6733E0BE"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1264" w:type="dxa"/>
            <w:tcBorders>
              <w:top w:val="nil"/>
              <w:left w:val="nil"/>
              <w:bottom w:val="single" w:sz="4" w:space="0" w:color="auto"/>
              <w:right w:val="single" w:sz="4" w:space="0" w:color="auto"/>
            </w:tcBorders>
            <w:shd w:val="clear" w:color="000000" w:fill="FFFF99"/>
            <w:noWrap/>
            <w:vAlign w:val="bottom"/>
            <w:hideMark/>
          </w:tcPr>
          <w:p w14:paraId="4C41BCD4"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420,00</w:t>
            </w:r>
          </w:p>
        </w:tc>
        <w:tc>
          <w:tcPr>
            <w:tcW w:w="0" w:type="auto"/>
            <w:tcBorders>
              <w:top w:val="nil"/>
              <w:left w:val="nil"/>
              <w:bottom w:val="single" w:sz="4" w:space="0" w:color="auto"/>
              <w:right w:val="single" w:sz="4" w:space="0" w:color="auto"/>
            </w:tcBorders>
            <w:shd w:val="clear" w:color="000000" w:fill="FFFF99"/>
            <w:noWrap/>
            <w:vAlign w:val="bottom"/>
            <w:hideMark/>
          </w:tcPr>
          <w:p w14:paraId="10F5E8C3"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462,00</w:t>
            </w:r>
          </w:p>
        </w:tc>
        <w:tc>
          <w:tcPr>
            <w:tcW w:w="1666" w:type="dxa"/>
            <w:tcBorders>
              <w:top w:val="nil"/>
              <w:left w:val="nil"/>
              <w:bottom w:val="single" w:sz="4" w:space="0" w:color="auto"/>
              <w:right w:val="single" w:sz="4" w:space="0" w:color="auto"/>
            </w:tcBorders>
            <w:shd w:val="clear" w:color="000000" w:fill="FFFF99"/>
            <w:noWrap/>
            <w:vAlign w:val="bottom"/>
            <w:hideMark/>
          </w:tcPr>
          <w:p w14:paraId="44EF28DA"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508,00</w:t>
            </w:r>
          </w:p>
        </w:tc>
      </w:tr>
      <w:tr w:rsidR="00220285" w:rsidRPr="00220285" w14:paraId="4AB3A8E2" w14:textId="77777777" w:rsidTr="00220285">
        <w:trPr>
          <w:trHeight w:val="276"/>
        </w:trPr>
        <w:tc>
          <w:tcPr>
            <w:tcW w:w="2830" w:type="dxa"/>
            <w:tcBorders>
              <w:top w:val="nil"/>
              <w:left w:val="single" w:sz="4" w:space="0" w:color="auto"/>
              <w:bottom w:val="single" w:sz="4" w:space="0" w:color="auto"/>
              <w:right w:val="single" w:sz="4" w:space="0" w:color="auto"/>
            </w:tcBorders>
            <w:noWrap/>
            <w:vAlign w:val="bottom"/>
            <w:hideMark/>
          </w:tcPr>
          <w:p w14:paraId="449E2433" w14:textId="77777777" w:rsidR="00220285" w:rsidRPr="00220285" w:rsidRDefault="00220285" w:rsidP="00220285">
            <w:pPr>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3 Rashodi poslovanja</w:t>
            </w:r>
          </w:p>
        </w:tc>
        <w:tc>
          <w:tcPr>
            <w:tcW w:w="1242" w:type="dxa"/>
            <w:tcBorders>
              <w:top w:val="nil"/>
              <w:left w:val="nil"/>
              <w:bottom w:val="single" w:sz="4" w:space="0" w:color="auto"/>
              <w:right w:val="single" w:sz="4" w:space="0" w:color="auto"/>
            </w:tcBorders>
            <w:noWrap/>
            <w:vAlign w:val="bottom"/>
            <w:hideMark/>
          </w:tcPr>
          <w:p w14:paraId="01DF9A2A"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c>
          <w:tcPr>
            <w:tcW w:w="1302" w:type="dxa"/>
            <w:tcBorders>
              <w:top w:val="nil"/>
              <w:left w:val="nil"/>
              <w:bottom w:val="single" w:sz="4" w:space="0" w:color="auto"/>
              <w:right w:val="single" w:sz="4" w:space="0" w:color="auto"/>
            </w:tcBorders>
            <w:noWrap/>
            <w:vAlign w:val="bottom"/>
            <w:hideMark/>
          </w:tcPr>
          <w:p w14:paraId="7A29E45E"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c>
          <w:tcPr>
            <w:tcW w:w="1264" w:type="dxa"/>
            <w:tcBorders>
              <w:top w:val="nil"/>
              <w:left w:val="nil"/>
              <w:bottom w:val="single" w:sz="4" w:space="0" w:color="auto"/>
              <w:right w:val="single" w:sz="4" w:space="0" w:color="auto"/>
            </w:tcBorders>
            <w:noWrap/>
            <w:vAlign w:val="bottom"/>
            <w:hideMark/>
          </w:tcPr>
          <w:p w14:paraId="342AE350"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420,00</w:t>
            </w:r>
          </w:p>
        </w:tc>
        <w:tc>
          <w:tcPr>
            <w:tcW w:w="0" w:type="auto"/>
            <w:tcBorders>
              <w:top w:val="nil"/>
              <w:left w:val="nil"/>
              <w:bottom w:val="single" w:sz="4" w:space="0" w:color="auto"/>
              <w:right w:val="single" w:sz="4" w:space="0" w:color="auto"/>
            </w:tcBorders>
            <w:noWrap/>
            <w:vAlign w:val="bottom"/>
            <w:hideMark/>
          </w:tcPr>
          <w:p w14:paraId="6C5F3386"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462,00</w:t>
            </w:r>
          </w:p>
        </w:tc>
        <w:tc>
          <w:tcPr>
            <w:tcW w:w="1666" w:type="dxa"/>
            <w:tcBorders>
              <w:top w:val="nil"/>
              <w:left w:val="nil"/>
              <w:bottom w:val="single" w:sz="4" w:space="0" w:color="auto"/>
              <w:right w:val="single" w:sz="4" w:space="0" w:color="auto"/>
            </w:tcBorders>
            <w:noWrap/>
            <w:vAlign w:val="bottom"/>
            <w:hideMark/>
          </w:tcPr>
          <w:p w14:paraId="1B48961D"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508,00</w:t>
            </w:r>
          </w:p>
        </w:tc>
      </w:tr>
      <w:tr w:rsidR="00220285" w:rsidRPr="00220285" w14:paraId="2BFBB90C" w14:textId="77777777" w:rsidTr="00220285">
        <w:trPr>
          <w:trHeight w:val="276"/>
        </w:trPr>
        <w:tc>
          <w:tcPr>
            <w:tcW w:w="2830" w:type="dxa"/>
            <w:tcBorders>
              <w:top w:val="nil"/>
              <w:left w:val="single" w:sz="4" w:space="0" w:color="auto"/>
              <w:bottom w:val="single" w:sz="4" w:space="0" w:color="auto"/>
              <w:right w:val="single" w:sz="4" w:space="0" w:color="auto"/>
            </w:tcBorders>
            <w:noWrap/>
            <w:vAlign w:val="bottom"/>
            <w:hideMark/>
          </w:tcPr>
          <w:p w14:paraId="6962B17A" w14:textId="77777777" w:rsidR="00220285" w:rsidRPr="005E429F" w:rsidRDefault="00220285" w:rsidP="00220285">
            <w:pPr>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32 Materijalni rashodi</w:t>
            </w:r>
          </w:p>
        </w:tc>
        <w:tc>
          <w:tcPr>
            <w:tcW w:w="1242" w:type="dxa"/>
            <w:tcBorders>
              <w:top w:val="nil"/>
              <w:left w:val="nil"/>
              <w:bottom w:val="single" w:sz="4" w:space="0" w:color="auto"/>
              <w:right w:val="single" w:sz="4" w:space="0" w:color="auto"/>
            </w:tcBorders>
            <w:noWrap/>
            <w:vAlign w:val="bottom"/>
            <w:hideMark/>
          </w:tcPr>
          <w:p w14:paraId="0A3F8B30"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c>
          <w:tcPr>
            <w:tcW w:w="1302" w:type="dxa"/>
            <w:tcBorders>
              <w:top w:val="nil"/>
              <w:left w:val="nil"/>
              <w:bottom w:val="single" w:sz="4" w:space="0" w:color="auto"/>
              <w:right w:val="single" w:sz="4" w:space="0" w:color="auto"/>
            </w:tcBorders>
            <w:noWrap/>
            <w:vAlign w:val="bottom"/>
            <w:hideMark/>
          </w:tcPr>
          <w:p w14:paraId="42CB5933"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c>
          <w:tcPr>
            <w:tcW w:w="1264" w:type="dxa"/>
            <w:tcBorders>
              <w:top w:val="nil"/>
              <w:left w:val="nil"/>
              <w:bottom w:val="single" w:sz="4" w:space="0" w:color="auto"/>
              <w:right w:val="single" w:sz="4" w:space="0" w:color="auto"/>
            </w:tcBorders>
            <w:noWrap/>
            <w:vAlign w:val="bottom"/>
            <w:hideMark/>
          </w:tcPr>
          <w:p w14:paraId="0E29CC2D"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420,00</w:t>
            </w:r>
          </w:p>
        </w:tc>
        <w:tc>
          <w:tcPr>
            <w:tcW w:w="0" w:type="auto"/>
            <w:tcBorders>
              <w:top w:val="nil"/>
              <w:left w:val="nil"/>
              <w:bottom w:val="single" w:sz="4" w:space="0" w:color="auto"/>
              <w:right w:val="single" w:sz="4" w:space="0" w:color="auto"/>
            </w:tcBorders>
            <w:noWrap/>
            <w:vAlign w:val="bottom"/>
            <w:hideMark/>
          </w:tcPr>
          <w:p w14:paraId="748A9B3C"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462,00</w:t>
            </w:r>
          </w:p>
        </w:tc>
        <w:tc>
          <w:tcPr>
            <w:tcW w:w="1666" w:type="dxa"/>
            <w:tcBorders>
              <w:top w:val="nil"/>
              <w:left w:val="nil"/>
              <w:bottom w:val="single" w:sz="4" w:space="0" w:color="auto"/>
              <w:right w:val="single" w:sz="4" w:space="0" w:color="auto"/>
            </w:tcBorders>
            <w:noWrap/>
            <w:vAlign w:val="bottom"/>
            <w:hideMark/>
          </w:tcPr>
          <w:p w14:paraId="0472322E"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508,00</w:t>
            </w:r>
          </w:p>
        </w:tc>
      </w:tr>
      <w:tr w:rsidR="00220285" w:rsidRPr="00220285" w14:paraId="4EE4D84F" w14:textId="77777777" w:rsidTr="00220285">
        <w:trPr>
          <w:trHeight w:val="276"/>
        </w:trPr>
        <w:tc>
          <w:tcPr>
            <w:tcW w:w="2830" w:type="dxa"/>
            <w:tcBorders>
              <w:top w:val="nil"/>
              <w:left w:val="single" w:sz="4" w:space="0" w:color="auto"/>
              <w:bottom w:val="single" w:sz="4" w:space="0" w:color="auto"/>
              <w:right w:val="single" w:sz="4" w:space="0" w:color="auto"/>
            </w:tcBorders>
            <w:shd w:val="clear" w:color="000000" w:fill="FFFF99"/>
            <w:noWrap/>
            <w:vAlign w:val="bottom"/>
            <w:hideMark/>
          </w:tcPr>
          <w:p w14:paraId="72F6CCE2" w14:textId="77777777" w:rsidR="00220285" w:rsidRPr="00220285" w:rsidRDefault="00220285" w:rsidP="00220285">
            <w:pPr>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Izvor 5.0. POMOĆI IZ DRŽAVNOG PRORAČUNA</w:t>
            </w:r>
          </w:p>
        </w:tc>
        <w:tc>
          <w:tcPr>
            <w:tcW w:w="1242" w:type="dxa"/>
            <w:tcBorders>
              <w:top w:val="nil"/>
              <w:left w:val="nil"/>
              <w:bottom w:val="single" w:sz="4" w:space="0" w:color="auto"/>
              <w:right w:val="single" w:sz="4" w:space="0" w:color="auto"/>
            </w:tcBorders>
            <w:shd w:val="clear" w:color="000000" w:fill="FFFF99"/>
            <w:noWrap/>
            <w:vAlign w:val="bottom"/>
            <w:hideMark/>
          </w:tcPr>
          <w:p w14:paraId="011EFDE8"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1302" w:type="dxa"/>
            <w:tcBorders>
              <w:top w:val="nil"/>
              <w:left w:val="nil"/>
              <w:bottom w:val="single" w:sz="4" w:space="0" w:color="auto"/>
              <w:right w:val="single" w:sz="4" w:space="0" w:color="auto"/>
            </w:tcBorders>
            <w:shd w:val="clear" w:color="000000" w:fill="FFFF99"/>
            <w:noWrap/>
            <w:vAlign w:val="bottom"/>
            <w:hideMark/>
          </w:tcPr>
          <w:p w14:paraId="1CFF4DE1"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1264" w:type="dxa"/>
            <w:tcBorders>
              <w:top w:val="nil"/>
              <w:left w:val="nil"/>
              <w:bottom w:val="single" w:sz="4" w:space="0" w:color="auto"/>
              <w:right w:val="single" w:sz="4" w:space="0" w:color="auto"/>
            </w:tcBorders>
            <w:shd w:val="clear" w:color="000000" w:fill="FFFF99"/>
            <w:noWrap/>
            <w:vAlign w:val="bottom"/>
            <w:hideMark/>
          </w:tcPr>
          <w:p w14:paraId="095B64BE"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5.000,00</w:t>
            </w:r>
          </w:p>
        </w:tc>
        <w:tc>
          <w:tcPr>
            <w:tcW w:w="0" w:type="auto"/>
            <w:tcBorders>
              <w:top w:val="nil"/>
              <w:left w:val="nil"/>
              <w:bottom w:val="single" w:sz="4" w:space="0" w:color="auto"/>
              <w:right w:val="single" w:sz="4" w:space="0" w:color="auto"/>
            </w:tcBorders>
            <w:shd w:val="clear" w:color="000000" w:fill="FFFF99"/>
            <w:noWrap/>
            <w:vAlign w:val="bottom"/>
            <w:hideMark/>
          </w:tcPr>
          <w:p w14:paraId="12348E40"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5.500,00</w:t>
            </w:r>
          </w:p>
        </w:tc>
        <w:tc>
          <w:tcPr>
            <w:tcW w:w="1666" w:type="dxa"/>
            <w:tcBorders>
              <w:top w:val="nil"/>
              <w:left w:val="nil"/>
              <w:bottom w:val="single" w:sz="4" w:space="0" w:color="auto"/>
              <w:right w:val="single" w:sz="4" w:space="0" w:color="auto"/>
            </w:tcBorders>
            <w:shd w:val="clear" w:color="000000" w:fill="FFFF99"/>
            <w:noWrap/>
            <w:vAlign w:val="bottom"/>
            <w:hideMark/>
          </w:tcPr>
          <w:p w14:paraId="0541F872"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6.050,00</w:t>
            </w:r>
          </w:p>
        </w:tc>
      </w:tr>
      <w:tr w:rsidR="00220285" w:rsidRPr="00220285" w14:paraId="76D97B41" w14:textId="77777777" w:rsidTr="00220285">
        <w:trPr>
          <w:trHeight w:val="276"/>
        </w:trPr>
        <w:tc>
          <w:tcPr>
            <w:tcW w:w="2830" w:type="dxa"/>
            <w:tcBorders>
              <w:top w:val="nil"/>
              <w:left w:val="single" w:sz="4" w:space="0" w:color="auto"/>
              <w:bottom w:val="single" w:sz="4" w:space="0" w:color="auto"/>
              <w:right w:val="single" w:sz="4" w:space="0" w:color="auto"/>
            </w:tcBorders>
            <w:noWrap/>
            <w:vAlign w:val="bottom"/>
            <w:hideMark/>
          </w:tcPr>
          <w:p w14:paraId="3C4B3B4F" w14:textId="77777777" w:rsidR="00220285" w:rsidRPr="00220285" w:rsidRDefault="00220285" w:rsidP="00220285">
            <w:pPr>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3 Rashodi poslovanja</w:t>
            </w:r>
          </w:p>
        </w:tc>
        <w:tc>
          <w:tcPr>
            <w:tcW w:w="1242" w:type="dxa"/>
            <w:tcBorders>
              <w:top w:val="nil"/>
              <w:left w:val="nil"/>
              <w:bottom w:val="single" w:sz="4" w:space="0" w:color="auto"/>
              <w:right w:val="single" w:sz="4" w:space="0" w:color="auto"/>
            </w:tcBorders>
            <w:noWrap/>
            <w:vAlign w:val="bottom"/>
            <w:hideMark/>
          </w:tcPr>
          <w:p w14:paraId="2D2F175F"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c>
          <w:tcPr>
            <w:tcW w:w="1302" w:type="dxa"/>
            <w:tcBorders>
              <w:top w:val="nil"/>
              <w:left w:val="nil"/>
              <w:bottom w:val="single" w:sz="4" w:space="0" w:color="auto"/>
              <w:right w:val="single" w:sz="4" w:space="0" w:color="auto"/>
            </w:tcBorders>
            <w:noWrap/>
            <w:vAlign w:val="bottom"/>
            <w:hideMark/>
          </w:tcPr>
          <w:p w14:paraId="02A070E8"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c>
          <w:tcPr>
            <w:tcW w:w="1264" w:type="dxa"/>
            <w:tcBorders>
              <w:top w:val="nil"/>
              <w:left w:val="nil"/>
              <w:bottom w:val="single" w:sz="4" w:space="0" w:color="auto"/>
              <w:right w:val="single" w:sz="4" w:space="0" w:color="auto"/>
            </w:tcBorders>
            <w:noWrap/>
            <w:vAlign w:val="bottom"/>
            <w:hideMark/>
          </w:tcPr>
          <w:p w14:paraId="60181C24"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5.000,00</w:t>
            </w:r>
          </w:p>
        </w:tc>
        <w:tc>
          <w:tcPr>
            <w:tcW w:w="0" w:type="auto"/>
            <w:tcBorders>
              <w:top w:val="nil"/>
              <w:left w:val="nil"/>
              <w:bottom w:val="single" w:sz="4" w:space="0" w:color="auto"/>
              <w:right w:val="single" w:sz="4" w:space="0" w:color="auto"/>
            </w:tcBorders>
            <w:noWrap/>
            <w:vAlign w:val="bottom"/>
            <w:hideMark/>
          </w:tcPr>
          <w:p w14:paraId="17FC8333"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5.500,00</w:t>
            </w:r>
          </w:p>
        </w:tc>
        <w:tc>
          <w:tcPr>
            <w:tcW w:w="1666" w:type="dxa"/>
            <w:tcBorders>
              <w:top w:val="nil"/>
              <w:left w:val="nil"/>
              <w:bottom w:val="single" w:sz="4" w:space="0" w:color="auto"/>
              <w:right w:val="single" w:sz="4" w:space="0" w:color="auto"/>
            </w:tcBorders>
            <w:noWrap/>
            <w:vAlign w:val="bottom"/>
            <w:hideMark/>
          </w:tcPr>
          <w:p w14:paraId="4D41F825"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6.050,00</w:t>
            </w:r>
          </w:p>
        </w:tc>
      </w:tr>
      <w:tr w:rsidR="00220285" w:rsidRPr="00220285" w14:paraId="47CE1284" w14:textId="77777777" w:rsidTr="00220285">
        <w:trPr>
          <w:trHeight w:val="276"/>
        </w:trPr>
        <w:tc>
          <w:tcPr>
            <w:tcW w:w="2830" w:type="dxa"/>
            <w:tcBorders>
              <w:top w:val="nil"/>
              <w:left w:val="single" w:sz="4" w:space="0" w:color="auto"/>
              <w:bottom w:val="single" w:sz="4" w:space="0" w:color="auto"/>
              <w:right w:val="single" w:sz="4" w:space="0" w:color="auto"/>
            </w:tcBorders>
            <w:noWrap/>
            <w:vAlign w:val="bottom"/>
            <w:hideMark/>
          </w:tcPr>
          <w:p w14:paraId="105A6853" w14:textId="77777777" w:rsidR="00220285" w:rsidRPr="005E429F" w:rsidRDefault="00220285" w:rsidP="00220285">
            <w:pPr>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32 Materijalni rashodi</w:t>
            </w:r>
          </w:p>
        </w:tc>
        <w:tc>
          <w:tcPr>
            <w:tcW w:w="1242" w:type="dxa"/>
            <w:tcBorders>
              <w:top w:val="nil"/>
              <w:left w:val="nil"/>
              <w:bottom w:val="single" w:sz="4" w:space="0" w:color="auto"/>
              <w:right w:val="single" w:sz="4" w:space="0" w:color="auto"/>
            </w:tcBorders>
            <w:noWrap/>
            <w:vAlign w:val="bottom"/>
            <w:hideMark/>
          </w:tcPr>
          <w:p w14:paraId="7760E76E"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c>
          <w:tcPr>
            <w:tcW w:w="1302" w:type="dxa"/>
            <w:tcBorders>
              <w:top w:val="nil"/>
              <w:left w:val="nil"/>
              <w:bottom w:val="single" w:sz="4" w:space="0" w:color="auto"/>
              <w:right w:val="single" w:sz="4" w:space="0" w:color="auto"/>
            </w:tcBorders>
            <w:noWrap/>
            <w:vAlign w:val="bottom"/>
            <w:hideMark/>
          </w:tcPr>
          <w:p w14:paraId="5B9B5867"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c>
          <w:tcPr>
            <w:tcW w:w="1264" w:type="dxa"/>
            <w:tcBorders>
              <w:top w:val="nil"/>
              <w:left w:val="nil"/>
              <w:bottom w:val="single" w:sz="4" w:space="0" w:color="auto"/>
              <w:right w:val="single" w:sz="4" w:space="0" w:color="auto"/>
            </w:tcBorders>
            <w:noWrap/>
            <w:vAlign w:val="bottom"/>
            <w:hideMark/>
          </w:tcPr>
          <w:p w14:paraId="719B418E"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5.000,00</w:t>
            </w:r>
          </w:p>
        </w:tc>
        <w:tc>
          <w:tcPr>
            <w:tcW w:w="0" w:type="auto"/>
            <w:tcBorders>
              <w:top w:val="nil"/>
              <w:left w:val="nil"/>
              <w:bottom w:val="single" w:sz="4" w:space="0" w:color="auto"/>
              <w:right w:val="single" w:sz="4" w:space="0" w:color="auto"/>
            </w:tcBorders>
            <w:noWrap/>
            <w:vAlign w:val="bottom"/>
            <w:hideMark/>
          </w:tcPr>
          <w:p w14:paraId="6C2ED221"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5.500,00</w:t>
            </w:r>
          </w:p>
        </w:tc>
        <w:tc>
          <w:tcPr>
            <w:tcW w:w="1666" w:type="dxa"/>
            <w:tcBorders>
              <w:top w:val="nil"/>
              <w:left w:val="nil"/>
              <w:bottom w:val="single" w:sz="4" w:space="0" w:color="auto"/>
              <w:right w:val="single" w:sz="4" w:space="0" w:color="auto"/>
            </w:tcBorders>
            <w:noWrap/>
            <w:vAlign w:val="bottom"/>
            <w:hideMark/>
          </w:tcPr>
          <w:p w14:paraId="5B402B68"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6.050,00</w:t>
            </w:r>
          </w:p>
        </w:tc>
      </w:tr>
      <w:tr w:rsidR="00220285" w:rsidRPr="00220285" w14:paraId="5A099173" w14:textId="77777777" w:rsidTr="00220285">
        <w:trPr>
          <w:trHeight w:val="276"/>
        </w:trPr>
        <w:tc>
          <w:tcPr>
            <w:tcW w:w="2830" w:type="dxa"/>
            <w:tcBorders>
              <w:top w:val="nil"/>
              <w:left w:val="single" w:sz="4" w:space="0" w:color="auto"/>
              <w:bottom w:val="single" w:sz="4" w:space="0" w:color="auto"/>
              <w:right w:val="single" w:sz="4" w:space="0" w:color="auto"/>
            </w:tcBorders>
            <w:shd w:val="clear" w:color="000000" w:fill="FFFF99"/>
            <w:noWrap/>
            <w:vAlign w:val="bottom"/>
            <w:hideMark/>
          </w:tcPr>
          <w:p w14:paraId="47A934B5" w14:textId="77777777" w:rsidR="00220285" w:rsidRPr="00220285" w:rsidRDefault="00220285" w:rsidP="00220285">
            <w:pPr>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Izvor 5.2. OSTALE POMOĆI</w:t>
            </w:r>
          </w:p>
        </w:tc>
        <w:tc>
          <w:tcPr>
            <w:tcW w:w="1242" w:type="dxa"/>
            <w:tcBorders>
              <w:top w:val="nil"/>
              <w:left w:val="nil"/>
              <w:bottom w:val="single" w:sz="4" w:space="0" w:color="auto"/>
              <w:right w:val="single" w:sz="4" w:space="0" w:color="auto"/>
            </w:tcBorders>
            <w:shd w:val="clear" w:color="000000" w:fill="FFFF99"/>
            <w:noWrap/>
            <w:vAlign w:val="bottom"/>
            <w:hideMark/>
          </w:tcPr>
          <w:p w14:paraId="4157ED07"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1302" w:type="dxa"/>
            <w:tcBorders>
              <w:top w:val="nil"/>
              <w:left w:val="nil"/>
              <w:bottom w:val="single" w:sz="4" w:space="0" w:color="auto"/>
              <w:right w:val="single" w:sz="4" w:space="0" w:color="auto"/>
            </w:tcBorders>
            <w:shd w:val="clear" w:color="000000" w:fill="FFFF99"/>
            <w:noWrap/>
            <w:vAlign w:val="bottom"/>
            <w:hideMark/>
          </w:tcPr>
          <w:p w14:paraId="652D073F"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1264" w:type="dxa"/>
            <w:tcBorders>
              <w:top w:val="nil"/>
              <w:left w:val="nil"/>
              <w:bottom w:val="single" w:sz="4" w:space="0" w:color="auto"/>
              <w:right w:val="single" w:sz="4" w:space="0" w:color="auto"/>
            </w:tcBorders>
            <w:shd w:val="clear" w:color="000000" w:fill="FFFF99"/>
            <w:noWrap/>
            <w:vAlign w:val="bottom"/>
            <w:hideMark/>
          </w:tcPr>
          <w:p w14:paraId="0B7BF6B3"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18.000,00</w:t>
            </w:r>
          </w:p>
        </w:tc>
        <w:tc>
          <w:tcPr>
            <w:tcW w:w="0" w:type="auto"/>
            <w:tcBorders>
              <w:top w:val="nil"/>
              <w:left w:val="nil"/>
              <w:bottom w:val="single" w:sz="4" w:space="0" w:color="auto"/>
              <w:right w:val="single" w:sz="4" w:space="0" w:color="auto"/>
            </w:tcBorders>
            <w:shd w:val="clear" w:color="000000" w:fill="FFFF99"/>
            <w:noWrap/>
            <w:vAlign w:val="bottom"/>
            <w:hideMark/>
          </w:tcPr>
          <w:p w14:paraId="2DB3D957"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19.800,00</w:t>
            </w:r>
          </w:p>
        </w:tc>
        <w:tc>
          <w:tcPr>
            <w:tcW w:w="1666" w:type="dxa"/>
            <w:tcBorders>
              <w:top w:val="nil"/>
              <w:left w:val="nil"/>
              <w:bottom w:val="single" w:sz="4" w:space="0" w:color="auto"/>
              <w:right w:val="single" w:sz="4" w:space="0" w:color="auto"/>
            </w:tcBorders>
            <w:shd w:val="clear" w:color="000000" w:fill="FFFF99"/>
            <w:noWrap/>
            <w:vAlign w:val="bottom"/>
            <w:hideMark/>
          </w:tcPr>
          <w:p w14:paraId="67A5ADCD"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21.780,00</w:t>
            </w:r>
          </w:p>
        </w:tc>
      </w:tr>
      <w:tr w:rsidR="00220285" w:rsidRPr="00220285" w14:paraId="5AFE7CD4" w14:textId="77777777" w:rsidTr="00220285">
        <w:trPr>
          <w:trHeight w:val="276"/>
        </w:trPr>
        <w:tc>
          <w:tcPr>
            <w:tcW w:w="2830" w:type="dxa"/>
            <w:tcBorders>
              <w:top w:val="nil"/>
              <w:left w:val="single" w:sz="4" w:space="0" w:color="auto"/>
              <w:bottom w:val="single" w:sz="4" w:space="0" w:color="auto"/>
              <w:right w:val="single" w:sz="4" w:space="0" w:color="auto"/>
            </w:tcBorders>
            <w:noWrap/>
            <w:vAlign w:val="bottom"/>
            <w:hideMark/>
          </w:tcPr>
          <w:p w14:paraId="3C1DCBE8" w14:textId="77777777" w:rsidR="00220285" w:rsidRPr="00220285" w:rsidRDefault="00220285" w:rsidP="00220285">
            <w:pPr>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3 Rashodi poslovanja</w:t>
            </w:r>
          </w:p>
        </w:tc>
        <w:tc>
          <w:tcPr>
            <w:tcW w:w="1242" w:type="dxa"/>
            <w:tcBorders>
              <w:top w:val="nil"/>
              <w:left w:val="nil"/>
              <w:bottom w:val="single" w:sz="4" w:space="0" w:color="auto"/>
              <w:right w:val="single" w:sz="4" w:space="0" w:color="auto"/>
            </w:tcBorders>
            <w:noWrap/>
            <w:vAlign w:val="bottom"/>
            <w:hideMark/>
          </w:tcPr>
          <w:p w14:paraId="5E246908"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c>
          <w:tcPr>
            <w:tcW w:w="1302" w:type="dxa"/>
            <w:tcBorders>
              <w:top w:val="nil"/>
              <w:left w:val="nil"/>
              <w:bottom w:val="single" w:sz="4" w:space="0" w:color="auto"/>
              <w:right w:val="single" w:sz="4" w:space="0" w:color="auto"/>
            </w:tcBorders>
            <w:noWrap/>
            <w:vAlign w:val="bottom"/>
            <w:hideMark/>
          </w:tcPr>
          <w:p w14:paraId="35DE4B5F"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c>
          <w:tcPr>
            <w:tcW w:w="1264" w:type="dxa"/>
            <w:tcBorders>
              <w:top w:val="nil"/>
              <w:left w:val="nil"/>
              <w:bottom w:val="single" w:sz="4" w:space="0" w:color="auto"/>
              <w:right w:val="single" w:sz="4" w:space="0" w:color="auto"/>
            </w:tcBorders>
            <w:noWrap/>
            <w:vAlign w:val="bottom"/>
            <w:hideMark/>
          </w:tcPr>
          <w:p w14:paraId="2BFE51D5"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18.000,00</w:t>
            </w:r>
          </w:p>
        </w:tc>
        <w:tc>
          <w:tcPr>
            <w:tcW w:w="0" w:type="auto"/>
            <w:tcBorders>
              <w:top w:val="nil"/>
              <w:left w:val="nil"/>
              <w:bottom w:val="single" w:sz="4" w:space="0" w:color="auto"/>
              <w:right w:val="single" w:sz="4" w:space="0" w:color="auto"/>
            </w:tcBorders>
            <w:noWrap/>
            <w:vAlign w:val="bottom"/>
            <w:hideMark/>
          </w:tcPr>
          <w:p w14:paraId="56961572"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19.800,00</w:t>
            </w:r>
          </w:p>
        </w:tc>
        <w:tc>
          <w:tcPr>
            <w:tcW w:w="1666" w:type="dxa"/>
            <w:tcBorders>
              <w:top w:val="nil"/>
              <w:left w:val="nil"/>
              <w:bottom w:val="single" w:sz="4" w:space="0" w:color="auto"/>
              <w:right w:val="single" w:sz="4" w:space="0" w:color="auto"/>
            </w:tcBorders>
            <w:noWrap/>
            <w:vAlign w:val="bottom"/>
            <w:hideMark/>
          </w:tcPr>
          <w:p w14:paraId="56C191AD"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21.780,00</w:t>
            </w:r>
          </w:p>
        </w:tc>
      </w:tr>
      <w:tr w:rsidR="00220285" w:rsidRPr="00220285" w14:paraId="2DE88B09" w14:textId="77777777" w:rsidTr="00220285">
        <w:trPr>
          <w:trHeight w:val="276"/>
        </w:trPr>
        <w:tc>
          <w:tcPr>
            <w:tcW w:w="2830" w:type="dxa"/>
            <w:tcBorders>
              <w:top w:val="nil"/>
              <w:left w:val="single" w:sz="4" w:space="0" w:color="auto"/>
              <w:bottom w:val="single" w:sz="4" w:space="0" w:color="auto"/>
              <w:right w:val="single" w:sz="4" w:space="0" w:color="auto"/>
            </w:tcBorders>
            <w:noWrap/>
            <w:vAlign w:val="bottom"/>
            <w:hideMark/>
          </w:tcPr>
          <w:p w14:paraId="7007A8D4" w14:textId="77777777" w:rsidR="00220285" w:rsidRPr="005E429F" w:rsidRDefault="00220285" w:rsidP="00220285">
            <w:pPr>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32 Materijalni rashodi</w:t>
            </w:r>
          </w:p>
        </w:tc>
        <w:tc>
          <w:tcPr>
            <w:tcW w:w="1242" w:type="dxa"/>
            <w:tcBorders>
              <w:top w:val="nil"/>
              <w:left w:val="nil"/>
              <w:bottom w:val="single" w:sz="4" w:space="0" w:color="auto"/>
              <w:right w:val="single" w:sz="4" w:space="0" w:color="auto"/>
            </w:tcBorders>
            <w:noWrap/>
            <w:vAlign w:val="bottom"/>
            <w:hideMark/>
          </w:tcPr>
          <w:p w14:paraId="70E4C8B8"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c>
          <w:tcPr>
            <w:tcW w:w="1302" w:type="dxa"/>
            <w:tcBorders>
              <w:top w:val="nil"/>
              <w:left w:val="nil"/>
              <w:bottom w:val="single" w:sz="4" w:space="0" w:color="auto"/>
              <w:right w:val="single" w:sz="4" w:space="0" w:color="auto"/>
            </w:tcBorders>
            <w:noWrap/>
            <w:vAlign w:val="bottom"/>
            <w:hideMark/>
          </w:tcPr>
          <w:p w14:paraId="13F536DA"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c>
          <w:tcPr>
            <w:tcW w:w="1264" w:type="dxa"/>
            <w:tcBorders>
              <w:top w:val="nil"/>
              <w:left w:val="nil"/>
              <w:bottom w:val="single" w:sz="4" w:space="0" w:color="auto"/>
              <w:right w:val="single" w:sz="4" w:space="0" w:color="auto"/>
            </w:tcBorders>
            <w:noWrap/>
            <w:vAlign w:val="bottom"/>
            <w:hideMark/>
          </w:tcPr>
          <w:p w14:paraId="41461459"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18.000,00</w:t>
            </w:r>
          </w:p>
        </w:tc>
        <w:tc>
          <w:tcPr>
            <w:tcW w:w="0" w:type="auto"/>
            <w:tcBorders>
              <w:top w:val="nil"/>
              <w:left w:val="nil"/>
              <w:bottom w:val="single" w:sz="4" w:space="0" w:color="auto"/>
              <w:right w:val="single" w:sz="4" w:space="0" w:color="auto"/>
            </w:tcBorders>
            <w:noWrap/>
            <w:vAlign w:val="bottom"/>
            <w:hideMark/>
          </w:tcPr>
          <w:p w14:paraId="38877B4A"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19.800,00</w:t>
            </w:r>
          </w:p>
        </w:tc>
        <w:tc>
          <w:tcPr>
            <w:tcW w:w="1666" w:type="dxa"/>
            <w:tcBorders>
              <w:top w:val="nil"/>
              <w:left w:val="nil"/>
              <w:bottom w:val="single" w:sz="4" w:space="0" w:color="auto"/>
              <w:right w:val="single" w:sz="4" w:space="0" w:color="auto"/>
            </w:tcBorders>
            <w:noWrap/>
            <w:vAlign w:val="bottom"/>
            <w:hideMark/>
          </w:tcPr>
          <w:p w14:paraId="4091A15F"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21.780,00</w:t>
            </w:r>
          </w:p>
        </w:tc>
      </w:tr>
      <w:tr w:rsidR="00220285" w:rsidRPr="00220285" w14:paraId="71FD5F86" w14:textId="77777777" w:rsidTr="00220285">
        <w:trPr>
          <w:trHeight w:val="276"/>
        </w:trPr>
        <w:tc>
          <w:tcPr>
            <w:tcW w:w="2830" w:type="dxa"/>
            <w:tcBorders>
              <w:top w:val="nil"/>
              <w:left w:val="single" w:sz="4" w:space="0" w:color="auto"/>
              <w:bottom w:val="single" w:sz="4" w:space="0" w:color="auto"/>
              <w:right w:val="single" w:sz="4" w:space="0" w:color="auto"/>
            </w:tcBorders>
            <w:shd w:val="clear" w:color="000000" w:fill="FFFF99"/>
            <w:noWrap/>
            <w:vAlign w:val="bottom"/>
            <w:hideMark/>
          </w:tcPr>
          <w:p w14:paraId="4D2AA3B9" w14:textId="77777777" w:rsidR="00220285" w:rsidRPr="00220285" w:rsidRDefault="00220285" w:rsidP="00220285">
            <w:pPr>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Izvor 5.H. TEKUĆE I KAPITALNE POMOĆI IZ DRŽ. PRORAČUNA - PR. KORISNIK</w:t>
            </w:r>
          </w:p>
        </w:tc>
        <w:tc>
          <w:tcPr>
            <w:tcW w:w="1242" w:type="dxa"/>
            <w:tcBorders>
              <w:top w:val="nil"/>
              <w:left w:val="nil"/>
              <w:bottom w:val="single" w:sz="4" w:space="0" w:color="auto"/>
              <w:right w:val="single" w:sz="4" w:space="0" w:color="auto"/>
            </w:tcBorders>
            <w:shd w:val="clear" w:color="000000" w:fill="FFFF99"/>
            <w:noWrap/>
            <w:vAlign w:val="bottom"/>
            <w:hideMark/>
          </w:tcPr>
          <w:p w14:paraId="77D7C6AC"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5.000,00</w:t>
            </w:r>
          </w:p>
        </w:tc>
        <w:tc>
          <w:tcPr>
            <w:tcW w:w="1302" w:type="dxa"/>
            <w:tcBorders>
              <w:top w:val="nil"/>
              <w:left w:val="nil"/>
              <w:bottom w:val="single" w:sz="4" w:space="0" w:color="auto"/>
              <w:right w:val="single" w:sz="4" w:space="0" w:color="auto"/>
            </w:tcBorders>
            <w:shd w:val="clear" w:color="000000" w:fill="FFFF99"/>
            <w:noWrap/>
            <w:vAlign w:val="bottom"/>
            <w:hideMark/>
          </w:tcPr>
          <w:p w14:paraId="2BEDA5DA"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5.000,00</w:t>
            </w:r>
          </w:p>
        </w:tc>
        <w:tc>
          <w:tcPr>
            <w:tcW w:w="1264" w:type="dxa"/>
            <w:tcBorders>
              <w:top w:val="nil"/>
              <w:left w:val="nil"/>
              <w:bottom w:val="single" w:sz="4" w:space="0" w:color="auto"/>
              <w:right w:val="single" w:sz="4" w:space="0" w:color="auto"/>
            </w:tcBorders>
            <w:shd w:val="clear" w:color="000000" w:fill="FFFF99"/>
            <w:noWrap/>
            <w:vAlign w:val="bottom"/>
            <w:hideMark/>
          </w:tcPr>
          <w:p w14:paraId="57006F4A"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0" w:type="auto"/>
            <w:tcBorders>
              <w:top w:val="nil"/>
              <w:left w:val="nil"/>
              <w:bottom w:val="single" w:sz="4" w:space="0" w:color="auto"/>
              <w:right w:val="single" w:sz="4" w:space="0" w:color="auto"/>
            </w:tcBorders>
            <w:shd w:val="clear" w:color="000000" w:fill="FFFF99"/>
            <w:noWrap/>
            <w:vAlign w:val="bottom"/>
            <w:hideMark/>
          </w:tcPr>
          <w:p w14:paraId="46BA5495"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1666" w:type="dxa"/>
            <w:tcBorders>
              <w:top w:val="nil"/>
              <w:left w:val="nil"/>
              <w:bottom w:val="single" w:sz="4" w:space="0" w:color="auto"/>
              <w:right w:val="single" w:sz="4" w:space="0" w:color="auto"/>
            </w:tcBorders>
            <w:shd w:val="clear" w:color="000000" w:fill="FFFF99"/>
            <w:noWrap/>
            <w:vAlign w:val="bottom"/>
            <w:hideMark/>
          </w:tcPr>
          <w:p w14:paraId="754BA4C7"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r>
      <w:tr w:rsidR="00220285" w:rsidRPr="00220285" w14:paraId="76B8B830" w14:textId="77777777" w:rsidTr="00220285">
        <w:trPr>
          <w:trHeight w:val="276"/>
        </w:trPr>
        <w:tc>
          <w:tcPr>
            <w:tcW w:w="2830" w:type="dxa"/>
            <w:tcBorders>
              <w:top w:val="nil"/>
              <w:left w:val="single" w:sz="4" w:space="0" w:color="auto"/>
              <w:bottom w:val="single" w:sz="4" w:space="0" w:color="auto"/>
              <w:right w:val="single" w:sz="4" w:space="0" w:color="auto"/>
            </w:tcBorders>
            <w:noWrap/>
            <w:vAlign w:val="bottom"/>
            <w:hideMark/>
          </w:tcPr>
          <w:p w14:paraId="204693FD" w14:textId="77777777" w:rsidR="00220285" w:rsidRPr="00220285" w:rsidRDefault="00220285" w:rsidP="00220285">
            <w:pPr>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3 Rashodi poslovanja</w:t>
            </w:r>
          </w:p>
        </w:tc>
        <w:tc>
          <w:tcPr>
            <w:tcW w:w="1242" w:type="dxa"/>
            <w:tcBorders>
              <w:top w:val="nil"/>
              <w:left w:val="nil"/>
              <w:bottom w:val="single" w:sz="4" w:space="0" w:color="auto"/>
              <w:right w:val="single" w:sz="4" w:space="0" w:color="auto"/>
            </w:tcBorders>
            <w:noWrap/>
            <w:vAlign w:val="bottom"/>
            <w:hideMark/>
          </w:tcPr>
          <w:p w14:paraId="4EA81193"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5.000,00</w:t>
            </w:r>
          </w:p>
        </w:tc>
        <w:tc>
          <w:tcPr>
            <w:tcW w:w="1302" w:type="dxa"/>
            <w:tcBorders>
              <w:top w:val="nil"/>
              <w:left w:val="nil"/>
              <w:bottom w:val="single" w:sz="4" w:space="0" w:color="auto"/>
              <w:right w:val="single" w:sz="4" w:space="0" w:color="auto"/>
            </w:tcBorders>
            <w:noWrap/>
            <w:vAlign w:val="bottom"/>
            <w:hideMark/>
          </w:tcPr>
          <w:p w14:paraId="20B704E1"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5.000,00</w:t>
            </w:r>
          </w:p>
        </w:tc>
        <w:tc>
          <w:tcPr>
            <w:tcW w:w="1264" w:type="dxa"/>
            <w:tcBorders>
              <w:top w:val="nil"/>
              <w:left w:val="nil"/>
              <w:bottom w:val="single" w:sz="4" w:space="0" w:color="auto"/>
              <w:right w:val="single" w:sz="4" w:space="0" w:color="auto"/>
            </w:tcBorders>
            <w:noWrap/>
            <w:vAlign w:val="bottom"/>
            <w:hideMark/>
          </w:tcPr>
          <w:p w14:paraId="2842E25D"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c>
          <w:tcPr>
            <w:tcW w:w="0" w:type="auto"/>
            <w:tcBorders>
              <w:top w:val="nil"/>
              <w:left w:val="nil"/>
              <w:bottom w:val="single" w:sz="4" w:space="0" w:color="auto"/>
              <w:right w:val="single" w:sz="4" w:space="0" w:color="auto"/>
            </w:tcBorders>
            <w:noWrap/>
            <w:vAlign w:val="bottom"/>
            <w:hideMark/>
          </w:tcPr>
          <w:p w14:paraId="28F2CD39"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c>
          <w:tcPr>
            <w:tcW w:w="1666" w:type="dxa"/>
            <w:tcBorders>
              <w:top w:val="nil"/>
              <w:left w:val="nil"/>
              <w:bottom w:val="single" w:sz="4" w:space="0" w:color="auto"/>
              <w:right w:val="single" w:sz="4" w:space="0" w:color="auto"/>
            </w:tcBorders>
            <w:noWrap/>
            <w:vAlign w:val="bottom"/>
            <w:hideMark/>
          </w:tcPr>
          <w:p w14:paraId="05B7C978"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r>
      <w:tr w:rsidR="00220285" w:rsidRPr="00220285" w14:paraId="58B63465" w14:textId="77777777" w:rsidTr="00220285">
        <w:trPr>
          <w:trHeight w:val="276"/>
        </w:trPr>
        <w:tc>
          <w:tcPr>
            <w:tcW w:w="2830" w:type="dxa"/>
            <w:tcBorders>
              <w:top w:val="nil"/>
              <w:left w:val="single" w:sz="4" w:space="0" w:color="auto"/>
              <w:bottom w:val="single" w:sz="4" w:space="0" w:color="auto"/>
              <w:right w:val="single" w:sz="4" w:space="0" w:color="auto"/>
            </w:tcBorders>
            <w:noWrap/>
            <w:vAlign w:val="bottom"/>
            <w:hideMark/>
          </w:tcPr>
          <w:p w14:paraId="277F011A" w14:textId="77777777" w:rsidR="00220285" w:rsidRPr="005E429F" w:rsidRDefault="00220285" w:rsidP="00220285">
            <w:pPr>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32 Materijalni rashodi</w:t>
            </w:r>
          </w:p>
        </w:tc>
        <w:tc>
          <w:tcPr>
            <w:tcW w:w="1242" w:type="dxa"/>
            <w:tcBorders>
              <w:top w:val="nil"/>
              <w:left w:val="nil"/>
              <w:bottom w:val="single" w:sz="4" w:space="0" w:color="auto"/>
              <w:right w:val="single" w:sz="4" w:space="0" w:color="auto"/>
            </w:tcBorders>
            <w:noWrap/>
            <w:vAlign w:val="bottom"/>
            <w:hideMark/>
          </w:tcPr>
          <w:p w14:paraId="4E59F911"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5.000,00</w:t>
            </w:r>
          </w:p>
        </w:tc>
        <w:tc>
          <w:tcPr>
            <w:tcW w:w="1302" w:type="dxa"/>
            <w:tcBorders>
              <w:top w:val="nil"/>
              <w:left w:val="nil"/>
              <w:bottom w:val="single" w:sz="4" w:space="0" w:color="auto"/>
              <w:right w:val="single" w:sz="4" w:space="0" w:color="auto"/>
            </w:tcBorders>
            <w:noWrap/>
            <w:vAlign w:val="bottom"/>
            <w:hideMark/>
          </w:tcPr>
          <w:p w14:paraId="6CB4EAF9"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5.000,00</w:t>
            </w:r>
          </w:p>
        </w:tc>
        <w:tc>
          <w:tcPr>
            <w:tcW w:w="1264" w:type="dxa"/>
            <w:tcBorders>
              <w:top w:val="nil"/>
              <w:left w:val="nil"/>
              <w:bottom w:val="single" w:sz="4" w:space="0" w:color="auto"/>
              <w:right w:val="single" w:sz="4" w:space="0" w:color="auto"/>
            </w:tcBorders>
            <w:noWrap/>
            <w:vAlign w:val="bottom"/>
            <w:hideMark/>
          </w:tcPr>
          <w:p w14:paraId="73A73E93"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c>
          <w:tcPr>
            <w:tcW w:w="0" w:type="auto"/>
            <w:tcBorders>
              <w:top w:val="nil"/>
              <w:left w:val="nil"/>
              <w:bottom w:val="single" w:sz="4" w:space="0" w:color="auto"/>
              <w:right w:val="single" w:sz="4" w:space="0" w:color="auto"/>
            </w:tcBorders>
            <w:noWrap/>
            <w:vAlign w:val="bottom"/>
            <w:hideMark/>
          </w:tcPr>
          <w:p w14:paraId="721891CC"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c>
          <w:tcPr>
            <w:tcW w:w="1666" w:type="dxa"/>
            <w:tcBorders>
              <w:top w:val="nil"/>
              <w:left w:val="nil"/>
              <w:bottom w:val="single" w:sz="4" w:space="0" w:color="auto"/>
              <w:right w:val="single" w:sz="4" w:space="0" w:color="auto"/>
            </w:tcBorders>
            <w:noWrap/>
            <w:vAlign w:val="bottom"/>
            <w:hideMark/>
          </w:tcPr>
          <w:p w14:paraId="339E3DD0"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r>
      <w:tr w:rsidR="00220285" w:rsidRPr="00220285" w14:paraId="02530ADB" w14:textId="77777777" w:rsidTr="00220285">
        <w:trPr>
          <w:trHeight w:val="276"/>
        </w:trPr>
        <w:tc>
          <w:tcPr>
            <w:tcW w:w="2830" w:type="dxa"/>
            <w:tcBorders>
              <w:top w:val="nil"/>
              <w:left w:val="single" w:sz="4" w:space="0" w:color="auto"/>
              <w:bottom w:val="single" w:sz="4" w:space="0" w:color="auto"/>
              <w:right w:val="single" w:sz="4" w:space="0" w:color="auto"/>
            </w:tcBorders>
            <w:shd w:val="clear" w:color="000000" w:fill="FFFF99"/>
            <w:noWrap/>
            <w:vAlign w:val="bottom"/>
            <w:hideMark/>
          </w:tcPr>
          <w:p w14:paraId="6104ECBE" w14:textId="77777777" w:rsidR="00220285" w:rsidRPr="00220285" w:rsidRDefault="00220285" w:rsidP="00220285">
            <w:pPr>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Izvor 5.I. TEKUĆE I KAPITALNE POMOĆI IZ ŽUP. PRORAČUNA - PR. KORISNIK</w:t>
            </w:r>
          </w:p>
        </w:tc>
        <w:tc>
          <w:tcPr>
            <w:tcW w:w="1242" w:type="dxa"/>
            <w:tcBorders>
              <w:top w:val="nil"/>
              <w:left w:val="nil"/>
              <w:bottom w:val="single" w:sz="4" w:space="0" w:color="auto"/>
              <w:right w:val="single" w:sz="4" w:space="0" w:color="auto"/>
            </w:tcBorders>
            <w:shd w:val="clear" w:color="000000" w:fill="FFFF99"/>
            <w:noWrap/>
            <w:vAlign w:val="bottom"/>
            <w:hideMark/>
          </w:tcPr>
          <w:p w14:paraId="14FB1E00"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12.071,80</w:t>
            </w:r>
          </w:p>
        </w:tc>
        <w:tc>
          <w:tcPr>
            <w:tcW w:w="1302" w:type="dxa"/>
            <w:tcBorders>
              <w:top w:val="nil"/>
              <w:left w:val="nil"/>
              <w:bottom w:val="single" w:sz="4" w:space="0" w:color="auto"/>
              <w:right w:val="single" w:sz="4" w:space="0" w:color="auto"/>
            </w:tcBorders>
            <w:shd w:val="clear" w:color="000000" w:fill="FFFF99"/>
            <w:noWrap/>
            <w:vAlign w:val="bottom"/>
            <w:hideMark/>
          </w:tcPr>
          <w:p w14:paraId="00BAABD6"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16.860,00</w:t>
            </w:r>
          </w:p>
        </w:tc>
        <w:tc>
          <w:tcPr>
            <w:tcW w:w="1264" w:type="dxa"/>
            <w:tcBorders>
              <w:top w:val="nil"/>
              <w:left w:val="nil"/>
              <w:bottom w:val="single" w:sz="4" w:space="0" w:color="auto"/>
              <w:right w:val="single" w:sz="4" w:space="0" w:color="auto"/>
            </w:tcBorders>
            <w:shd w:val="clear" w:color="000000" w:fill="FFFF99"/>
            <w:noWrap/>
            <w:vAlign w:val="bottom"/>
            <w:hideMark/>
          </w:tcPr>
          <w:p w14:paraId="145EEF4F"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0" w:type="auto"/>
            <w:tcBorders>
              <w:top w:val="nil"/>
              <w:left w:val="nil"/>
              <w:bottom w:val="single" w:sz="4" w:space="0" w:color="auto"/>
              <w:right w:val="single" w:sz="4" w:space="0" w:color="auto"/>
            </w:tcBorders>
            <w:shd w:val="clear" w:color="000000" w:fill="FFFF99"/>
            <w:noWrap/>
            <w:vAlign w:val="bottom"/>
            <w:hideMark/>
          </w:tcPr>
          <w:p w14:paraId="190F76E1"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1666" w:type="dxa"/>
            <w:tcBorders>
              <w:top w:val="nil"/>
              <w:left w:val="nil"/>
              <w:bottom w:val="single" w:sz="4" w:space="0" w:color="auto"/>
              <w:right w:val="single" w:sz="4" w:space="0" w:color="auto"/>
            </w:tcBorders>
            <w:shd w:val="clear" w:color="000000" w:fill="FFFF99"/>
            <w:noWrap/>
            <w:vAlign w:val="bottom"/>
            <w:hideMark/>
          </w:tcPr>
          <w:p w14:paraId="0150582B"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r>
      <w:tr w:rsidR="00220285" w:rsidRPr="00220285" w14:paraId="0F42248B" w14:textId="77777777" w:rsidTr="00220285">
        <w:trPr>
          <w:trHeight w:val="276"/>
        </w:trPr>
        <w:tc>
          <w:tcPr>
            <w:tcW w:w="2830" w:type="dxa"/>
            <w:tcBorders>
              <w:top w:val="nil"/>
              <w:left w:val="single" w:sz="4" w:space="0" w:color="auto"/>
              <w:bottom w:val="single" w:sz="4" w:space="0" w:color="auto"/>
              <w:right w:val="single" w:sz="4" w:space="0" w:color="auto"/>
            </w:tcBorders>
            <w:noWrap/>
            <w:vAlign w:val="bottom"/>
            <w:hideMark/>
          </w:tcPr>
          <w:p w14:paraId="46D4293F" w14:textId="77777777" w:rsidR="00220285" w:rsidRPr="00220285" w:rsidRDefault="00220285" w:rsidP="00220285">
            <w:pPr>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3 Rashodi poslovanja</w:t>
            </w:r>
          </w:p>
        </w:tc>
        <w:tc>
          <w:tcPr>
            <w:tcW w:w="1242" w:type="dxa"/>
            <w:tcBorders>
              <w:top w:val="nil"/>
              <w:left w:val="nil"/>
              <w:bottom w:val="single" w:sz="4" w:space="0" w:color="auto"/>
              <w:right w:val="single" w:sz="4" w:space="0" w:color="auto"/>
            </w:tcBorders>
            <w:noWrap/>
            <w:vAlign w:val="bottom"/>
            <w:hideMark/>
          </w:tcPr>
          <w:p w14:paraId="543F2DA0"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12.071,80</w:t>
            </w:r>
          </w:p>
        </w:tc>
        <w:tc>
          <w:tcPr>
            <w:tcW w:w="1302" w:type="dxa"/>
            <w:tcBorders>
              <w:top w:val="nil"/>
              <w:left w:val="nil"/>
              <w:bottom w:val="single" w:sz="4" w:space="0" w:color="auto"/>
              <w:right w:val="single" w:sz="4" w:space="0" w:color="auto"/>
            </w:tcBorders>
            <w:noWrap/>
            <w:vAlign w:val="bottom"/>
            <w:hideMark/>
          </w:tcPr>
          <w:p w14:paraId="16C630DD"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16.860,00</w:t>
            </w:r>
          </w:p>
        </w:tc>
        <w:tc>
          <w:tcPr>
            <w:tcW w:w="1264" w:type="dxa"/>
            <w:tcBorders>
              <w:top w:val="nil"/>
              <w:left w:val="nil"/>
              <w:bottom w:val="single" w:sz="4" w:space="0" w:color="auto"/>
              <w:right w:val="single" w:sz="4" w:space="0" w:color="auto"/>
            </w:tcBorders>
            <w:noWrap/>
            <w:vAlign w:val="bottom"/>
            <w:hideMark/>
          </w:tcPr>
          <w:p w14:paraId="4C4D4AAD"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c>
          <w:tcPr>
            <w:tcW w:w="0" w:type="auto"/>
            <w:tcBorders>
              <w:top w:val="nil"/>
              <w:left w:val="nil"/>
              <w:bottom w:val="single" w:sz="4" w:space="0" w:color="auto"/>
              <w:right w:val="single" w:sz="4" w:space="0" w:color="auto"/>
            </w:tcBorders>
            <w:noWrap/>
            <w:vAlign w:val="bottom"/>
            <w:hideMark/>
          </w:tcPr>
          <w:p w14:paraId="4C36B81F"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c>
          <w:tcPr>
            <w:tcW w:w="1666" w:type="dxa"/>
            <w:tcBorders>
              <w:top w:val="nil"/>
              <w:left w:val="nil"/>
              <w:bottom w:val="single" w:sz="4" w:space="0" w:color="auto"/>
              <w:right w:val="single" w:sz="4" w:space="0" w:color="auto"/>
            </w:tcBorders>
            <w:noWrap/>
            <w:vAlign w:val="bottom"/>
            <w:hideMark/>
          </w:tcPr>
          <w:p w14:paraId="6A425EF7"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r>
      <w:tr w:rsidR="00220285" w:rsidRPr="00220285" w14:paraId="2E0973CA" w14:textId="77777777" w:rsidTr="00220285">
        <w:trPr>
          <w:trHeight w:val="276"/>
        </w:trPr>
        <w:tc>
          <w:tcPr>
            <w:tcW w:w="2830" w:type="dxa"/>
            <w:tcBorders>
              <w:top w:val="nil"/>
              <w:left w:val="single" w:sz="4" w:space="0" w:color="auto"/>
              <w:bottom w:val="single" w:sz="4" w:space="0" w:color="auto"/>
              <w:right w:val="single" w:sz="4" w:space="0" w:color="auto"/>
            </w:tcBorders>
            <w:noWrap/>
            <w:vAlign w:val="bottom"/>
            <w:hideMark/>
          </w:tcPr>
          <w:p w14:paraId="778090CE" w14:textId="77777777" w:rsidR="00220285" w:rsidRPr="005E429F" w:rsidRDefault="00220285" w:rsidP="00220285">
            <w:pPr>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32 Materijalni rashodi</w:t>
            </w:r>
          </w:p>
        </w:tc>
        <w:tc>
          <w:tcPr>
            <w:tcW w:w="1242" w:type="dxa"/>
            <w:tcBorders>
              <w:top w:val="nil"/>
              <w:left w:val="nil"/>
              <w:bottom w:val="single" w:sz="4" w:space="0" w:color="auto"/>
              <w:right w:val="single" w:sz="4" w:space="0" w:color="auto"/>
            </w:tcBorders>
            <w:noWrap/>
            <w:vAlign w:val="bottom"/>
            <w:hideMark/>
          </w:tcPr>
          <w:p w14:paraId="1A402467"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12.071,80</w:t>
            </w:r>
          </w:p>
        </w:tc>
        <w:tc>
          <w:tcPr>
            <w:tcW w:w="1302" w:type="dxa"/>
            <w:tcBorders>
              <w:top w:val="nil"/>
              <w:left w:val="nil"/>
              <w:bottom w:val="single" w:sz="4" w:space="0" w:color="auto"/>
              <w:right w:val="single" w:sz="4" w:space="0" w:color="auto"/>
            </w:tcBorders>
            <w:noWrap/>
            <w:vAlign w:val="bottom"/>
            <w:hideMark/>
          </w:tcPr>
          <w:p w14:paraId="29C136BF"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16.800,00</w:t>
            </w:r>
          </w:p>
        </w:tc>
        <w:tc>
          <w:tcPr>
            <w:tcW w:w="1264" w:type="dxa"/>
            <w:tcBorders>
              <w:top w:val="nil"/>
              <w:left w:val="nil"/>
              <w:bottom w:val="single" w:sz="4" w:space="0" w:color="auto"/>
              <w:right w:val="single" w:sz="4" w:space="0" w:color="auto"/>
            </w:tcBorders>
            <w:noWrap/>
            <w:vAlign w:val="bottom"/>
            <w:hideMark/>
          </w:tcPr>
          <w:p w14:paraId="745E011E"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c>
          <w:tcPr>
            <w:tcW w:w="0" w:type="auto"/>
            <w:tcBorders>
              <w:top w:val="nil"/>
              <w:left w:val="nil"/>
              <w:bottom w:val="single" w:sz="4" w:space="0" w:color="auto"/>
              <w:right w:val="single" w:sz="4" w:space="0" w:color="auto"/>
            </w:tcBorders>
            <w:noWrap/>
            <w:vAlign w:val="bottom"/>
            <w:hideMark/>
          </w:tcPr>
          <w:p w14:paraId="555DE3E4"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c>
          <w:tcPr>
            <w:tcW w:w="1666" w:type="dxa"/>
            <w:tcBorders>
              <w:top w:val="nil"/>
              <w:left w:val="nil"/>
              <w:bottom w:val="single" w:sz="4" w:space="0" w:color="auto"/>
              <w:right w:val="single" w:sz="4" w:space="0" w:color="auto"/>
            </w:tcBorders>
            <w:noWrap/>
            <w:vAlign w:val="bottom"/>
            <w:hideMark/>
          </w:tcPr>
          <w:p w14:paraId="0DFC95BF"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r>
      <w:tr w:rsidR="00220285" w:rsidRPr="00220285" w14:paraId="70750865" w14:textId="77777777" w:rsidTr="00220285">
        <w:trPr>
          <w:trHeight w:val="276"/>
        </w:trPr>
        <w:tc>
          <w:tcPr>
            <w:tcW w:w="2830" w:type="dxa"/>
            <w:tcBorders>
              <w:top w:val="nil"/>
              <w:left w:val="single" w:sz="4" w:space="0" w:color="auto"/>
              <w:bottom w:val="single" w:sz="4" w:space="0" w:color="auto"/>
              <w:right w:val="single" w:sz="4" w:space="0" w:color="auto"/>
            </w:tcBorders>
            <w:noWrap/>
            <w:vAlign w:val="bottom"/>
            <w:hideMark/>
          </w:tcPr>
          <w:p w14:paraId="3BABD716" w14:textId="77777777" w:rsidR="00220285" w:rsidRPr="005E429F" w:rsidRDefault="00220285" w:rsidP="00220285">
            <w:pPr>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34 Financijski rashodi</w:t>
            </w:r>
          </w:p>
        </w:tc>
        <w:tc>
          <w:tcPr>
            <w:tcW w:w="1242" w:type="dxa"/>
            <w:tcBorders>
              <w:top w:val="nil"/>
              <w:left w:val="nil"/>
              <w:bottom w:val="single" w:sz="4" w:space="0" w:color="auto"/>
              <w:right w:val="single" w:sz="4" w:space="0" w:color="auto"/>
            </w:tcBorders>
            <w:noWrap/>
            <w:vAlign w:val="bottom"/>
            <w:hideMark/>
          </w:tcPr>
          <w:p w14:paraId="4A674481"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c>
          <w:tcPr>
            <w:tcW w:w="1302" w:type="dxa"/>
            <w:tcBorders>
              <w:top w:val="nil"/>
              <w:left w:val="nil"/>
              <w:bottom w:val="single" w:sz="4" w:space="0" w:color="auto"/>
              <w:right w:val="single" w:sz="4" w:space="0" w:color="auto"/>
            </w:tcBorders>
            <w:noWrap/>
            <w:vAlign w:val="bottom"/>
            <w:hideMark/>
          </w:tcPr>
          <w:p w14:paraId="76BBD6B6"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60,00</w:t>
            </w:r>
          </w:p>
        </w:tc>
        <w:tc>
          <w:tcPr>
            <w:tcW w:w="1264" w:type="dxa"/>
            <w:tcBorders>
              <w:top w:val="nil"/>
              <w:left w:val="nil"/>
              <w:bottom w:val="single" w:sz="4" w:space="0" w:color="auto"/>
              <w:right w:val="single" w:sz="4" w:space="0" w:color="auto"/>
            </w:tcBorders>
            <w:noWrap/>
            <w:vAlign w:val="bottom"/>
            <w:hideMark/>
          </w:tcPr>
          <w:p w14:paraId="1F28F9C2"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c>
          <w:tcPr>
            <w:tcW w:w="0" w:type="auto"/>
            <w:tcBorders>
              <w:top w:val="nil"/>
              <w:left w:val="nil"/>
              <w:bottom w:val="single" w:sz="4" w:space="0" w:color="auto"/>
              <w:right w:val="single" w:sz="4" w:space="0" w:color="auto"/>
            </w:tcBorders>
            <w:noWrap/>
            <w:vAlign w:val="bottom"/>
            <w:hideMark/>
          </w:tcPr>
          <w:p w14:paraId="020241DA"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c>
          <w:tcPr>
            <w:tcW w:w="1666" w:type="dxa"/>
            <w:tcBorders>
              <w:top w:val="nil"/>
              <w:left w:val="nil"/>
              <w:bottom w:val="single" w:sz="4" w:space="0" w:color="auto"/>
              <w:right w:val="single" w:sz="4" w:space="0" w:color="auto"/>
            </w:tcBorders>
            <w:noWrap/>
            <w:vAlign w:val="bottom"/>
            <w:hideMark/>
          </w:tcPr>
          <w:p w14:paraId="2BA4E86B"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r>
      <w:tr w:rsidR="00220285" w:rsidRPr="00220285" w14:paraId="54F82BE1" w14:textId="77777777" w:rsidTr="00220285">
        <w:trPr>
          <w:trHeight w:val="276"/>
        </w:trPr>
        <w:tc>
          <w:tcPr>
            <w:tcW w:w="2830" w:type="dxa"/>
            <w:tcBorders>
              <w:top w:val="nil"/>
              <w:left w:val="single" w:sz="4" w:space="0" w:color="auto"/>
              <w:bottom w:val="single" w:sz="4" w:space="0" w:color="auto"/>
              <w:right w:val="single" w:sz="4" w:space="0" w:color="auto"/>
            </w:tcBorders>
            <w:shd w:val="clear" w:color="000000" w:fill="CCCCFF"/>
            <w:noWrap/>
            <w:vAlign w:val="bottom"/>
            <w:hideMark/>
          </w:tcPr>
          <w:p w14:paraId="54CFEC06" w14:textId="77777777" w:rsidR="00220285" w:rsidRPr="00220285" w:rsidRDefault="00220285" w:rsidP="00220285">
            <w:pPr>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Aktivnost A100205 DIGITALIZACIJA GRAĐE</w:t>
            </w:r>
          </w:p>
        </w:tc>
        <w:tc>
          <w:tcPr>
            <w:tcW w:w="1242" w:type="dxa"/>
            <w:tcBorders>
              <w:top w:val="nil"/>
              <w:left w:val="nil"/>
              <w:bottom w:val="single" w:sz="4" w:space="0" w:color="auto"/>
              <w:right w:val="single" w:sz="4" w:space="0" w:color="auto"/>
            </w:tcBorders>
            <w:shd w:val="clear" w:color="000000" w:fill="CCCCFF"/>
            <w:noWrap/>
            <w:vAlign w:val="bottom"/>
            <w:hideMark/>
          </w:tcPr>
          <w:p w14:paraId="479E7A38"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2.000,00</w:t>
            </w:r>
          </w:p>
        </w:tc>
        <w:tc>
          <w:tcPr>
            <w:tcW w:w="1302" w:type="dxa"/>
            <w:tcBorders>
              <w:top w:val="nil"/>
              <w:left w:val="nil"/>
              <w:bottom w:val="single" w:sz="4" w:space="0" w:color="auto"/>
              <w:right w:val="single" w:sz="4" w:space="0" w:color="auto"/>
            </w:tcBorders>
            <w:shd w:val="clear" w:color="000000" w:fill="CCCCFF"/>
            <w:noWrap/>
            <w:vAlign w:val="bottom"/>
            <w:hideMark/>
          </w:tcPr>
          <w:p w14:paraId="25C3A098"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1264" w:type="dxa"/>
            <w:tcBorders>
              <w:top w:val="nil"/>
              <w:left w:val="nil"/>
              <w:bottom w:val="single" w:sz="4" w:space="0" w:color="auto"/>
              <w:right w:val="single" w:sz="4" w:space="0" w:color="auto"/>
            </w:tcBorders>
            <w:shd w:val="clear" w:color="000000" w:fill="CCCCFF"/>
            <w:noWrap/>
            <w:vAlign w:val="bottom"/>
            <w:hideMark/>
          </w:tcPr>
          <w:p w14:paraId="5CF4B06C"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0" w:type="auto"/>
            <w:tcBorders>
              <w:top w:val="nil"/>
              <w:left w:val="nil"/>
              <w:bottom w:val="single" w:sz="4" w:space="0" w:color="auto"/>
              <w:right w:val="single" w:sz="4" w:space="0" w:color="auto"/>
            </w:tcBorders>
            <w:shd w:val="clear" w:color="000000" w:fill="CCCCFF"/>
            <w:noWrap/>
            <w:vAlign w:val="bottom"/>
            <w:hideMark/>
          </w:tcPr>
          <w:p w14:paraId="32210AD5"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1666" w:type="dxa"/>
            <w:tcBorders>
              <w:top w:val="nil"/>
              <w:left w:val="nil"/>
              <w:bottom w:val="single" w:sz="4" w:space="0" w:color="auto"/>
              <w:right w:val="single" w:sz="4" w:space="0" w:color="auto"/>
            </w:tcBorders>
            <w:shd w:val="clear" w:color="000000" w:fill="CCCCFF"/>
            <w:noWrap/>
            <w:vAlign w:val="bottom"/>
            <w:hideMark/>
          </w:tcPr>
          <w:p w14:paraId="38A960ED"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r>
      <w:tr w:rsidR="00220285" w:rsidRPr="00220285" w14:paraId="2BA887A1" w14:textId="77777777" w:rsidTr="00220285">
        <w:trPr>
          <w:trHeight w:val="276"/>
        </w:trPr>
        <w:tc>
          <w:tcPr>
            <w:tcW w:w="2830" w:type="dxa"/>
            <w:tcBorders>
              <w:top w:val="nil"/>
              <w:left w:val="single" w:sz="4" w:space="0" w:color="auto"/>
              <w:bottom w:val="single" w:sz="4" w:space="0" w:color="auto"/>
              <w:right w:val="single" w:sz="4" w:space="0" w:color="auto"/>
            </w:tcBorders>
            <w:shd w:val="clear" w:color="000000" w:fill="FFFF99"/>
            <w:noWrap/>
            <w:vAlign w:val="bottom"/>
            <w:hideMark/>
          </w:tcPr>
          <w:p w14:paraId="4FB83107" w14:textId="77777777" w:rsidR="00220285" w:rsidRPr="00220285" w:rsidRDefault="00220285" w:rsidP="00220285">
            <w:pPr>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Izvor 5.H. TEKUĆE I KAPITALNE POMOĆI IZ DRŽ. PRORAČUNA - PR. KORISNIK</w:t>
            </w:r>
          </w:p>
        </w:tc>
        <w:tc>
          <w:tcPr>
            <w:tcW w:w="1242" w:type="dxa"/>
            <w:tcBorders>
              <w:top w:val="nil"/>
              <w:left w:val="nil"/>
              <w:bottom w:val="single" w:sz="4" w:space="0" w:color="auto"/>
              <w:right w:val="single" w:sz="4" w:space="0" w:color="auto"/>
            </w:tcBorders>
            <w:shd w:val="clear" w:color="000000" w:fill="FFFF99"/>
            <w:noWrap/>
            <w:vAlign w:val="bottom"/>
            <w:hideMark/>
          </w:tcPr>
          <w:p w14:paraId="683DAEA9"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1.000,00</w:t>
            </w:r>
          </w:p>
        </w:tc>
        <w:tc>
          <w:tcPr>
            <w:tcW w:w="1302" w:type="dxa"/>
            <w:tcBorders>
              <w:top w:val="nil"/>
              <w:left w:val="nil"/>
              <w:bottom w:val="single" w:sz="4" w:space="0" w:color="auto"/>
              <w:right w:val="single" w:sz="4" w:space="0" w:color="auto"/>
            </w:tcBorders>
            <w:shd w:val="clear" w:color="000000" w:fill="FFFF99"/>
            <w:noWrap/>
            <w:vAlign w:val="bottom"/>
            <w:hideMark/>
          </w:tcPr>
          <w:p w14:paraId="2162706C"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1264" w:type="dxa"/>
            <w:tcBorders>
              <w:top w:val="nil"/>
              <w:left w:val="nil"/>
              <w:bottom w:val="single" w:sz="4" w:space="0" w:color="auto"/>
              <w:right w:val="single" w:sz="4" w:space="0" w:color="auto"/>
            </w:tcBorders>
            <w:shd w:val="clear" w:color="000000" w:fill="FFFF99"/>
            <w:noWrap/>
            <w:vAlign w:val="bottom"/>
            <w:hideMark/>
          </w:tcPr>
          <w:p w14:paraId="587FAFB5"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0" w:type="auto"/>
            <w:tcBorders>
              <w:top w:val="nil"/>
              <w:left w:val="nil"/>
              <w:bottom w:val="single" w:sz="4" w:space="0" w:color="auto"/>
              <w:right w:val="single" w:sz="4" w:space="0" w:color="auto"/>
            </w:tcBorders>
            <w:shd w:val="clear" w:color="000000" w:fill="FFFF99"/>
            <w:noWrap/>
            <w:vAlign w:val="bottom"/>
            <w:hideMark/>
          </w:tcPr>
          <w:p w14:paraId="35848FBE"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1666" w:type="dxa"/>
            <w:tcBorders>
              <w:top w:val="nil"/>
              <w:left w:val="nil"/>
              <w:bottom w:val="single" w:sz="4" w:space="0" w:color="auto"/>
              <w:right w:val="single" w:sz="4" w:space="0" w:color="auto"/>
            </w:tcBorders>
            <w:shd w:val="clear" w:color="000000" w:fill="FFFF99"/>
            <w:noWrap/>
            <w:vAlign w:val="bottom"/>
            <w:hideMark/>
          </w:tcPr>
          <w:p w14:paraId="398B2F76"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r>
      <w:tr w:rsidR="00220285" w:rsidRPr="00220285" w14:paraId="408C7E1A" w14:textId="77777777" w:rsidTr="00220285">
        <w:trPr>
          <w:trHeight w:val="276"/>
        </w:trPr>
        <w:tc>
          <w:tcPr>
            <w:tcW w:w="2830" w:type="dxa"/>
            <w:tcBorders>
              <w:top w:val="nil"/>
              <w:left w:val="single" w:sz="4" w:space="0" w:color="auto"/>
              <w:bottom w:val="single" w:sz="4" w:space="0" w:color="auto"/>
              <w:right w:val="single" w:sz="4" w:space="0" w:color="auto"/>
            </w:tcBorders>
            <w:noWrap/>
            <w:vAlign w:val="bottom"/>
            <w:hideMark/>
          </w:tcPr>
          <w:p w14:paraId="7B67E315" w14:textId="77777777" w:rsidR="00220285" w:rsidRPr="00220285" w:rsidRDefault="00220285" w:rsidP="00220285">
            <w:pPr>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3 Rashodi poslovanja</w:t>
            </w:r>
          </w:p>
        </w:tc>
        <w:tc>
          <w:tcPr>
            <w:tcW w:w="1242" w:type="dxa"/>
            <w:tcBorders>
              <w:top w:val="nil"/>
              <w:left w:val="nil"/>
              <w:bottom w:val="single" w:sz="4" w:space="0" w:color="auto"/>
              <w:right w:val="single" w:sz="4" w:space="0" w:color="auto"/>
            </w:tcBorders>
            <w:noWrap/>
            <w:vAlign w:val="bottom"/>
            <w:hideMark/>
          </w:tcPr>
          <w:p w14:paraId="5B7F944A"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1.000,00</w:t>
            </w:r>
          </w:p>
        </w:tc>
        <w:tc>
          <w:tcPr>
            <w:tcW w:w="1302" w:type="dxa"/>
            <w:tcBorders>
              <w:top w:val="nil"/>
              <w:left w:val="nil"/>
              <w:bottom w:val="single" w:sz="4" w:space="0" w:color="auto"/>
              <w:right w:val="single" w:sz="4" w:space="0" w:color="auto"/>
            </w:tcBorders>
            <w:noWrap/>
            <w:vAlign w:val="bottom"/>
            <w:hideMark/>
          </w:tcPr>
          <w:p w14:paraId="4868B7DE"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c>
          <w:tcPr>
            <w:tcW w:w="1264" w:type="dxa"/>
            <w:tcBorders>
              <w:top w:val="nil"/>
              <w:left w:val="nil"/>
              <w:bottom w:val="single" w:sz="4" w:space="0" w:color="auto"/>
              <w:right w:val="single" w:sz="4" w:space="0" w:color="auto"/>
            </w:tcBorders>
            <w:noWrap/>
            <w:vAlign w:val="bottom"/>
            <w:hideMark/>
          </w:tcPr>
          <w:p w14:paraId="7462A972"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c>
          <w:tcPr>
            <w:tcW w:w="0" w:type="auto"/>
            <w:tcBorders>
              <w:top w:val="nil"/>
              <w:left w:val="nil"/>
              <w:bottom w:val="single" w:sz="4" w:space="0" w:color="auto"/>
              <w:right w:val="single" w:sz="4" w:space="0" w:color="auto"/>
            </w:tcBorders>
            <w:noWrap/>
            <w:vAlign w:val="bottom"/>
            <w:hideMark/>
          </w:tcPr>
          <w:p w14:paraId="080B668A"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c>
          <w:tcPr>
            <w:tcW w:w="1666" w:type="dxa"/>
            <w:tcBorders>
              <w:top w:val="nil"/>
              <w:left w:val="nil"/>
              <w:bottom w:val="single" w:sz="4" w:space="0" w:color="auto"/>
              <w:right w:val="single" w:sz="4" w:space="0" w:color="auto"/>
            </w:tcBorders>
            <w:noWrap/>
            <w:vAlign w:val="bottom"/>
            <w:hideMark/>
          </w:tcPr>
          <w:p w14:paraId="386973CE"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r>
      <w:tr w:rsidR="00220285" w:rsidRPr="00220285" w14:paraId="40A0ADFE" w14:textId="77777777" w:rsidTr="00220285">
        <w:trPr>
          <w:trHeight w:val="276"/>
        </w:trPr>
        <w:tc>
          <w:tcPr>
            <w:tcW w:w="2830" w:type="dxa"/>
            <w:tcBorders>
              <w:top w:val="nil"/>
              <w:left w:val="single" w:sz="4" w:space="0" w:color="auto"/>
              <w:bottom w:val="single" w:sz="4" w:space="0" w:color="auto"/>
              <w:right w:val="single" w:sz="4" w:space="0" w:color="auto"/>
            </w:tcBorders>
            <w:noWrap/>
            <w:vAlign w:val="bottom"/>
            <w:hideMark/>
          </w:tcPr>
          <w:p w14:paraId="68CE843C" w14:textId="77777777" w:rsidR="00220285" w:rsidRPr="005E429F" w:rsidRDefault="00220285" w:rsidP="00220285">
            <w:pPr>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32 Materijalni rashodi</w:t>
            </w:r>
          </w:p>
        </w:tc>
        <w:tc>
          <w:tcPr>
            <w:tcW w:w="1242" w:type="dxa"/>
            <w:tcBorders>
              <w:top w:val="nil"/>
              <w:left w:val="nil"/>
              <w:bottom w:val="single" w:sz="4" w:space="0" w:color="auto"/>
              <w:right w:val="single" w:sz="4" w:space="0" w:color="auto"/>
            </w:tcBorders>
            <w:noWrap/>
            <w:vAlign w:val="bottom"/>
            <w:hideMark/>
          </w:tcPr>
          <w:p w14:paraId="55B3D500"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1.000,00</w:t>
            </w:r>
          </w:p>
        </w:tc>
        <w:tc>
          <w:tcPr>
            <w:tcW w:w="1302" w:type="dxa"/>
            <w:tcBorders>
              <w:top w:val="nil"/>
              <w:left w:val="nil"/>
              <w:bottom w:val="single" w:sz="4" w:space="0" w:color="auto"/>
              <w:right w:val="single" w:sz="4" w:space="0" w:color="auto"/>
            </w:tcBorders>
            <w:noWrap/>
            <w:vAlign w:val="bottom"/>
            <w:hideMark/>
          </w:tcPr>
          <w:p w14:paraId="6EFF4DB8"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c>
          <w:tcPr>
            <w:tcW w:w="1264" w:type="dxa"/>
            <w:tcBorders>
              <w:top w:val="nil"/>
              <w:left w:val="nil"/>
              <w:bottom w:val="single" w:sz="4" w:space="0" w:color="auto"/>
              <w:right w:val="single" w:sz="4" w:space="0" w:color="auto"/>
            </w:tcBorders>
            <w:noWrap/>
            <w:vAlign w:val="bottom"/>
            <w:hideMark/>
          </w:tcPr>
          <w:p w14:paraId="53557B30"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c>
          <w:tcPr>
            <w:tcW w:w="0" w:type="auto"/>
            <w:tcBorders>
              <w:top w:val="nil"/>
              <w:left w:val="nil"/>
              <w:bottom w:val="single" w:sz="4" w:space="0" w:color="auto"/>
              <w:right w:val="single" w:sz="4" w:space="0" w:color="auto"/>
            </w:tcBorders>
            <w:noWrap/>
            <w:vAlign w:val="bottom"/>
            <w:hideMark/>
          </w:tcPr>
          <w:p w14:paraId="1163B748"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c>
          <w:tcPr>
            <w:tcW w:w="1666" w:type="dxa"/>
            <w:tcBorders>
              <w:top w:val="nil"/>
              <w:left w:val="nil"/>
              <w:bottom w:val="single" w:sz="4" w:space="0" w:color="auto"/>
              <w:right w:val="single" w:sz="4" w:space="0" w:color="auto"/>
            </w:tcBorders>
            <w:noWrap/>
            <w:vAlign w:val="bottom"/>
            <w:hideMark/>
          </w:tcPr>
          <w:p w14:paraId="397B0CA3"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r>
      <w:tr w:rsidR="00220285" w:rsidRPr="00220285" w14:paraId="574CA5E6" w14:textId="77777777" w:rsidTr="00220285">
        <w:trPr>
          <w:trHeight w:val="276"/>
        </w:trPr>
        <w:tc>
          <w:tcPr>
            <w:tcW w:w="2830" w:type="dxa"/>
            <w:tcBorders>
              <w:top w:val="nil"/>
              <w:left w:val="single" w:sz="4" w:space="0" w:color="auto"/>
              <w:bottom w:val="single" w:sz="4" w:space="0" w:color="auto"/>
              <w:right w:val="single" w:sz="4" w:space="0" w:color="auto"/>
            </w:tcBorders>
            <w:shd w:val="clear" w:color="000000" w:fill="FFFF99"/>
            <w:noWrap/>
            <w:vAlign w:val="bottom"/>
            <w:hideMark/>
          </w:tcPr>
          <w:p w14:paraId="6F3FCEE0" w14:textId="77777777" w:rsidR="00220285" w:rsidRPr="00220285" w:rsidRDefault="00220285" w:rsidP="00220285">
            <w:pPr>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Izvor 5.I. TEKUĆE I KAPITALNE POMOĆI IZ ŽUP. PRORAČUNA - PR. KORISNIK</w:t>
            </w:r>
          </w:p>
        </w:tc>
        <w:tc>
          <w:tcPr>
            <w:tcW w:w="1242" w:type="dxa"/>
            <w:tcBorders>
              <w:top w:val="nil"/>
              <w:left w:val="nil"/>
              <w:bottom w:val="single" w:sz="4" w:space="0" w:color="auto"/>
              <w:right w:val="single" w:sz="4" w:space="0" w:color="auto"/>
            </w:tcBorders>
            <w:shd w:val="clear" w:color="000000" w:fill="FFFF99"/>
            <w:noWrap/>
            <w:vAlign w:val="bottom"/>
            <w:hideMark/>
          </w:tcPr>
          <w:p w14:paraId="7DF04CE6"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1.000,00</w:t>
            </w:r>
          </w:p>
        </w:tc>
        <w:tc>
          <w:tcPr>
            <w:tcW w:w="1302" w:type="dxa"/>
            <w:tcBorders>
              <w:top w:val="nil"/>
              <w:left w:val="nil"/>
              <w:bottom w:val="single" w:sz="4" w:space="0" w:color="auto"/>
              <w:right w:val="single" w:sz="4" w:space="0" w:color="auto"/>
            </w:tcBorders>
            <w:shd w:val="clear" w:color="000000" w:fill="FFFF99"/>
            <w:noWrap/>
            <w:vAlign w:val="bottom"/>
            <w:hideMark/>
          </w:tcPr>
          <w:p w14:paraId="06C3188E"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1264" w:type="dxa"/>
            <w:tcBorders>
              <w:top w:val="nil"/>
              <w:left w:val="nil"/>
              <w:bottom w:val="single" w:sz="4" w:space="0" w:color="auto"/>
              <w:right w:val="single" w:sz="4" w:space="0" w:color="auto"/>
            </w:tcBorders>
            <w:shd w:val="clear" w:color="000000" w:fill="FFFF99"/>
            <w:noWrap/>
            <w:vAlign w:val="bottom"/>
            <w:hideMark/>
          </w:tcPr>
          <w:p w14:paraId="0591C2F3"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0" w:type="auto"/>
            <w:tcBorders>
              <w:top w:val="nil"/>
              <w:left w:val="nil"/>
              <w:bottom w:val="single" w:sz="4" w:space="0" w:color="auto"/>
              <w:right w:val="single" w:sz="4" w:space="0" w:color="auto"/>
            </w:tcBorders>
            <w:shd w:val="clear" w:color="000000" w:fill="FFFF99"/>
            <w:noWrap/>
            <w:vAlign w:val="bottom"/>
            <w:hideMark/>
          </w:tcPr>
          <w:p w14:paraId="43F0A311"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1666" w:type="dxa"/>
            <w:tcBorders>
              <w:top w:val="nil"/>
              <w:left w:val="nil"/>
              <w:bottom w:val="single" w:sz="4" w:space="0" w:color="auto"/>
              <w:right w:val="single" w:sz="4" w:space="0" w:color="auto"/>
            </w:tcBorders>
            <w:shd w:val="clear" w:color="000000" w:fill="FFFF99"/>
            <w:noWrap/>
            <w:vAlign w:val="bottom"/>
            <w:hideMark/>
          </w:tcPr>
          <w:p w14:paraId="01ACA543"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r>
      <w:tr w:rsidR="00220285" w:rsidRPr="00220285" w14:paraId="7D05DDFA" w14:textId="77777777" w:rsidTr="00220285">
        <w:trPr>
          <w:trHeight w:val="276"/>
        </w:trPr>
        <w:tc>
          <w:tcPr>
            <w:tcW w:w="2830" w:type="dxa"/>
            <w:tcBorders>
              <w:top w:val="nil"/>
              <w:left w:val="single" w:sz="4" w:space="0" w:color="auto"/>
              <w:bottom w:val="single" w:sz="4" w:space="0" w:color="auto"/>
              <w:right w:val="single" w:sz="4" w:space="0" w:color="auto"/>
            </w:tcBorders>
            <w:noWrap/>
            <w:vAlign w:val="bottom"/>
            <w:hideMark/>
          </w:tcPr>
          <w:p w14:paraId="328548FE" w14:textId="77777777" w:rsidR="00220285" w:rsidRPr="00220285" w:rsidRDefault="00220285" w:rsidP="00220285">
            <w:pPr>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3 Rashodi poslovanja</w:t>
            </w:r>
          </w:p>
        </w:tc>
        <w:tc>
          <w:tcPr>
            <w:tcW w:w="1242" w:type="dxa"/>
            <w:tcBorders>
              <w:top w:val="nil"/>
              <w:left w:val="nil"/>
              <w:bottom w:val="single" w:sz="4" w:space="0" w:color="auto"/>
              <w:right w:val="single" w:sz="4" w:space="0" w:color="auto"/>
            </w:tcBorders>
            <w:noWrap/>
            <w:vAlign w:val="bottom"/>
            <w:hideMark/>
          </w:tcPr>
          <w:p w14:paraId="3E4DF9FC"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1.000,00</w:t>
            </w:r>
          </w:p>
        </w:tc>
        <w:tc>
          <w:tcPr>
            <w:tcW w:w="1302" w:type="dxa"/>
            <w:tcBorders>
              <w:top w:val="nil"/>
              <w:left w:val="nil"/>
              <w:bottom w:val="single" w:sz="4" w:space="0" w:color="auto"/>
              <w:right w:val="single" w:sz="4" w:space="0" w:color="auto"/>
            </w:tcBorders>
            <w:noWrap/>
            <w:vAlign w:val="bottom"/>
            <w:hideMark/>
          </w:tcPr>
          <w:p w14:paraId="507C1DD9"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c>
          <w:tcPr>
            <w:tcW w:w="1264" w:type="dxa"/>
            <w:tcBorders>
              <w:top w:val="nil"/>
              <w:left w:val="nil"/>
              <w:bottom w:val="single" w:sz="4" w:space="0" w:color="auto"/>
              <w:right w:val="single" w:sz="4" w:space="0" w:color="auto"/>
            </w:tcBorders>
            <w:noWrap/>
            <w:vAlign w:val="bottom"/>
            <w:hideMark/>
          </w:tcPr>
          <w:p w14:paraId="4491FDDA"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c>
          <w:tcPr>
            <w:tcW w:w="0" w:type="auto"/>
            <w:tcBorders>
              <w:top w:val="nil"/>
              <w:left w:val="nil"/>
              <w:bottom w:val="single" w:sz="4" w:space="0" w:color="auto"/>
              <w:right w:val="single" w:sz="4" w:space="0" w:color="auto"/>
            </w:tcBorders>
            <w:noWrap/>
            <w:vAlign w:val="bottom"/>
            <w:hideMark/>
          </w:tcPr>
          <w:p w14:paraId="2FC45CE1"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c>
          <w:tcPr>
            <w:tcW w:w="1666" w:type="dxa"/>
            <w:tcBorders>
              <w:top w:val="nil"/>
              <w:left w:val="nil"/>
              <w:bottom w:val="single" w:sz="4" w:space="0" w:color="auto"/>
              <w:right w:val="single" w:sz="4" w:space="0" w:color="auto"/>
            </w:tcBorders>
            <w:noWrap/>
            <w:vAlign w:val="bottom"/>
            <w:hideMark/>
          </w:tcPr>
          <w:p w14:paraId="1B2BDE8F"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r>
      <w:tr w:rsidR="00220285" w:rsidRPr="00220285" w14:paraId="1948C11C" w14:textId="77777777" w:rsidTr="00220285">
        <w:trPr>
          <w:trHeight w:val="276"/>
        </w:trPr>
        <w:tc>
          <w:tcPr>
            <w:tcW w:w="2830" w:type="dxa"/>
            <w:tcBorders>
              <w:top w:val="nil"/>
              <w:left w:val="single" w:sz="4" w:space="0" w:color="auto"/>
              <w:bottom w:val="single" w:sz="4" w:space="0" w:color="auto"/>
              <w:right w:val="single" w:sz="4" w:space="0" w:color="auto"/>
            </w:tcBorders>
            <w:noWrap/>
            <w:vAlign w:val="bottom"/>
            <w:hideMark/>
          </w:tcPr>
          <w:p w14:paraId="6521AB57" w14:textId="77777777" w:rsidR="00220285" w:rsidRPr="005E429F" w:rsidRDefault="00220285" w:rsidP="00220285">
            <w:pPr>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32 Materijalni rashodi</w:t>
            </w:r>
          </w:p>
        </w:tc>
        <w:tc>
          <w:tcPr>
            <w:tcW w:w="1242" w:type="dxa"/>
            <w:tcBorders>
              <w:top w:val="nil"/>
              <w:left w:val="nil"/>
              <w:bottom w:val="single" w:sz="4" w:space="0" w:color="auto"/>
              <w:right w:val="single" w:sz="4" w:space="0" w:color="auto"/>
            </w:tcBorders>
            <w:noWrap/>
            <w:vAlign w:val="bottom"/>
            <w:hideMark/>
          </w:tcPr>
          <w:p w14:paraId="57B71B9F"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1.000,00</w:t>
            </w:r>
          </w:p>
        </w:tc>
        <w:tc>
          <w:tcPr>
            <w:tcW w:w="1302" w:type="dxa"/>
            <w:tcBorders>
              <w:top w:val="nil"/>
              <w:left w:val="nil"/>
              <w:bottom w:val="single" w:sz="4" w:space="0" w:color="auto"/>
              <w:right w:val="single" w:sz="4" w:space="0" w:color="auto"/>
            </w:tcBorders>
            <w:noWrap/>
            <w:vAlign w:val="bottom"/>
            <w:hideMark/>
          </w:tcPr>
          <w:p w14:paraId="26AB75A2"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c>
          <w:tcPr>
            <w:tcW w:w="1264" w:type="dxa"/>
            <w:tcBorders>
              <w:top w:val="nil"/>
              <w:left w:val="nil"/>
              <w:bottom w:val="single" w:sz="4" w:space="0" w:color="auto"/>
              <w:right w:val="single" w:sz="4" w:space="0" w:color="auto"/>
            </w:tcBorders>
            <w:noWrap/>
            <w:vAlign w:val="bottom"/>
            <w:hideMark/>
          </w:tcPr>
          <w:p w14:paraId="1ACC9DA6"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c>
          <w:tcPr>
            <w:tcW w:w="0" w:type="auto"/>
            <w:tcBorders>
              <w:top w:val="nil"/>
              <w:left w:val="nil"/>
              <w:bottom w:val="single" w:sz="4" w:space="0" w:color="auto"/>
              <w:right w:val="single" w:sz="4" w:space="0" w:color="auto"/>
            </w:tcBorders>
            <w:noWrap/>
            <w:vAlign w:val="bottom"/>
            <w:hideMark/>
          </w:tcPr>
          <w:p w14:paraId="36C89BF5"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c>
          <w:tcPr>
            <w:tcW w:w="1666" w:type="dxa"/>
            <w:tcBorders>
              <w:top w:val="nil"/>
              <w:left w:val="nil"/>
              <w:bottom w:val="single" w:sz="4" w:space="0" w:color="auto"/>
              <w:right w:val="single" w:sz="4" w:space="0" w:color="auto"/>
            </w:tcBorders>
            <w:noWrap/>
            <w:vAlign w:val="bottom"/>
            <w:hideMark/>
          </w:tcPr>
          <w:p w14:paraId="4913D7C0"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r>
      <w:tr w:rsidR="00220285" w:rsidRPr="00220285" w14:paraId="5B4FD91A" w14:textId="77777777" w:rsidTr="00220285">
        <w:trPr>
          <w:trHeight w:val="276"/>
        </w:trPr>
        <w:tc>
          <w:tcPr>
            <w:tcW w:w="2830" w:type="dxa"/>
            <w:tcBorders>
              <w:top w:val="nil"/>
              <w:left w:val="single" w:sz="4" w:space="0" w:color="auto"/>
              <w:bottom w:val="single" w:sz="4" w:space="0" w:color="auto"/>
              <w:right w:val="single" w:sz="4" w:space="0" w:color="auto"/>
            </w:tcBorders>
            <w:shd w:val="clear" w:color="000000" w:fill="CCCCFF"/>
            <w:noWrap/>
            <w:vAlign w:val="bottom"/>
            <w:hideMark/>
          </w:tcPr>
          <w:p w14:paraId="17251947" w14:textId="77777777" w:rsidR="00220285" w:rsidRPr="00220285" w:rsidRDefault="00220285" w:rsidP="00220285">
            <w:pPr>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Aktivnost A100206 MEĐUNARODNI FESTIVAL SLIKOVNICE OVCA U KUTIJI</w:t>
            </w:r>
          </w:p>
        </w:tc>
        <w:tc>
          <w:tcPr>
            <w:tcW w:w="1242" w:type="dxa"/>
            <w:tcBorders>
              <w:top w:val="nil"/>
              <w:left w:val="nil"/>
              <w:bottom w:val="single" w:sz="4" w:space="0" w:color="auto"/>
              <w:right w:val="single" w:sz="4" w:space="0" w:color="auto"/>
            </w:tcBorders>
            <w:shd w:val="clear" w:color="000000" w:fill="CCCCFF"/>
            <w:noWrap/>
            <w:vAlign w:val="bottom"/>
            <w:hideMark/>
          </w:tcPr>
          <w:p w14:paraId="054784ED"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6.538,63</w:t>
            </w:r>
          </w:p>
        </w:tc>
        <w:tc>
          <w:tcPr>
            <w:tcW w:w="1302" w:type="dxa"/>
            <w:tcBorders>
              <w:top w:val="nil"/>
              <w:left w:val="nil"/>
              <w:bottom w:val="single" w:sz="4" w:space="0" w:color="auto"/>
              <w:right w:val="single" w:sz="4" w:space="0" w:color="auto"/>
            </w:tcBorders>
            <w:shd w:val="clear" w:color="000000" w:fill="CCCCFF"/>
            <w:noWrap/>
            <w:vAlign w:val="bottom"/>
            <w:hideMark/>
          </w:tcPr>
          <w:p w14:paraId="23C31A31"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1264" w:type="dxa"/>
            <w:tcBorders>
              <w:top w:val="nil"/>
              <w:left w:val="nil"/>
              <w:bottom w:val="single" w:sz="4" w:space="0" w:color="auto"/>
              <w:right w:val="single" w:sz="4" w:space="0" w:color="auto"/>
            </w:tcBorders>
            <w:shd w:val="clear" w:color="000000" w:fill="CCCCFF"/>
            <w:noWrap/>
            <w:vAlign w:val="bottom"/>
            <w:hideMark/>
          </w:tcPr>
          <w:p w14:paraId="0ED09615"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0" w:type="auto"/>
            <w:tcBorders>
              <w:top w:val="nil"/>
              <w:left w:val="nil"/>
              <w:bottom w:val="single" w:sz="4" w:space="0" w:color="auto"/>
              <w:right w:val="single" w:sz="4" w:space="0" w:color="auto"/>
            </w:tcBorders>
            <w:shd w:val="clear" w:color="000000" w:fill="CCCCFF"/>
            <w:noWrap/>
            <w:vAlign w:val="bottom"/>
            <w:hideMark/>
          </w:tcPr>
          <w:p w14:paraId="731A53A8"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1666" w:type="dxa"/>
            <w:tcBorders>
              <w:top w:val="nil"/>
              <w:left w:val="nil"/>
              <w:bottom w:val="single" w:sz="4" w:space="0" w:color="auto"/>
              <w:right w:val="single" w:sz="4" w:space="0" w:color="auto"/>
            </w:tcBorders>
            <w:shd w:val="clear" w:color="000000" w:fill="CCCCFF"/>
            <w:noWrap/>
            <w:vAlign w:val="bottom"/>
            <w:hideMark/>
          </w:tcPr>
          <w:p w14:paraId="54083E6E"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r>
      <w:tr w:rsidR="00220285" w:rsidRPr="00220285" w14:paraId="29A2E6BC" w14:textId="77777777" w:rsidTr="00220285">
        <w:trPr>
          <w:trHeight w:val="276"/>
        </w:trPr>
        <w:tc>
          <w:tcPr>
            <w:tcW w:w="2830" w:type="dxa"/>
            <w:tcBorders>
              <w:top w:val="nil"/>
              <w:left w:val="single" w:sz="4" w:space="0" w:color="auto"/>
              <w:bottom w:val="single" w:sz="4" w:space="0" w:color="auto"/>
              <w:right w:val="single" w:sz="4" w:space="0" w:color="auto"/>
            </w:tcBorders>
            <w:shd w:val="clear" w:color="000000" w:fill="FFFF99"/>
            <w:noWrap/>
            <w:vAlign w:val="bottom"/>
            <w:hideMark/>
          </w:tcPr>
          <w:p w14:paraId="21489DCD" w14:textId="77777777" w:rsidR="00220285" w:rsidRPr="00220285" w:rsidRDefault="00220285" w:rsidP="00220285">
            <w:pPr>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Izvor 1.1. OPĆI PRIHODI I PRIMICI</w:t>
            </w:r>
          </w:p>
        </w:tc>
        <w:tc>
          <w:tcPr>
            <w:tcW w:w="1242" w:type="dxa"/>
            <w:tcBorders>
              <w:top w:val="nil"/>
              <w:left w:val="nil"/>
              <w:bottom w:val="single" w:sz="4" w:space="0" w:color="auto"/>
              <w:right w:val="single" w:sz="4" w:space="0" w:color="auto"/>
            </w:tcBorders>
            <w:shd w:val="clear" w:color="000000" w:fill="FFFF99"/>
            <w:noWrap/>
            <w:vAlign w:val="bottom"/>
            <w:hideMark/>
          </w:tcPr>
          <w:p w14:paraId="79DA95C4"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6.052,63</w:t>
            </w:r>
          </w:p>
        </w:tc>
        <w:tc>
          <w:tcPr>
            <w:tcW w:w="1302" w:type="dxa"/>
            <w:tcBorders>
              <w:top w:val="nil"/>
              <w:left w:val="nil"/>
              <w:bottom w:val="single" w:sz="4" w:space="0" w:color="auto"/>
              <w:right w:val="single" w:sz="4" w:space="0" w:color="auto"/>
            </w:tcBorders>
            <w:shd w:val="clear" w:color="000000" w:fill="FFFF99"/>
            <w:noWrap/>
            <w:vAlign w:val="bottom"/>
            <w:hideMark/>
          </w:tcPr>
          <w:p w14:paraId="51B0674E"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1264" w:type="dxa"/>
            <w:tcBorders>
              <w:top w:val="nil"/>
              <w:left w:val="nil"/>
              <w:bottom w:val="single" w:sz="4" w:space="0" w:color="auto"/>
              <w:right w:val="single" w:sz="4" w:space="0" w:color="auto"/>
            </w:tcBorders>
            <w:shd w:val="clear" w:color="000000" w:fill="FFFF99"/>
            <w:noWrap/>
            <w:vAlign w:val="bottom"/>
            <w:hideMark/>
          </w:tcPr>
          <w:p w14:paraId="7777F2C6"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0" w:type="auto"/>
            <w:tcBorders>
              <w:top w:val="nil"/>
              <w:left w:val="nil"/>
              <w:bottom w:val="single" w:sz="4" w:space="0" w:color="auto"/>
              <w:right w:val="single" w:sz="4" w:space="0" w:color="auto"/>
            </w:tcBorders>
            <w:shd w:val="clear" w:color="000000" w:fill="FFFF99"/>
            <w:noWrap/>
            <w:vAlign w:val="bottom"/>
            <w:hideMark/>
          </w:tcPr>
          <w:p w14:paraId="4FA99528"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1666" w:type="dxa"/>
            <w:tcBorders>
              <w:top w:val="nil"/>
              <w:left w:val="nil"/>
              <w:bottom w:val="single" w:sz="4" w:space="0" w:color="auto"/>
              <w:right w:val="single" w:sz="4" w:space="0" w:color="auto"/>
            </w:tcBorders>
            <w:shd w:val="clear" w:color="000000" w:fill="FFFF99"/>
            <w:noWrap/>
            <w:vAlign w:val="bottom"/>
            <w:hideMark/>
          </w:tcPr>
          <w:p w14:paraId="37CC09DB"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r>
      <w:tr w:rsidR="00220285" w:rsidRPr="00220285" w14:paraId="42973CB1" w14:textId="77777777" w:rsidTr="00220285">
        <w:trPr>
          <w:trHeight w:val="276"/>
        </w:trPr>
        <w:tc>
          <w:tcPr>
            <w:tcW w:w="2830" w:type="dxa"/>
            <w:tcBorders>
              <w:top w:val="nil"/>
              <w:left w:val="single" w:sz="4" w:space="0" w:color="auto"/>
              <w:bottom w:val="single" w:sz="4" w:space="0" w:color="auto"/>
              <w:right w:val="single" w:sz="4" w:space="0" w:color="auto"/>
            </w:tcBorders>
            <w:noWrap/>
            <w:vAlign w:val="bottom"/>
            <w:hideMark/>
          </w:tcPr>
          <w:p w14:paraId="697A7B68" w14:textId="77777777" w:rsidR="00220285" w:rsidRPr="00220285" w:rsidRDefault="00220285" w:rsidP="00220285">
            <w:pPr>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3 Rashodi poslovanja</w:t>
            </w:r>
          </w:p>
        </w:tc>
        <w:tc>
          <w:tcPr>
            <w:tcW w:w="1242" w:type="dxa"/>
            <w:tcBorders>
              <w:top w:val="nil"/>
              <w:left w:val="nil"/>
              <w:bottom w:val="single" w:sz="4" w:space="0" w:color="auto"/>
              <w:right w:val="single" w:sz="4" w:space="0" w:color="auto"/>
            </w:tcBorders>
            <w:noWrap/>
            <w:vAlign w:val="bottom"/>
            <w:hideMark/>
          </w:tcPr>
          <w:p w14:paraId="1ADD3F11"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6.052,63</w:t>
            </w:r>
          </w:p>
        </w:tc>
        <w:tc>
          <w:tcPr>
            <w:tcW w:w="1302" w:type="dxa"/>
            <w:tcBorders>
              <w:top w:val="nil"/>
              <w:left w:val="nil"/>
              <w:bottom w:val="single" w:sz="4" w:space="0" w:color="auto"/>
              <w:right w:val="single" w:sz="4" w:space="0" w:color="auto"/>
            </w:tcBorders>
            <w:noWrap/>
            <w:vAlign w:val="bottom"/>
            <w:hideMark/>
          </w:tcPr>
          <w:p w14:paraId="34C93370"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c>
          <w:tcPr>
            <w:tcW w:w="1264" w:type="dxa"/>
            <w:tcBorders>
              <w:top w:val="nil"/>
              <w:left w:val="nil"/>
              <w:bottom w:val="single" w:sz="4" w:space="0" w:color="auto"/>
              <w:right w:val="single" w:sz="4" w:space="0" w:color="auto"/>
            </w:tcBorders>
            <w:noWrap/>
            <w:vAlign w:val="bottom"/>
            <w:hideMark/>
          </w:tcPr>
          <w:p w14:paraId="25C7155F"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c>
          <w:tcPr>
            <w:tcW w:w="0" w:type="auto"/>
            <w:tcBorders>
              <w:top w:val="nil"/>
              <w:left w:val="nil"/>
              <w:bottom w:val="single" w:sz="4" w:space="0" w:color="auto"/>
              <w:right w:val="single" w:sz="4" w:space="0" w:color="auto"/>
            </w:tcBorders>
            <w:noWrap/>
            <w:vAlign w:val="bottom"/>
            <w:hideMark/>
          </w:tcPr>
          <w:p w14:paraId="618BB480"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c>
          <w:tcPr>
            <w:tcW w:w="1666" w:type="dxa"/>
            <w:tcBorders>
              <w:top w:val="nil"/>
              <w:left w:val="nil"/>
              <w:bottom w:val="single" w:sz="4" w:space="0" w:color="auto"/>
              <w:right w:val="single" w:sz="4" w:space="0" w:color="auto"/>
            </w:tcBorders>
            <w:noWrap/>
            <w:vAlign w:val="bottom"/>
            <w:hideMark/>
          </w:tcPr>
          <w:p w14:paraId="47988E48"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r>
      <w:tr w:rsidR="00220285" w:rsidRPr="00220285" w14:paraId="6219D8B9" w14:textId="77777777" w:rsidTr="00220285">
        <w:trPr>
          <w:trHeight w:val="276"/>
        </w:trPr>
        <w:tc>
          <w:tcPr>
            <w:tcW w:w="2830" w:type="dxa"/>
            <w:tcBorders>
              <w:top w:val="nil"/>
              <w:left w:val="single" w:sz="4" w:space="0" w:color="auto"/>
              <w:bottom w:val="single" w:sz="4" w:space="0" w:color="auto"/>
              <w:right w:val="single" w:sz="4" w:space="0" w:color="auto"/>
            </w:tcBorders>
            <w:noWrap/>
            <w:vAlign w:val="bottom"/>
            <w:hideMark/>
          </w:tcPr>
          <w:p w14:paraId="3F0038A7" w14:textId="77777777" w:rsidR="00220285" w:rsidRPr="005E429F" w:rsidRDefault="00220285" w:rsidP="00220285">
            <w:pPr>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32 Materijalni rashodi</w:t>
            </w:r>
          </w:p>
        </w:tc>
        <w:tc>
          <w:tcPr>
            <w:tcW w:w="1242" w:type="dxa"/>
            <w:tcBorders>
              <w:top w:val="nil"/>
              <w:left w:val="nil"/>
              <w:bottom w:val="single" w:sz="4" w:space="0" w:color="auto"/>
              <w:right w:val="single" w:sz="4" w:space="0" w:color="auto"/>
            </w:tcBorders>
            <w:noWrap/>
            <w:vAlign w:val="bottom"/>
            <w:hideMark/>
          </w:tcPr>
          <w:p w14:paraId="068A3D28"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6.052,63</w:t>
            </w:r>
          </w:p>
        </w:tc>
        <w:tc>
          <w:tcPr>
            <w:tcW w:w="1302" w:type="dxa"/>
            <w:tcBorders>
              <w:top w:val="nil"/>
              <w:left w:val="nil"/>
              <w:bottom w:val="single" w:sz="4" w:space="0" w:color="auto"/>
              <w:right w:val="single" w:sz="4" w:space="0" w:color="auto"/>
            </w:tcBorders>
            <w:noWrap/>
            <w:vAlign w:val="bottom"/>
            <w:hideMark/>
          </w:tcPr>
          <w:p w14:paraId="0058DCE2"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c>
          <w:tcPr>
            <w:tcW w:w="1264" w:type="dxa"/>
            <w:tcBorders>
              <w:top w:val="nil"/>
              <w:left w:val="nil"/>
              <w:bottom w:val="single" w:sz="4" w:space="0" w:color="auto"/>
              <w:right w:val="single" w:sz="4" w:space="0" w:color="auto"/>
            </w:tcBorders>
            <w:noWrap/>
            <w:vAlign w:val="bottom"/>
            <w:hideMark/>
          </w:tcPr>
          <w:p w14:paraId="6C1E8A2A"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c>
          <w:tcPr>
            <w:tcW w:w="0" w:type="auto"/>
            <w:tcBorders>
              <w:top w:val="nil"/>
              <w:left w:val="nil"/>
              <w:bottom w:val="single" w:sz="4" w:space="0" w:color="auto"/>
              <w:right w:val="single" w:sz="4" w:space="0" w:color="auto"/>
            </w:tcBorders>
            <w:noWrap/>
            <w:vAlign w:val="bottom"/>
            <w:hideMark/>
          </w:tcPr>
          <w:p w14:paraId="6AA752B6"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c>
          <w:tcPr>
            <w:tcW w:w="1666" w:type="dxa"/>
            <w:tcBorders>
              <w:top w:val="nil"/>
              <w:left w:val="nil"/>
              <w:bottom w:val="single" w:sz="4" w:space="0" w:color="auto"/>
              <w:right w:val="single" w:sz="4" w:space="0" w:color="auto"/>
            </w:tcBorders>
            <w:noWrap/>
            <w:vAlign w:val="bottom"/>
            <w:hideMark/>
          </w:tcPr>
          <w:p w14:paraId="301CF619"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r>
      <w:tr w:rsidR="00220285" w:rsidRPr="00220285" w14:paraId="01970AC2" w14:textId="77777777" w:rsidTr="00220285">
        <w:trPr>
          <w:trHeight w:val="276"/>
        </w:trPr>
        <w:tc>
          <w:tcPr>
            <w:tcW w:w="2830" w:type="dxa"/>
            <w:tcBorders>
              <w:top w:val="nil"/>
              <w:left w:val="single" w:sz="4" w:space="0" w:color="auto"/>
              <w:bottom w:val="single" w:sz="4" w:space="0" w:color="auto"/>
              <w:right w:val="single" w:sz="4" w:space="0" w:color="auto"/>
            </w:tcBorders>
            <w:shd w:val="clear" w:color="000000" w:fill="FFFF99"/>
            <w:noWrap/>
            <w:vAlign w:val="bottom"/>
            <w:hideMark/>
          </w:tcPr>
          <w:p w14:paraId="149C2187" w14:textId="77777777" w:rsidR="00220285" w:rsidRPr="00220285" w:rsidRDefault="00220285" w:rsidP="00220285">
            <w:pPr>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Izvor 5.M. TEKUĆE I KAPITALNE POMOĆI IZ OPĆ. PRORAČUNA - PR. KORISNIK</w:t>
            </w:r>
          </w:p>
        </w:tc>
        <w:tc>
          <w:tcPr>
            <w:tcW w:w="1242" w:type="dxa"/>
            <w:tcBorders>
              <w:top w:val="nil"/>
              <w:left w:val="nil"/>
              <w:bottom w:val="single" w:sz="4" w:space="0" w:color="auto"/>
              <w:right w:val="single" w:sz="4" w:space="0" w:color="auto"/>
            </w:tcBorders>
            <w:shd w:val="clear" w:color="000000" w:fill="FFFF99"/>
            <w:noWrap/>
            <w:vAlign w:val="bottom"/>
            <w:hideMark/>
          </w:tcPr>
          <w:p w14:paraId="44BEF63C"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486,00</w:t>
            </w:r>
          </w:p>
        </w:tc>
        <w:tc>
          <w:tcPr>
            <w:tcW w:w="1302" w:type="dxa"/>
            <w:tcBorders>
              <w:top w:val="nil"/>
              <w:left w:val="nil"/>
              <w:bottom w:val="single" w:sz="4" w:space="0" w:color="auto"/>
              <w:right w:val="single" w:sz="4" w:space="0" w:color="auto"/>
            </w:tcBorders>
            <w:shd w:val="clear" w:color="000000" w:fill="FFFF99"/>
            <w:noWrap/>
            <w:vAlign w:val="bottom"/>
            <w:hideMark/>
          </w:tcPr>
          <w:p w14:paraId="6CF92C7E"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1264" w:type="dxa"/>
            <w:tcBorders>
              <w:top w:val="nil"/>
              <w:left w:val="nil"/>
              <w:bottom w:val="single" w:sz="4" w:space="0" w:color="auto"/>
              <w:right w:val="single" w:sz="4" w:space="0" w:color="auto"/>
            </w:tcBorders>
            <w:shd w:val="clear" w:color="000000" w:fill="FFFF99"/>
            <w:noWrap/>
            <w:vAlign w:val="bottom"/>
            <w:hideMark/>
          </w:tcPr>
          <w:p w14:paraId="2E2CCFAA"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0" w:type="auto"/>
            <w:tcBorders>
              <w:top w:val="nil"/>
              <w:left w:val="nil"/>
              <w:bottom w:val="single" w:sz="4" w:space="0" w:color="auto"/>
              <w:right w:val="single" w:sz="4" w:space="0" w:color="auto"/>
            </w:tcBorders>
            <w:shd w:val="clear" w:color="000000" w:fill="FFFF99"/>
            <w:noWrap/>
            <w:vAlign w:val="bottom"/>
            <w:hideMark/>
          </w:tcPr>
          <w:p w14:paraId="08278A32"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1666" w:type="dxa"/>
            <w:tcBorders>
              <w:top w:val="nil"/>
              <w:left w:val="nil"/>
              <w:bottom w:val="single" w:sz="4" w:space="0" w:color="auto"/>
              <w:right w:val="single" w:sz="4" w:space="0" w:color="auto"/>
            </w:tcBorders>
            <w:shd w:val="clear" w:color="000000" w:fill="FFFF99"/>
            <w:noWrap/>
            <w:vAlign w:val="bottom"/>
            <w:hideMark/>
          </w:tcPr>
          <w:p w14:paraId="6FED670B"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r>
      <w:tr w:rsidR="00220285" w:rsidRPr="00220285" w14:paraId="5D0B4799" w14:textId="77777777" w:rsidTr="00220285">
        <w:trPr>
          <w:trHeight w:val="276"/>
        </w:trPr>
        <w:tc>
          <w:tcPr>
            <w:tcW w:w="2830" w:type="dxa"/>
            <w:tcBorders>
              <w:top w:val="nil"/>
              <w:left w:val="single" w:sz="4" w:space="0" w:color="auto"/>
              <w:bottom w:val="single" w:sz="4" w:space="0" w:color="auto"/>
              <w:right w:val="single" w:sz="4" w:space="0" w:color="auto"/>
            </w:tcBorders>
            <w:noWrap/>
            <w:vAlign w:val="bottom"/>
            <w:hideMark/>
          </w:tcPr>
          <w:p w14:paraId="1A846E66" w14:textId="77777777" w:rsidR="00220285" w:rsidRPr="00220285" w:rsidRDefault="00220285" w:rsidP="00220285">
            <w:pPr>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3 Rashodi poslovanja</w:t>
            </w:r>
          </w:p>
        </w:tc>
        <w:tc>
          <w:tcPr>
            <w:tcW w:w="1242" w:type="dxa"/>
            <w:tcBorders>
              <w:top w:val="nil"/>
              <w:left w:val="nil"/>
              <w:bottom w:val="single" w:sz="4" w:space="0" w:color="auto"/>
              <w:right w:val="single" w:sz="4" w:space="0" w:color="auto"/>
            </w:tcBorders>
            <w:noWrap/>
            <w:vAlign w:val="bottom"/>
            <w:hideMark/>
          </w:tcPr>
          <w:p w14:paraId="658C0231"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486,00</w:t>
            </w:r>
          </w:p>
        </w:tc>
        <w:tc>
          <w:tcPr>
            <w:tcW w:w="1302" w:type="dxa"/>
            <w:tcBorders>
              <w:top w:val="nil"/>
              <w:left w:val="nil"/>
              <w:bottom w:val="single" w:sz="4" w:space="0" w:color="auto"/>
              <w:right w:val="single" w:sz="4" w:space="0" w:color="auto"/>
            </w:tcBorders>
            <w:noWrap/>
            <w:vAlign w:val="bottom"/>
            <w:hideMark/>
          </w:tcPr>
          <w:p w14:paraId="473CED8D"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c>
          <w:tcPr>
            <w:tcW w:w="1264" w:type="dxa"/>
            <w:tcBorders>
              <w:top w:val="nil"/>
              <w:left w:val="nil"/>
              <w:bottom w:val="single" w:sz="4" w:space="0" w:color="auto"/>
              <w:right w:val="single" w:sz="4" w:space="0" w:color="auto"/>
            </w:tcBorders>
            <w:noWrap/>
            <w:vAlign w:val="bottom"/>
            <w:hideMark/>
          </w:tcPr>
          <w:p w14:paraId="077210FE"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c>
          <w:tcPr>
            <w:tcW w:w="0" w:type="auto"/>
            <w:tcBorders>
              <w:top w:val="nil"/>
              <w:left w:val="nil"/>
              <w:bottom w:val="single" w:sz="4" w:space="0" w:color="auto"/>
              <w:right w:val="single" w:sz="4" w:space="0" w:color="auto"/>
            </w:tcBorders>
            <w:noWrap/>
            <w:vAlign w:val="bottom"/>
            <w:hideMark/>
          </w:tcPr>
          <w:p w14:paraId="3E02A0CA"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c>
          <w:tcPr>
            <w:tcW w:w="1666" w:type="dxa"/>
            <w:tcBorders>
              <w:top w:val="nil"/>
              <w:left w:val="nil"/>
              <w:bottom w:val="single" w:sz="4" w:space="0" w:color="auto"/>
              <w:right w:val="single" w:sz="4" w:space="0" w:color="auto"/>
            </w:tcBorders>
            <w:noWrap/>
            <w:vAlign w:val="bottom"/>
            <w:hideMark/>
          </w:tcPr>
          <w:p w14:paraId="05DF27EC"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r>
      <w:tr w:rsidR="00220285" w:rsidRPr="00220285" w14:paraId="45BF7426" w14:textId="77777777" w:rsidTr="00220285">
        <w:trPr>
          <w:trHeight w:val="276"/>
        </w:trPr>
        <w:tc>
          <w:tcPr>
            <w:tcW w:w="2830" w:type="dxa"/>
            <w:tcBorders>
              <w:top w:val="nil"/>
              <w:left w:val="single" w:sz="4" w:space="0" w:color="auto"/>
              <w:bottom w:val="single" w:sz="4" w:space="0" w:color="auto"/>
              <w:right w:val="single" w:sz="4" w:space="0" w:color="auto"/>
            </w:tcBorders>
            <w:noWrap/>
            <w:vAlign w:val="bottom"/>
            <w:hideMark/>
          </w:tcPr>
          <w:p w14:paraId="14C6A1A2" w14:textId="77777777" w:rsidR="00220285" w:rsidRPr="005E429F" w:rsidRDefault="00220285" w:rsidP="00220285">
            <w:pPr>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32 Materijalni rashodi</w:t>
            </w:r>
          </w:p>
        </w:tc>
        <w:tc>
          <w:tcPr>
            <w:tcW w:w="1242" w:type="dxa"/>
            <w:tcBorders>
              <w:top w:val="nil"/>
              <w:left w:val="nil"/>
              <w:bottom w:val="single" w:sz="4" w:space="0" w:color="auto"/>
              <w:right w:val="single" w:sz="4" w:space="0" w:color="auto"/>
            </w:tcBorders>
            <w:noWrap/>
            <w:vAlign w:val="bottom"/>
            <w:hideMark/>
          </w:tcPr>
          <w:p w14:paraId="233390A8"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486,00</w:t>
            </w:r>
          </w:p>
        </w:tc>
        <w:tc>
          <w:tcPr>
            <w:tcW w:w="1302" w:type="dxa"/>
            <w:tcBorders>
              <w:top w:val="nil"/>
              <w:left w:val="nil"/>
              <w:bottom w:val="single" w:sz="4" w:space="0" w:color="auto"/>
              <w:right w:val="single" w:sz="4" w:space="0" w:color="auto"/>
            </w:tcBorders>
            <w:noWrap/>
            <w:vAlign w:val="bottom"/>
            <w:hideMark/>
          </w:tcPr>
          <w:p w14:paraId="0C41377B"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c>
          <w:tcPr>
            <w:tcW w:w="1264" w:type="dxa"/>
            <w:tcBorders>
              <w:top w:val="nil"/>
              <w:left w:val="nil"/>
              <w:bottom w:val="single" w:sz="4" w:space="0" w:color="auto"/>
              <w:right w:val="single" w:sz="4" w:space="0" w:color="auto"/>
            </w:tcBorders>
            <w:noWrap/>
            <w:vAlign w:val="bottom"/>
            <w:hideMark/>
          </w:tcPr>
          <w:p w14:paraId="3CFA10DF"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c>
          <w:tcPr>
            <w:tcW w:w="0" w:type="auto"/>
            <w:tcBorders>
              <w:top w:val="nil"/>
              <w:left w:val="nil"/>
              <w:bottom w:val="single" w:sz="4" w:space="0" w:color="auto"/>
              <w:right w:val="single" w:sz="4" w:space="0" w:color="auto"/>
            </w:tcBorders>
            <w:noWrap/>
            <w:vAlign w:val="bottom"/>
            <w:hideMark/>
          </w:tcPr>
          <w:p w14:paraId="606614C6"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c>
          <w:tcPr>
            <w:tcW w:w="1666" w:type="dxa"/>
            <w:tcBorders>
              <w:top w:val="nil"/>
              <w:left w:val="nil"/>
              <w:bottom w:val="single" w:sz="4" w:space="0" w:color="auto"/>
              <w:right w:val="single" w:sz="4" w:space="0" w:color="auto"/>
            </w:tcBorders>
            <w:noWrap/>
            <w:vAlign w:val="bottom"/>
            <w:hideMark/>
          </w:tcPr>
          <w:p w14:paraId="4737E0FF"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r>
      <w:tr w:rsidR="00220285" w:rsidRPr="00220285" w14:paraId="4B5A26A5" w14:textId="77777777" w:rsidTr="00220285">
        <w:trPr>
          <w:trHeight w:val="276"/>
        </w:trPr>
        <w:tc>
          <w:tcPr>
            <w:tcW w:w="2830" w:type="dxa"/>
            <w:tcBorders>
              <w:top w:val="nil"/>
              <w:left w:val="single" w:sz="4" w:space="0" w:color="auto"/>
              <w:bottom w:val="single" w:sz="4" w:space="0" w:color="auto"/>
              <w:right w:val="single" w:sz="4" w:space="0" w:color="auto"/>
            </w:tcBorders>
            <w:shd w:val="clear" w:color="000000" w:fill="CCCCFF"/>
            <w:noWrap/>
            <w:vAlign w:val="bottom"/>
            <w:hideMark/>
          </w:tcPr>
          <w:p w14:paraId="5CD7A3A7" w14:textId="77777777" w:rsidR="00220285" w:rsidRPr="00220285" w:rsidRDefault="00220285" w:rsidP="00220285">
            <w:pPr>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Aktivnost A100207 IZDAVAČKA DJELATNOST</w:t>
            </w:r>
          </w:p>
        </w:tc>
        <w:tc>
          <w:tcPr>
            <w:tcW w:w="1242" w:type="dxa"/>
            <w:tcBorders>
              <w:top w:val="nil"/>
              <w:left w:val="nil"/>
              <w:bottom w:val="single" w:sz="4" w:space="0" w:color="auto"/>
              <w:right w:val="single" w:sz="4" w:space="0" w:color="auto"/>
            </w:tcBorders>
            <w:shd w:val="clear" w:color="000000" w:fill="CCCCFF"/>
            <w:noWrap/>
            <w:vAlign w:val="bottom"/>
            <w:hideMark/>
          </w:tcPr>
          <w:p w14:paraId="57AE334E"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1302" w:type="dxa"/>
            <w:tcBorders>
              <w:top w:val="nil"/>
              <w:left w:val="nil"/>
              <w:bottom w:val="single" w:sz="4" w:space="0" w:color="auto"/>
              <w:right w:val="single" w:sz="4" w:space="0" w:color="auto"/>
            </w:tcBorders>
            <w:shd w:val="clear" w:color="000000" w:fill="CCCCFF"/>
            <w:noWrap/>
            <w:vAlign w:val="bottom"/>
            <w:hideMark/>
          </w:tcPr>
          <w:p w14:paraId="50F317EB"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2.000,00</w:t>
            </w:r>
          </w:p>
        </w:tc>
        <w:tc>
          <w:tcPr>
            <w:tcW w:w="1264" w:type="dxa"/>
            <w:tcBorders>
              <w:top w:val="nil"/>
              <w:left w:val="nil"/>
              <w:bottom w:val="single" w:sz="4" w:space="0" w:color="auto"/>
              <w:right w:val="single" w:sz="4" w:space="0" w:color="auto"/>
            </w:tcBorders>
            <w:shd w:val="clear" w:color="000000" w:fill="CCCCFF"/>
            <w:noWrap/>
            <w:vAlign w:val="bottom"/>
            <w:hideMark/>
          </w:tcPr>
          <w:p w14:paraId="18E97162"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0" w:type="auto"/>
            <w:tcBorders>
              <w:top w:val="nil"/>
              <w:left w:val="nil"/>
              <w:bottom w:val="single" w:sz="4" w:space="0" w:color="auto"/>
              <w:right w:val="single" w:sz="4" w:space="0" w:color="auto"/>
            </w:tcBorders>
            <w:shd w:val="clear" w:color="000000" w:fill="CCCCFF"/>
            <w:noWrap/>
            <w:vAlign w:val="bottom"/>
            <w:hideMark/>
          </w:tcPr>
          <w:p w14:paraId="4EAF7C5D"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1666" w:type="dxa"/>
            <w:tcBorders>
              <w:top w:val="nil"/>
              <w:left w:val="nil"/>
              <w:bottom w:val="single" w:sz="4" w:space="0" w:color="auto"/>
              <w:right w:val="single" w:sz="4" w:space="0" w:color="auto"/>
            </w:tcBorders>
            <w:shd w:val="clear" w:color="000000" w:fill="CCCCFF"/>
            <w:noWrap/>
            <w:vAlign w:val="bottom"/>
            <w:hideMark/>
          </w:tcPr>
          <w:p w14:paraId="3D42EBBA"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r>
      <w:tr w:rsidR="00220285" w:rsidRPr="00220285" w14:paraId="10FEEC69" w14:textId="77777777" w:rsidTr="00220285">
        <w:trPr>
          <w:trHeight w:val="276"/>
        </w:trPr>
        <w:tc>
          <w:tcPr>
            <w:tcW w:w="2830" w:type="dxa"/>
            <w:tcBorders>
              <w:top w:val="nil"/>
              <w:left w:val="single" w:sz="4" w:space="0" w:color="auto"/>
              <w:bottom w:val="single" w:sz="4" w:space="0" w:color="auto"/>
              <w:right w:val="single" w:sz="4" w:space="0" w:color="auto"/>
            </w:tcBorders>
            <w:shd w:val="clear" w:color="000000" w:fill="FFFF99"/>
            <w:noWrap/>
            <w:vAlign w:val="bottom"/>
            <w:hideMark/>
          </w:tcPr>
          <w:p w14:paraId="5C896D3E" w14:textId="77777777" w:rsidR="00220285" w:rsidRPr="00220285" w:rsidRDefault="00220285" w:rsidP="00220285">
            <w:pPr>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Izvor 4.2. PRIHODI ZA POSEBNE NAMJENE - PROR. KORISNIK</w:t>
            </w:r>
          </w:p>
        </w:tc>
        <w:tc>
          <w:tcPr>
            <w:tcW w:w="1242" w:type="dxa"/>
            <w:tcBorders>
              <w:top w:val="nil"/>
              <w:left w:val="nil"/>
              <w:bottom w:val="single" w:sz="4" w:space="0" w:color="auto"/>
              <w:right w:val="single" w:sz="4" w:space="0" w:color="auto"/>
            </w:tcBorders>
            <w:shd w:val="clear" w:color="000000" w:fill="FFFF99"/>
            <w:noWrap/>
            <w:vAlign w:val="bottom"/>
            <w:hideMark/>
          </w:tcPr>
          <w:p w14:paraId="1F30D38B"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1302" w:type="dxa"/>
            <w:tcBorders>
              <w:top w:val="nil"/>
              <w:left w:val="nil"/>
              <w:bottom w:val="single" w:sz="4" w:space="0" w:color="auto"/>
              <w:right w:val="single" w:sz="4" w:space="0" w:color="auto"/>
            </w:tcBorders>
            <w:shd w:val="clear" w:color="000000" w:fill="FFFF99"/>
            <w:noWrap/>
            <w:vAlign w:val="bottom"/>
            <w:hideMark/>
          </w:tcPr>
          <w:p w14:paraId="2F30442E"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1.000,00</w:t>
            </w:r>
          </w:p>
        </w:tc>
        <w:tc>
          <w:tcPr>
            <w:tcW w:w="1264" w:type="dxa"/>
            <w:tcBorders>
              <w:top w:val="nil"/>
              <w:left w:val="nil"/>
              <w:bottom w:val="single" w:sz="4" w:space="0" w:color="auto"/>
              <w:right w:val="single" w:sz="4" w:space="0" w:color="auto"/>
            </w:tcBorders>
            <w:shd w:val="clear" w:color="000000" w:fill="FFFF99"/>
            <w:noWrap/>
            <w:vAlign w:val="bottom"/>
            <w:hideMark/>
          </w:tcPr>
          <w:p w14:paraId="69B45387"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0" w:type="auto"/>
            <w:tcBorders>
              <w:top w:val="nil"/>
              <w:left w:val="nil"/>
              <w:bottom w:val="single" w:sz="4" w:space="0" w:color="auto"/>
              <w:right w:val="single" w:sz="4" w:space="0" w:color="auto"/>
            </w:tcBorders>
            <w:shd w:val="clear" w:color="000000" w:fill="FFFF99"/>
            <w:noWrap/>
            <w:vAlign w:val="bottom"/>
            <w:hideMark/>
          </w:tcPr>
          <w:p w14:paraId="45F5526F"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1666" w:type="dxa"/>
            <w:tcBorders>
              <w:top w:val="nil"/>
              <w:left w:val="nil"/>
              <w:bottom w:val="single" w:sz="4" w:space="0" w:color="auto"/>
              <w:right w:val="single" w:sz="4" w:space="0" w:color="auto"/>
            </w:tcBorders>
            <w:shd w:val="clear" w:color="000000" w:fill="FFFF99"/>
            <w:noWrap/>
            <w:vAlign w:val="bottom"/>
            <w:hideMark/>
          </w:tcPr>
          <w:p w14:paraId="6F6857D8"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r>
      <w:tr w:rsidR="00220285" w:rsidRPr="00220285" w14:paraId="6039AD6F" w14:textId="77777777" w:rsidTr="00220285">
        <w:trPr>
          <w:trHeight w:val="276"/>
        </w:trPr>
        <w:tc>
          <w:tcPr>
            <w:tcW w:w="2830" w:type="dxa"/>
            <w:tcBorders>
              <w:top w:val="nil"/>
              <w:left w:val="single" w:sz="4" w:space="0" w:color="auto"/>
              <w:bottom w:val="single" w:sz="4" w:space="0" w:color="auto"/>
              <w:right w:val="single" w:sz="4" w:space="0" w:color="auto"/>
            </w:tcBorders>
            <w:noWrap/>
            <w:vAlign w:val="bottom"/>
            <w:hideMark/>
          </w:tcPr>
          <w:p w14:paraId="1EC04433" w14:textId="77777777" w:rsidR="00220285" w:rsidRPr="00220285" w:rsidRDefault="00220285" w:rsidP="00220285">
            <w:pPr>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lastRenderedPageBreak/>
              <w:t>3 Rashodi poslovanja</w:t>
            </w:r>
          </w:p>
        </w:tc>
        <w:tc>
          <w:tcPr>
            <w:tcW w:w="1242" w:type="dxa"/>
            <w:tcBorders>
              <w:top w:val="nil"/>
              <w:left w:val="nil"/>
              <w:bottom w:val="single" w:sz="4" w:space="0" w:color="auto"/>
              <w:right w:val="single" w:sz="4" w:space="0" w:color="auto"/>
            </w:tcBorders>
            <w:noWrap/>
            <w:vAlign w:val="bottom"/>
            <w:hideMark/>
          </w:tcPr>
          <w:p w14:paraId="51051A04"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c>
          <w:tcPr>
            <w:tcW w:w="1302" w:type="dxa"/>
            <w:tcBorders>
              <w:top w:val="nil"/>
              <w:left w:val="nil"/>
              <w:bottom w:val="single" w:sz="4" w:space="0" w:color="auto"/>
              <w:right w:val="single" w:sz="4" w:space="0" w:color="auto"/>
            </w:tcBorders>
            <w:noWrap/>
            <w:vAlign w:val="bottom"/>
            <w:hideMark/>
          </w:tcPr>
          <w:p w14:paraId="4BC3DBDA"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1.000,00</w:t>
            </w:r>
          </w:p>
        </w:tc>
        <w:tc>
          <w:tcPr>
            <w:tcW w:w="1264" w:type="dxa"/>
            <w:tcBorders>
              <w:top w:val="nil"/>
              <w:left w:val="nil"/>
              <w:bottom w:val="single" w:sz="4" w:space="0" w:color="auto"/>
              <w:right w:val="single" w:sz="4" w:space="0" w:color="auto"/>
            </w:tcBorders>
            <w:noWrap/>
            <w:vAlign w:val="bottom"/>
            <w:hideMark/>
          </w:tcPr>
          <w:p w14:paraId="33D61037"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c>
          <w:tcPr>
            <w:tcW w:w="0" w:type="auto"/>
            <w:tcBorders>
              <w:top w:val="nil"/>
              <w:left w:val="nil"/>
              <w:bottom w:val="single" w:sz="4" w:space="0" w:color="auto"/>
              <w:right w:val="single" w:sz="4" w:space="0" w:color="auto"/>
            </w:tcBorders>
            <w:noWrap/>
            <w:vAlign w:val="bottom"/>
            <w:hideMark/>
          </w:tcPr>
          <w:p w14:paraId="3638D58A"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c>
          <w:tcPr>
            <w:tcW w:w="1666" w:type="dxa"/>
            <w:tcBorders>
              <w:top w:val="nil"/>
              <w:left w:val="nil"/>
              <w:bottom w:val="single" w:sz="4" w:space="0" w:color="auto"/>
              <w:right w:val="single" w:sz="4" w:space="0" w:color="auto"/>
            </w:tcBorders>
            <w:noWrap/>
            <w:vAlign w:val="bottom"/>
            <w:hideMark/>
          </w:tcPr>
          <w:p w14:paraId="3D64D484"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r>
      <w:tr w:rsidR="00220285" w:rsidRPr="00220285" w14:paraId="59935237" w14:textId="77777777" w:rsidTr="00220285">
        <w:trPr>
          <w:trHeight w:val="276"/>
        </w:trPr>
        <w:tc>
          <w:tcPr>
            <w:tcW w:w="2830" w:type="dxa"/>
            <w:tcBorders>
              <w:top w:val="nil"/>
              <w:left w:val="single" w:sz="4" w:space="0" w:color="auto"/>
              <w:bottom w:val="single" w:sz="4" w:space="0" w:color="auto"/>
              <w:right w:val="single" w:sz="4" w:space="0" w:color="auto"/>
            </w:tcBorders>
            <w:noWrap/>
            <w:vAlign w:val="bottom"/>
            <w:hideMark/>
          </w:tcPr>
          <w:p w14:paraId="1FBF613B" w14:textId="77777777" w:rsidR="00220285" w:rsidRPr="005E429F" w:rsidRDefault="00220285" w:rsidP="00220285">
            <w:pPr>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32 Materijalni rashodi</w:t>
            </w:r>
          </w:p>
        </w:tc>
        <w:tc>
          <w:tcPr>
            <w:tcW w:w="1242" w:type="dxa"/>
            <w:tcBorders>
              <w:top w:val="nil"/>
              <w:left w:val="nil"/>
              <w:bottom w:val="single" w:sz="4" w:space="0" w:color="auto"/>
              <w:right w:val="single" w:sz="4" w:space="0" w:color="auto"/>
            </w:tcBorders>
            <w:noWrap/>
            <w:vAlign w:val="bottom"/>
            <w:hideMark/>
          </w:tcPr>
          <w:p w14:paraId="0C01C91D"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c>
          <w:tcPr>
            <w:tcW w:w="1302" w:type="dxa"/>
            <w:tcBorders>
              <w:top w:val="nil"/>
              <w:left w:val="nil"/>
              <w:bottom w:val="single" w:sz="4" w:space="0" w:color="auto"/>
              <w:right w:val="single" w:sz="4" w:space="0" w:color="auto"/>
            </w:tcBorders>
            <w:noWrap/>
            <w:vAlign w:val="bottom"/>
            <w:hideMark/>
          </w:tcPr>
          <w:p w14:paraId="3B8D053F"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1.000,00</w:t>
            </w:r>
          </w:p>
        </w:tc>
        <w:tc>
          <w:tcPr>
            <w:tcW w:w="1264" w:type="dxa"/>
            <w:tcBorders>
              <w:top w:val="nil"/>
              <w:left w:val="nil"/>
              <w:bottom w:val="single" w:sz="4" w:space="0" w:color="auto"/>
              <w:right w:val="single" w:sz="4" w:space="0" w:color="auto"/>
            </w:tcBorders>
            <w:noWrap/>
            <w:vAlign w:val="bottom"/>
            <w:hideMark/>
          </w:tcPr>
          <w:p w14:paraId="2C0F2611"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c>
          <w:tcPr>
            <w:tcW w:w="0" w:type="auto"/>
            <w:tcBorders>
              <w:top w:val="nil"/>
              <w:left w:val="nil"/>
              <w:bottom w:val="single" w:sz="4" w:space="0" w:color="auto"/>
              <w:right w:val="single" w:sz="4" w:space="0" w:color="auto"/>
            </w:tcBorders>
            <w:noWrap/>
            <w:vAlign w:val="bottom"/>
            <w:hideMark/>
          </w:tcPr>
          <w:p w14:paraId="5C342E65"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c>
          <w:tcPr>
            <w:tcW w:w="1666" w:type="dxa"/>
            <w:tcBorders>
              <w:top w:val="nil"/>
              <w:left w:val="nil"/>
              <w:bottom w:val="single" w:sz="4" w:space="0" w:color="auto"/>
              <w:right w:val="single" w:sz="4" w:space="0" w:color="auto"/>
            </w:tcBorders>
            <w:noWrap/>
            <w:vAlign w:val="bottom"/>
            <w:hideMark/>
          </w:tcPr>
          <w:p w14:paraId="58E4B8D3"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r>
      <w:tr w:rsidR="00220285" w:rsidRPr="00220285" w14:paraId="544532F9" w14:textId="77777777" w:rsidTr="00220285">
        <w:trPr>
          <w:trHeight w:val="276"/>
        </w:trPr>
        <w:tc>
          <w:tcPr>
            <w:tcW w:w="2830" w:type="dxa"/>
            <w:tcBorders>
              <w:top w:val="nil"/>
              <w:left w:val="single" w:sz="4" w:space="0" w:color="auto"/>
              <w:bottom w:val="single" w:sz="4" w:space="0" w:color="auto"/>
              <w:right w:val="single" w:sz="4" w:space="0" w:color="auto"/>
            </w:tcBorders>
            <w:shd w:val="clear" w:color="000000" w:fill="FFFF99"/>
            <w:noWrap/>
            <w:vAlign w:val="bottom"/>
            <w:hideMark/>
          </w:tcPr>
          <w:p w14:paraId="03C5E07A" w14:textId="77777777" w:rsidR="00220285" w:rsidRPr="00220285" w:rsidRDefault="00220285" w:rsidP="00220285">
            <w:pPr>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Izvor 5.M. TEKUĆE I KAPITALNE POMOĆI IZ OPĆ. PRORAČUNA - PR. KORISNIK</w:t>
            </w:r>
          </w:p>
        </w:tc>
        <w:tc>
          <w:tcPr>
            <w:tcW w:w="1242" w:type="dxa"/>
            <w:tcBorders>
              <w:top w:val="nil"/>
              <w:left w:val="nil"/>
              <w:bottom w:val="single" w:sz="4" w:space="0" w:color="auto"/>
              <w:right w:val="single" w:sz="4" w:space="0" w:color="auto"/>
            </w:tcBorders>
            <w:shd w:val="clear" w:color="000000" w:fill="FFFF99"/>
            <w:noWrap/>
            <w:vAlign w:val="bottom"/>
            <w:hideMark/>
          </w:tcPr>
          <w:p w14:paraId="5941494A"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1302" w:type="dxa"/>
            <w:tcBorders>
              <w:top w:val="nil"/>
              <w:left w:val="nil"/>
              <w:bottom w:val="single" w:sz="4" w:space="0" w:color="auto"/>
              <w:right w:val="single" w:sz="4" w:space="0" w:color="auto"/>
            </w:tcBorders>
            <w:shd w:val="clear" w:color="000000" w:fill="FFFF99"/>
            <w:noWrap/>
            <w:vAlign w:val="bottom"/>
            <w:hideMark/>
          </w:tcPr>
          <w:p w14:paraId="38A572BA"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1.000,00</w:t>
            </w:r>
          </w:p>
        </w:tc>
        <w:tc>
          <w:tcPr>
            <w:tcW w:w="1264" w:type="dxa"/>
            <w:tcBorders>
              <w:top w:val="nil"/>
              <w:left w:val="nil"/>
              <w:bottom w:val="single" w:sz="4" w:space="0" w:color="auto"/>
              <w:right w:val="single" w:sz="4" w:space="0" w:color="auto"/>
            </w:tcBorders>
            <w:shd w:val="clear" w:color="000000" w:fill="FFFF99"/>
            <w:noWrap/>
            <w:vAlign w:val="bottom"/>
            <w:hideMark/>
          </w:tcPr>
          <w:p w14:paraId="3E2F110D"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0" w:type="auto"/>
            <w:tcBorders>
              <w:top w:val="nil"/>
              <w:left w:val="nil"/>
              <w:bottom w:val="single" w:sz="4" w:space="0" w:color="auto"/>
              <w:right w:val="single" w:sz="4" w:space="0" w:color="auto"/>
            </w:tcBorders>
            <w:shd w:val="clear" w:color="000000" w:fill="FFFF99"/>
            <w:noWrap/>
            <w:vAlign w:val="bottom"/>
            <w:hideMark/>
          </w:tcPr>
          <w:p w14:paraId="2EAE0481"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1666" w:type="dxa"/>
            <w:tcBorders>
              <w:top w:val="nil"/>
              <w:left w:val="nil"/>
              <w:bottom w:val="single" w:sz="4" w:space="0" w:color="auto"/>
              <w:right w:val="single" w:sz="4" w:space="0" w:color="auto"/>
            </w:tcBorders>
            <w:shd w:val="clear" w:color="000000" w:fill="FFFF99"/>
            <w:noWrap/>
            <w:vAlign w:val="bottom"/>
            <w:hideMark/>
          </w:tcPr>
          <w:p w14:paraId="64EF881A"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r>
      <w:tr w:rsidR="00220285" w:rsidRPr="00220285" w14:paraId="37B6750C" w14:textId="77777777" w:rsidTr="00220285">
        <w:trPr>
          <w:trHeight w:val="276"/>
        </w:trPr>
        <w:tc>
          <w:tcPr>
            <w:tcW w:w="2830" w:type="dxa"/>
            <w:tcBorders>
              <w:top w:val="nil"/>
              <w:left w:val="single" w:sz="4" w:space="0" w:color="auto"/>
              <w:bottom w:val="single" w:sz="4" w:space="0" w:color="auto"/>
              <w:right w:val="single" w:sz="4" w:space="0" w:color="auto"/>
            </w:tcBorders>
            <w:noWrap/>
            <w:vAlign w:val="bottom"/>
            <w:hideMark/>
          </w:tcPr>
          <w:p w14:paraId="7DC15903" w14:textId="77777777" w:rsidR="00220285" w:rsidRPr="00220285" w:rsidRDefault="00220285" w:rsidP="00220285">
            <w:pPr>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3 Rashodi poslovanja</w:t>
            </w:r>
          </w:p>
        </w:tc>
        <w:tc>
          <w:tcPr>
            <w:tcW w:w="1242" w:type="dxa"/>
            <w:tcBorders>
              <w:top w:val="nil"/>
              <w:left w:val="nil"/>
              <w:bottom w:val="single" w:sz="4" w:space="0" w:color="auto"/>
              <w:right w:val="single" w:sz="4" w:space="0" w:color="auto"/>
            </w:tcBorders>
            <w:noWrap/>
            <w:vAlign w:val="bottom"/>
            <w:hideMark/>
          </w:tcPr>
          <w:p w14:paraId="7D80D121"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c>
          <w:tcPr>
            <w:tcW w:w="1302" w:type="dxa"/>
            <w:tcBorders>
              <w:top w:val="nil"/>
              <w:left w:val="nil"/>
              <w:bottom w:val="single" w:sz="4" w:space="0" w:color="auto"/>
              <w:right w:val="single" w:sz="4" w:space="0" w:color="auto"/>
            </w:tcBorders>
            <w:noWrap/>
            <w:vAlign w:val="bottom"/>
            <w:hideMark/>
          </w:tcPr>
          <w:p w14:paraId="51E3E7BB"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1.000,00</w:t>
            </w:r>
          </w:p>
        </w:tc>
        <w:tc>
          <w:tcPr>
            <w:tcW w:w="1264" w:type="dxa"/>
            <w:tcBorders>
              <w:top w:val="nil"/>
              <w:left w:val="nil"/>
              <w:bottom w:val="single" w:sz="4" w:space="0" w:color="auto"/>
              <w:right w:val="single" w:sz="4" w:space="0" w:color="auto"/>
            </w:tcBorders>
            <w:noWrap/>
            <w:vAlign w:val="bottom"/>
            <w:hideMark/>
          </w:tcPr>
          <w:p w14:paraId="2F3DDDCE"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c>
          <w:tcPr>
            <w:tcW w:w="0" w:type="auto"/>
            <w:tcBorders>
              <w:top w:val="nil"/>
              <w:left w:val="nil"/>
              <w:bottom w:val="single" w:sz="4" w:space="0" w:color="auto"/>
              <w:right w:val="single" w:sz="4" w:space="0" w:color="auto"/>
            </w:tcBorders>
            <w:noWrap/>
            <w:vAlign w:val="bottom"/>
            <w:hideMark/>
          </w:tcPr>
          <w:p w14:paraId="7372FEC0"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c>
          <w:tcPr>
            <w:tcW w:w="1666" w:type="dxa"/>
            <w:tcBorders>
              <w:top w:val="nil"/>
              <w:left w:val="nil"/>
              <w:bottom w:val="single" w:sz="4" w:space="0" w:color="auto"/>
              <w:right w:val="single" w:sz="4" w:space="0" w:color="auto"/>
            </w:tcBorders>
            <w:noWrap/>
            <w:vAlign w:val="bottom"/>
            <w:hideMark/>
          </w:tcPr>
          <w:p w14:paraId="1DA40091"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r>
      <w:tr w:rsidR="00220285" w:rsidRPr="00220285" w14:paraId="0AA83BE7" w14:textId="77777777" w:rsidTr="00220285">
        <w:trPr>
          <w:trHeight w:val="276"/>
        </w:trPr>
        <w:tc>
          <w:tcPr>
            <w:tcW w:w="2830" w:type="dxa"/>
            <w:tcBorders>
              <w:top w:val="nil"/>
              <w:left w:val="single" w:sz="4" w:space="0" w:color="auto"/>
              <w:bottom w:val="single" w:sz="4" w:space="0" w:color="auto"/>
              <w:right w:val="single" w:sz="4" w:space="0" w:color="auto"/>
            </w:tcBorders>
            <w:noWrap/>
            <w:vAlign w:val="bottom"/>
            <w:hideMark/>
          </w:tcPr>
          <w:p w14:paraId="6DB513F0" w14:textId="77777777" w:rsidR="00220285" w:rsidRPr="005E429F" w:rsidRDefault="00220285" w:rsidP="00220285">
            <w:pPr>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32 Materijalni rashodi</w:t>
            </w:r>
          </w:p>
        </w:tc>
        <w:tc>
          <w:tcPr>
            <w:tcW w:w="1242" w:type="dxa"/>
            <w:tcBorders>
              <w:top w:val="nil"/>
              <w:left w:val="nil"/>
              <w:bottom w:val="single" w:sz="4" w:space="0" w:color="auto"/>
              <w:right w:val="single" w:sz="4" w:space="0" w:color="auto"/>
            </w:tcBorders>
            <w:noWrap/>
            <w:vAlign w:val="bottom"/>
            <w:hideMark/>
          </w:tcPr>
          <w:p w14:paraId="56CAE26F"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c>
          <w:tcPr>
            <w:tcW w:w="1302" w:type="dxa"/>
            <w:tcBorders>
              <w:top w:val="nil"/>
              <w:left w:val="nil"/>
              <w:bottom w:val="single" w:sz="4" w:space="0" w:color="auto"/>
              <w:right w:val="single" w:sz="4" w:space="0" w:color="auto"/>
            </w:tcBorders>
            <w:noWrap/>
            <w:vAlign w:val="bottom"/>
            <w:hideMark/>
          </w:tcPr>
          <w:p w14:paraId="405DAD17"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1.000,00</w:t>
            </w:r>
          </w:p>
        </w:tc>
        <w:tc>
          <w:tcPr>
            <w:tcW w:w="1264" w:type="dxa"/>
            <w:tcBorders>
              <w:top w:val="nil"/>
              <w:left w:val="nil"/>
              <w:bottom w:val="single" w:sz="4" w:space="0" w:color="auto"/>
              <w:right w:val="single" w:sz="4" w:space="0" w:color="auto"/>
            </w:tcBorders>
            <w:noWrap/>
            <w:vAlign w:val="bottom"/>
            <w:hideMark/>
          </w:tcPr>
          <w:p w14:paraId="64C6335B"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c>
          <w:tcPr>
            <w:tcW w:w="0" w:type="auto"/>
            <w:tcBorders>
              <w:top w:val="nil"/>
              <w:left w:val="nil"/>
              <w:bottom w:val="single" w:sz="4" w:space="0" w:color="auto"/>
              <w:right w:val="single" w:sz="4" w:space="0" w:color="auto"/>
            </w:tcBorders>
            <w:noWrap/>
            <w:vAlign w:val="bottom"/>
            <w:hideMark/>
          </w:tcPr>
          <w:p w14:paraId="22AD0865"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c>
          <w:tcPr>
            <w:tcW w:w="1666" w:type="dxa"/>
            <w:tcBorders>
              <w:top w:val="nil"/>
              <w:left w:val="nil"/>
              <w:bottom w:val="single" w:sz="4" w:space="0" w:color="auto"/>
              <w:right w:val="single" w:sz="4" w:space="0" w:color="auto"/>
            </w:tcBorders>
            <w:noWrap/>
            <w:vAlign w:val="bottom"/>
            <w:hideMark/>
          </w:tcPr>
          <w:p w14:paraId="6327D877"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r>
      <w:tr w:rsidR="00220285" w:rsidRPr="00220285" w14:paraId="12708FE1" w14:textId="77777777" w:rsidTr="00220285">
        <w:trPr>
          <w:trHeight w:val="276"/>
        </w:trPr>
        <w:tc>
          <w:tcPr>
            <w:tcW w:w="2830" w:type="dxa"/>
            <w:tcBorders>
              <w:top w:val="nil"/>
              <w:left w:val="single" w:sz="4" w:space="0" w:color="auto"/>
              <w:bottom w:val="single" w:sz="4" w:space="0" w:color="auto"/>
              <w:right w:val="single" w:sz="4" w:space="0" w:color="auto"/>
            </w:tcBorders>
            <w:shd w:val="clear" w:color="000000" w:fill="CCCCFF"/>
            <w:noWrap/>
            <w:vAlign w:val="bottom"/>
            <w:hideMark/>
          </w:tcPr>
          <w:p w14:paraId="730ECB41" w14:textId="77777777" w:rsidR="00220285" w:rsidRPr="00220285" w:rsidRDefault="00220285" w:rsidP="00220285">
            <w:pPr>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Aktivnost A100209 FKK FilmKnjigaKazalište</w:t>
            </w:r>
          </w:p>
        </w:tc>
        <w:tc>
          <w:tcPr>
            <w:tcW w:w="1242" w:type="dxa"/>
            <w:tcBorders>
              <w:top w:val="nil"/>
              <w:left w:val="nil"/>
              <w:bottom w:val="single" w:sz="4" w:space="0" w:color="auto"/>
              <w:right w:val="single" w:sz="4" w:space="0" w:color="auto"/>
            </w:tcBorders>
            <w:shd w:val="clear" w:color="000000" w:fill="CCCCFF"/>
            <w:noWrap/>
            <w:vAlign w:val="bottom"/>
            <w:hideMark/>
          </w:tcPr>
          <w:p w14:paraId="1998819D"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2.064,99</w:t>
            </w:r>
          </w:p>
        </w:tc>
        <w:tc>
          <w:tcPr>
            <w:tcW w:w="1302" w:type="dxa"/>
            <w:tcBorders>
              <w:top w:val="nil"/>
              <w:left w:val="nil"/>
              <w:bottom w:val="single" w:sz="4" w:space="0" w:color="auto"/>
              <w:right w:val="single" w:sz="4" w:space="0" w:color="auto"/>
            </w:tcBorders>
            <w:shd w:val="clear" w:color="000000" w:fill="CCCCFF"/>
            <w:noWrap/>
            <w:vAlign w:val="bottom"/>
            <w:hideMark/>
          </w:tcPr>
          <w:p w14:paraId="0AB12766"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1264" w:type="dxa"/>
            <w:tcBorders>
              <w:top w:val="nil"/>
              <w:left w:val="nil"/>
              <w:bottom w:val="single" w:sz="4" w:space="0" w:color="auto"/>
              <w:right w:val="single" w:sz="4" w:space="0" w:color="auto"/>
            </w:tcBorders>
            <w:shd w:val="clear" w:color="000000" w:fill="CCCCFF"/>
            <w:noWrap/>
            <w:vAlign w:val="bottom"/>
            <w:hideMark/>
          </w:tcPr>
          <w:p w14:paraId="494132D8"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0" w:type="auto"/>
            <w:tcBorders>
              <w:top w:val="nil"/>
              <w:left w:val="nil"/>
              <w:bottom w:val="single" w:sz="4" w:space="0" w:color="auto"/>
              <w:right w:val="single" w:sz="4" w:space="0" w:color="auto"/>
            </w:tcBorders>
            <w:shd w:val="clear" w:color="000000" w:fill="CCCCFF"/>
            <w:noWrap/>
            <w:vAlign w:val="bottom"/>
            <w:hideMark/>
          </w:tcPr>
          <w:p w14:paraId="65486A8C"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1666" w:type="dxa"/>
            <w:tcBorders>
              <w:top w:val="nil"/>
              <w:left w:val="nil"/>
              <w:bottom w:val="single" w:sz="4" w:space="0" w:color="auto"/>
              <w:right w:val="single" w:sz="4" w:space="0" w:color="auto"/>
            </w:tcBorders>
            <w:shd w:val="clear" w:color="000000" w:fill="CCCCFF"/>
            <w:noWrap/>
            <w:vAlign w:val="bottom"/>
            <w:hideMark/>
          </w:tcPr>
          <w:p w14:paraId="262C7426"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r>
      <w:tr w:rsidR="00220285" w:rsidRPr="00220285" w14:paraId="057047CC" w14:textId="77777777" w:rsidTr="00220285">
        <w:trPr>
          <w:trHeight w:val="276"/>
        </w:trPr>
        <w:tc>
          <w:tcPr>
            <w:tcW w:w="2830" w:type="dxa"/>
            <w:tcBorders>
              <w:top w:val="nil"/>
              <w:left w:val="single" w:sz="4" w:space="0" w:color="auto"/>
              <w:bottom w:val="single" w:sz="4" w:space="0" w:color="auto"/>
              <w:right w:val="single" w:sz="4" w:space="0" w:color="auto"/>
            </w:tcBorders>
            <w:shd w:val="clear" w:color="000000" w:fill="FFFF99"/>
            <w:noWrap/>
            <w:vAlign w:val="bottom"/>
            <w:hideMark/>
          </w:tcPr>
          <w:p w14:paraId="034C5574" w14:textId="77777777" w:rsidR="00220285" w:rsidRPr="00220285" w:rsidRDefault="00220285" w:rsidP="00220285">
            <w:pPr>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Izvor 5.H. TEKUĆE I KAPITALNE POMOĆI IZ DRŽ. PRORAČUNA - PR. KORISNIK</w:t>
            </w:r>
          </w:p>
        </w:tc>
        <w:tc>
          <w:tcPr>
            <w:tcW w:w="1242" w:type="dxa"/>
            <w:tcBorders>
              <w:top w:val="nil"/>
              <w:left w:val="nil"/>
              <w:bottom w:val="single" w:sz="4" w:space="0" w:color="auto"/>
              <w:right w:val="single" w:sz="4" w:space="0" w:color="auto"/>
            </w:tcBorders>
            <w:shd w:val="clear" w:color="000000" w:fill="FFFF99"/>
            <w:noWrap/>
            <w:vAlign w:val="bottom"/>
            <w:hideMark/>
          </w:tcPr>
          <w:p w14:paraId="2276E4C9"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500,00</w:t>
            </w:r>
          </w:p>
        </w:tc>
        <w:tc>
          <w:tcPr>
            <w:tcW w:w="1302" w:type="dxa"/>
            <w:tcBorders>
              <w:top w:val="nil"/>
              <w:left w:val="nil"/>
              <w:bottom w:val="single" w:sz="4" w:space="0" w:color="auto"/>
              <w:right w:val="single" w:sz="4" w:space="0" w:color="auto"/>
            </w:tcBorders>
            <w:shd w:val="clear" w:color="000000" w:fill="FFFF99"/>
            <w:noWrap/>
            <w:vAlign w:val="bottom"/>
            <w:hideMark/>
          </w:tcPr>
          <w:p w14:paraId="4633BBDA"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1264" w:type="dxa"/>
            <w:tcBorders>
              <w:top w:val="nil"/>
              <w:left w:val="nil"/>
              <w:bottom w:val="single" w:sz="4" w:space="0" w:color="auto"/>
              <w:right w:val="single" w:sz="4" w:space="0" w:color="auto"/>
            </w:tcBorders>
            <w:shd w:val="clear" w:color="000000" w:fill="FFFF99"/>
            <w:noWrap/>
            <w:vAlign w:val="bottom"/>
            <w:hideMark/>
          </w:tcPr>
          <w:p w14:paraId="49BA79F4"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0" w:type="auto"/>
            <w:tcBorders>
              <w:top w:val="nil"/>
              <w:left w:val="nil"/>
              <w:bottom w:val="single" w:sz="4" w:space="0" w:color="auto"/>
              <w:right w:val="single" w:sz="4" w:space="0" w:color="auto"/>
            </w:tcBorders>
            <w:shd w:val="clear" w:color="000000" w:fill="FFFF99"/>
            <w:noWrap/>
            <w:vAlign w:val="bottom"/>
            <w:hideMark/>
          </w:tcPr>
          <w:p w14:paraId="11E564BA"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1666" w:type="dxa"/>
            <w:tcBorders>
              <w:top w:val="nil"/>
              <w:left w:val="nil"/>
              <w:bottom w:val="single" w:sz="4" w:space="0" w:color="auto"/>
              <w:right w:val="single" w:sz="4" w:space="0" w:color="auto"/>
            </w:tcBorders>
            <w:shd w:val="clear" w:color="000000" w:fill="FFFF99"/>
            <w:noWrap/>
            <w:vAlign w:val="bottom"/>
            <w:hideMark/>
          </w:tcPr>
          <w:p w14:paraId="2855FA4E"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r>
      <w:tr w:rsidR="00220285" w:rsidRPr="00220285" w14:paraId="0371E504" w14:textId="77777777" w:rsidTr="00220285">
        <w:trPr>
          <w:trHeight w:val="276"/>
        </w:trPr>
        <w:tc>
          <w:tcPr>
            <w:tcW w:w="2830" w:type="dxa"/>
            <w:tcBorders>
              <w:top w:val="nil"/>
              <w:left w:val="single" w:sz="4" w:space="0" w:color="auto"/>
              <w:bottom w:val="single" w:sz="4" w:space="0" w:color="auto"/>
              <w:right w:val="single" w:sz="4" w:space="0" w:color="auto"/>
            </w:tcBorders>
            <w:noWrap/>
            <w:vAlign w:val="bottom"/>
            <w:hideMark/>
          </w:tcPr>
          <w:p w14:paraId="3F7F1F32" w14:textId="77777777" w:rsidR="00220285" w:rsidRPr="00220285" w:rsidRDefault="00220285" w:rsidP="00220285">
            <w:pPr>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3 Rashodi poslovanja</w:t>
            </w:r>
          </w:p>
        </w:tc>
        <w:tc>
          <w:tcPr>
            <w:tcW w:w="1242" w:type="dxa"/>
            <w:tcBorders>
              <w:top w:val="nil"/>
              <w:left w:val="nil"/>
              <w:bottom w:val="single" w:sz="4" w:space="0" w:color="auto"/>
              <w:right w:val="single" w:sz="4" w:space="0" w:color="auto"/>
            </w:tcBorders>
            <w:noWrap/>
            <w:vAlign w:val="bottom"/>
            <w:hideMark/>
          </w:tcPr>
          <w:p w14:paraId="0ADCA2F3"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500,00</w:t>
            </w:r>
          </w:p>
        </w:tc>
        <w:tc>
          <w:tcPr>
            <w:tcW w:w="1302" w:type="dxa"/>
            <w:tcBorders>
              <w:top w:val="nil"/>
              <w:left w:val="nil"/>
              <w:bottom w:val="single" w:sz="4" w:space="0" w:color="auto"/>
              <w:right w:val="single" w:sz="4" w:space="0" w:color="auto"/>
            </w:tcBorders>
            <w:noWrap/>
            <w:vAlign w:val="bottom"/>
            <w:hideMark/>
          </w:tcPr>
          <w:p w14:paraId="4D63F953"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c>
          <w:tcPr>
            <w:tcW w:w="1264" w:type="dxa"/>
            <w:tcBorders>
              <w:top w:val="nil"/>
              <w:left w:val="nil"/>
              <w:bottom w:val="single" w:sz="4" w:space="0" w:color="auto"/>
              <w:right w:val="single" w:sz="4" w:space="0" w:color="auto"/>
            </w:tcBorders>
            <w:noWrap/>
            <w:vAlign w:val="bottom"/>
            <w:hideMark/>
          </w:tcPr>
          <w:p w14:paraId="0F60D613"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c>
          <w:tcPr>
            <w:tcW w:w="0" w:type="auto"/>
            <w:tcBorders>
              <w:top w:val="nil"/>
              <w:left w:val="nil"/>
              <w:bottom w:val="single" w:sz="4" w:space="0" w:color="auto"/>
              <w:right w:val="single" w:sz="4" w:space="0" w:color="auto"/>
            </w:tcBorders>
            <w:noWrap/>
            <w:vAlign w:val="bottom"/>
            <w:hideMark/>
          </w:tcPr>
          <w:p w14:paraId="1101401E"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c>
          <w:tcPr>
            <w:tcW w:w="1666" w:type="dxa"/>
            <w:tcBorders>
              <w:top w:val="nil"/>
              <w:left w:val="nil"/>
              <w:bottom w:val="single" w:sz="4" w:space="0" w:color="auto"/>
              <w:right w:val="single" w:sz="4" w:space="0" w:color="auto"/>
            </w:tcBorders>
            <w:noWrap/>
            <w:vAlign w:val="bottom"/>
            <w:hideMark/>
          </w:tcPr>
          <w:p w14:paraId="78056EA0"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r>
      <w:tr w:rsidR="00220285" w:rsidRPr="00220285" w14:paraId="2336B0C8" w14:textId="77777777" w:rsidTr="00220285">
        <w:trPr>
          <w:trHeight w:val="276"/>
        </w:trPr>
        <w:tc>
          <w:tcPr>
            <w:tcW w:w="2830" w:type="dxa"/>
            <w:tcBorders>
              <w:top w:val="nil"/>
              <w:left w:val="single" w:sz="4" w:space="0" w:color="auto"/>
              <w:bottom w:val="single" w:sz="4" w:space="0" w:color="auto"/>
              <w:right w:val="single" w:sz="4" w:space="0" w:color="auto"/>
            </w:tcBorders>
            <w:noWrap/>
            <w:vAlign w:val="bottom"/>
            <w:hideMark/>
          </w:tcPr>
          <w:p w14:paraId="436B8BB7" w14:textId="77777777" w:rsidR="00220285" w:rsidRPr="005E429F" w:rsidRDefault="00220285" w:rsidP="00220285">
            <w:pPr>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32 Materijalni rashodi</w:t>
            </w:r>
          </w:p>
        </w:tc>
        <w:tc>
          <w:tcPr>
            <w:tcW w:w="1242" w:type="dxa"/>
            <w:tcBorders>
              <w:top w:val="nil"/>
              <w:left w:val="nil"/>
              <w:bottom w:val="single" w:sz="4" w:space="0" w:color="auto"/>
              <w:right w:val="single" w:sz="4" w:space="0" w:color="auto"/>
            </w:tcBorders>
            <w:noWrap/>
            <w:vAlign w:val="bottom"/>
            <w:hideMark/>
          </w:tcPr>
          <w:p w14:paraId="0FDBCD57"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500,00</w:t>
            </w:r>
          </w:p>
        </w:tc>
        <w:tc>
          <w:tcPr>
            <w:tcW w:w="1302" w:type="dxa"/>
            <w:tcBorders>
              <w:top w:val="nil"/>
              <w:left w:val="nil"/>
              <w:bottom w:val="single" w:sz="4" w:space="0" w:color="auto"/>
              <w:right w:val="single" w:sz="4" w:space="0" w:color="auto"/>
            </w:tcBorders>
            <w:noWrap/>
            <w:vAlign w:val="bottom"/>
            <w:hideMark/>
          </w:tcPr>
          <w:p w14:paraId="7E613E9F"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c>
          <w:tcPr>
            <w:tcW w:w="1264" w:type="dxa"/>
            <w:tcBorders>
              <w:top w:val="nil"/>
              <w:left w:val="nil"/>
              <w:bottom w:val="single" w:sz="4" w:space="0" w:color="auto"/>
              <w:right w:val="single" w:sz="4" w:space="0" w:color="auto"/>
            </w:tcBorders>
            <w:noWrap/>
            <w:vAlign w:val="bottom"/>
            <w:hideMark/>
          </w:tcPr>
          <w:p w14:paraId="73AC468E"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c>
          <w:tcPr>
            <w:tcW w:w="0" w:type="auto"/>
            <w:tcBorders>
              <w:top w:val="nil"/>
              <w:left w:val="nil"/>
              <w:bottom w:val="single" w:sz="4" w:space="0" w:color="auto"/>
              <w:right w:val="single" w:sz="4" w:space="0" w:color="auto"/>
            </w:tcBorders>
            <w:noWrap/>
            <w:vAlign w:val="bottom"/>
            <w:hideMark/>
          </w:tcPr>
          <w:p w14:paraId="331BABE6"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c>
          <w:tcPr>
            <w:tcW w:w="1666" w:type="dxa"/>
            <w:tcBorders>
              <w:top w:val="nil"/>
              <w:left w:val="nil"/>
              <w:bottom w:val="single" w:sz="4" w:space="0" w:color="auto"/>
              <w:right w:val="single" w:sz="4" w:space="0" w:color="auto"/>
            </w:tcBorders>
            <w:noWrap/>
            <w:vAlign w:val="bottom"/>
            <w:hideMark/>
          </w:tcPr>
          <w:p w14:paraId="479E6933"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r>
      <w:tr w:rsidR="00220285" w:rsidRPr="00220285" w14:paraId="52CB7F5A" w14:textId="77777777" w:rsidTr="00220285">
        <w:trPr>
          <w:trHeight w:val="276"/>
        </w:trPr>
        <w:tc>
          <w:tcPr>
            <w:tcW w:w="2830" w:type="dxa"/>
            <w:tcBorders>
              <w:top w:val="nil"/>
              <w:left w:val="single" w:sz="4" w:space="0" w:color="auto"/>
              <w:bottom w:val="single" w:sz="4" w:space="0" w:color="auto"/>
              <w:right w:val="single" w:sz="4" w:space="0" w:color="auto"/>
            </w:tcBorders>
            <w:shd w:val="clear" w:color="000000" w:fill="FFFF99"/>
            <w:noWrap/>
            <w:vAlign w:val="bottom"/>
            <w:hideMark/>
          </w:tcPr>
          <w:p w14:paraId="0428A7AD" w14:textId="77777777" w:rsidR="00220285" w:rsidRPr="00220285" w:rsidRDefault="00220285" w:rsidP="00220285">
            <w:pPr>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Izvor 5.I. TEKUĆE I KAPITALNE POMOĆI IZ ŽUP. PRORAČUNA - PR. KORISNIK</w:t>
            </w:r>
          </w:p>
        </w:tc>
        <w:tc>
          <w:tcPr>
            <w:tcW w:w="1242" w:type="dxa"/>
            <w:tcBorders>
              <w:top w:val="nil"/>
              <w:left w:val="nil"/>
              <w:bottom w:val="single" w:sz="4" w:space="0" w:color="auto"/>
              <w:right w:val="single" w:sz="4" w:space="0" w:color="auto"/>
            </w:tcBorders>
            <w:shd w:val="clear" w:color="000000" w:fill="FFFF99"/>
            <w:noWrap/>
            <w:vAlign w:val="bottom"/>
            <w:hideMark/>
          </w:tcPr>
          <w:p w14:paraId="26B5421C"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929,26</w:t>
            </w:r>
          </w:p>
        </w:tc>
        <w:tc>
          <w:tcPr>
            <w:tcW w:w="1302" w:type="dxa"/>
            <w:tcBorders>
              <w:top w:val="nil"/>
              <w:left w:val="nil"/>
              <w:bottom w:val="single" w:sz="4" w:space="0" w:color="auto"/>
              <w:right w:val="single" w:sz="4" w:space="0" w:color="auto"/>
            </w:tcBorders>
            <w:shd w:val="clear" w:color="000000" w:fill="FFFF99"/>
            <w:noWrap/>
            <w:vAlign w:val="bottom"/>
            <w:hideMark/>
          </w:tcPr>
          <w:p w14:paraId="12B5F0BC"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1264" w:type="dxa"/>
            <w:tcBorders>
              <w:top w:val="nil"/>
              <w:left w:val="nil"/>
              <w:bottom w:val="single" w:sz="4" w:space="0" w:color="auto"/>
              <w:right w:val="single" w:sz="4" w:space="0" w:color="auto"/>
            </w:tcBorders>
            <w:shd w:val="clear" w:color="000000" w:fill="FFFF99"/>
            <w:noWrap/>
            <w:vAlign w:val="bottom"/>
            <w:hideMark/>
          </w:tcPr>
          <w:p w14:paraId="68E1177D"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0" w:type="auto"/>
            <w:tcBorders>
              <w:top w:val="nil"/>
              <w:left w:val="nil"/>
              <w:bottom w:val="single" w:sz="4" w:space="0" w:color="auto"/>
              <w:right w:val="single" w:sz="4" w:space="0" w:color="auto"/>
            </w:tcBorders>
            <w:shd w:val="clear" w:color="000000" w:fill="FFFF99"/>
            <w:noWrap/>
            <w:vAlign w:val="bottom"/>
            <w:hideMark/>
          </w:tcPr>
          <w:p w14:paraId="1E4F0349"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1666" w:type="dxa"/>
            <w:tcBorders>
              <w:top w:val="nil"/>
              <w:left w:val="nil"/>
              <w:bottom w:val="single" w:sz="4" w:space="0" w:color="auto"/>
              <w:right w:val="single" w:sz="4" w:space="0" w:color="auto"/>
            </w:tcBorders>
            <w:shd w:val="clear" w:color="000000" w:fill="FFFF99"/>
            <w:noWrap/>
            <w:vAlign w:val="bottom"/>
            <w:hideMark/>
          </w:tcPr>
          <w:p w14:paraId="583DB812"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r>
      <w:tr w:rsidR="00220285" w:rsidRPr="00220285" w14:paraId="302484AE" w14:textId="77777777" w:rsidTr="00220285">
        <w:trPr>
          <w:trHeight w:val="276"/>
        </w:trPr>
        <w:tc>
          <w:tcPr>
            <w:tcW w:w="2830" w:type="dxa"/>
            <w:tcBorders>
              <w:top w:val="nil"/>
              <w:left w:val="single" w:sz="4" w:space="0" w:color="auto"/>
              <w:bottom w:val="single" w:sz="4" w:space="0" w:color="auto"/>
              <w:right w:val="single" w:sz="4" w:space="0" w:color="auto"/>
            </w:tcBorders>
            <w:noWrap/>
            <w:vAlign w:val="bottom"/>
            <w:hideMark/>
          </w:tcPr>
          <w:p w14:paraId="63E1805A" w14:textId="77777777" w:rsidR="00220285" w:rsidRPr="00220285" w:rsidRDefault="00220285" w:rsidP="00220285">
            <w:pPr>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3 Rashodi poslovanja</w:t>
            </w:r>
          </w:p>
        </w:tc>
        <w:tc>
          <w:tcPr>
            <w:tcW w:w="1242" w:type="dxa"/>
            <w:tcBorders>
              <w:top w:val="nil"/>
              <w:left w:val="nil"/>
              <w:bottom w:val="single" w:sz="4" w:space="0" w:color="auto"/>
              <w:right w:val="single" w:sz="4" w:space="0" w:color="auto"/>
            </w:tcBorders>
            <w:noWrap/>
            <w:vAlign w:val="bottom"/>
            <w:hideMark/>
          </w:tcPr>
          <w:p w14:paraId="5D05E2AC"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929,26</w:t>
            </w:r>
          </w:p>
        </w:tc>
        <w:tc>
          <w:tcPr>
            <w:tcW w:w="1302" w:type="dxa"/>
            <w:tcBorders>
              <w:top w:val="nil"/>
              <w:left w:val="nil"/>
              <w:bottom w:val="single" w:sz="4" w:space="0" w:color="auto"/>
              <w:right w:val="single" w:sz="4" w:space="0" w:color="auto"/>
            </w:tcBorders>
            <w:noWrap/>
            <w:vAlign w:val="bottom"/>
            <w:hideMark/>
          </w:tcPr>
          <w:p w14:paraId="45D5C27E"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c>
          <w:tcPr>
            <w:tcW w:w="1264" w:type="dxa"/>
            <w:tcBorders>
              <w:top w:val="nil"/>
              <w:left w:val="nil"/>
              <w:bottom w:val="single" w:sz="4" w:space="0" w:color="auto"/>
              <w:right w:val="single" w:sz="4" w:space="0" w:color="auto"/>
            </w:tcBorders>
            <w:noWrap/>
            <w:vAlign w:val="bottom"/>
            <w:hideMark/>
          </w:tcPr>
          <w:p w14:paraId="349325BB"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c>
          <w:tcPr>
            <w:tcW w:w="0" w:type="auto"/>
            <w:tcBorders>
              <w:top w:val="nil"/>
              <w:left w:val="nil"/>
              <w:bottom w:val="single" w:sz="4" w:space="0" w:color="auto"/>
              <w:right w:val="single" w:sz="4" w:space="0" w:color="auto"/>
            </w:tcBorders>
            <w:noWrap/>
            <w:vAlign w:val="bottom"/>
            <w:hideMark/>
          </w:tcPr>
          <w:p w14:paraId="0C1B3521"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c>
          <w:tcPr>
            <w:tcW w:w="1666" w:type="dxa"/>
            <w:tcBorders>
              <w:top w:val="nil"/>
              <w:left w:val="nil"/>
              <w:bottom w:val="single" w:sz="4" w:space="0" w:color="auto"/>
              <w:right w:val="single" w:sz="4" w:space="0" w:color="auto"/>
            </w:tcBorders>
            <w:noWrap/>
            <w:vAlign w:val="bottom"/>
            <w:hideMark/>
          </w:tcPr>
          <w:p w14:paraId="0AD1DD54"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r>
      <w:tr w:rsidR="00220285" w:rsidRPr="00220285" w14:paraId="342D5406" w14:textId="77777777" w:rsidTr="00220285">
        <w:trPr>
          <w:trHeight w:val="276"/>
        </w:trPr>
        <w:tc>
          <w:tcPr>
            <w:tcW w:w="2830" w:type="dxa"/>
            <w:tcBorders>
              <w:top w:val="nil"/>
              <w:left w:val="single" w:sz="4" w:space="0" w:color="auto"/>
              <w:bottom w:val="single" w:sz="4" w:space="0" w:color="auto"/>
              <w:right w:val="single" w:sz="4" w:space="0" w:color="auto"/>
            </w:tcBorders>
            <w:noWrap/>
            <w:vAlign w:val="bottom"/>
            <w:hideMark/>
          </w:tcPr>
          <w:p w14:paraId="0402E4A7" w14:textId="77777777" w:rsidR="00220285" w:rsidRPr="005E429F" w:rsidRDefault="00220285" w:rsidP="00220285">
            <w:pPr>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32 Materijalni rashodi</w:t>
            </w:r>
          </w:p>
        </w:tc>
        <w:tc>
          <w:tcPr>
            <w:tcW w:w="1242" w:type="dxa"/>
            <w:tcBorders>
              <w:top w:val="nil"/>
              <w:left w:val="nil"/>
              <w:bottom w:val="single" w:sz="4" w:space="0" w:color="auto"/>
              <w:right w:val="single" w:sz="4" w:space="0" w:color="auto"/>
            </w:tcBorders>
            <w:noWrap/>
            <w:vAlign w:val="bottom"/>
            <w:hideMark/>
          </w:tcPr>
          <w:p w14:paraId="7E0A7B2F"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929,26</w:t>
            </w:r>
          </w:p>
        </w:tc>
        <w:tc>
          <w:tcPr>
            <w:tcW w:w="1302" w:type="dxa"/>
            <w:tcBorders>
              <w:top w:val="nil"/>
              <w:left w:val="nil"/>
              <w:bottom w:val="single" w:sz="4" w:space="0" w:color="auto"/>
              <w:right w:val="single" w:sz="4" w:space="0" w:color="auto"/>
            </w:tcBorders>
            <w:noWrap/>
            <w:vAlign w:val="bottom"/>
            <w:hideMark/>
          </w:tcPr>
          <w:p w14:paraId="7324B3D4"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c>
          <w:tcPr>
            <w:tcW w:w="1264" w:type="dxa"/>
            <w:tcBorders>
              <w:top w:val="nil"/>
              <w:left w:val="nil"/>
              <w:bottom w:val="single" w:sz="4" w:space="0" w:color="auto"/>
              <w:right w:val="single" w:sz="4" w:space="0" w:color="auto"/>
            </w:tcBorders>
            <w:noWrap/>
            <w:vAlign w:val="bottom"/>
            <w:hideMark/>
          </w:tcPr>
          <w:p w14:paraId="6213D2A9"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c>
          <w:tcPr>
            <w:tcW w:w="0" w:type="auto"/>
            <w:tcBorders>
              <w:top w:val="nil"/>
              <w:left w:val="nil"/>
              <w:bottom w:val="single" w:sz="4" w:space="0" w:color="auto"/>
              <w:right w:val="single" w:sz="4" w:space="0" w:color="auto"/>
            </w:tcBorders>
            <w:noWrap/>
            <w:vAlign w:val="bottom"/>
            <w:hideMark/>
          </w:tcPr>
          <w:p w14:paraId="2D8586F8"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c>
          <w:tcPr>
            <w:tcW w:w="1666" w:type="dxa"/>
            <w:tcBorders>
              <w:top w:val="nil"/>
              <w:left w:val="nil"/>
              <w:bottom w:val="single" w:sz="4" w:space="0" w:color="auto"/>
              <w:right w:val="single" w:sz="4" w:space="0" w:color="auto"/>
            </w:tcBorders>
            <w:noWrap/>
            <w:vAlign w:val="bottom"/>
            <w:hideMark/>
          </w:tcPr>
          <w:p w14:paraId="7697AF4F"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r>
      <w:tr w:rsidR="00220285" w:rsidRPr="00220285" w14:paraId="750BA8F6" w14:textId="77777777" w:rsidTr="00220285">
        <w:trPr>
          <w:trHeight w:val="276"/>
        </w:trPr>
        <w:tc>
          <w:tcPr>
            <w:tcW w:w="2830" w:type="dxa"/>
            <w:tcBorders>
              <w:top w:val="nil"/>
              <w:left w:val="single" w:sz="4" w:space="0" w:color="auto"/>
              <w:bottom w:val="single" w:sz="4" w:space="0" w:color="auto"/>
              <w:right w:val="single" w:sz="4" w:space="0" w:color="auto"/>
            </w:tcBorders>
            <w:shd w:val="clear" w:color="000000" w:fill="FFFF99"/>
            <w:noWrap/>
            <w:vAlign w:val="bottom"/>
            <w:hideMark/>
          </w:tcPr>
          <w:p w14:paraId="49FD3A6D" w14:textId="77777777" w:rsidR="00220285" w:rsidRPr="00220285" w:rsidRDefault="00220285" w:rsidP="00220285">
            <w:pPr>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Izvor 5.M. TEKUĆE I KAPITALNE POMOĆI IZ OPĆ. PRORAČUNA - PR. KORISNIK</w:t>
            </w:r>
          </w:p>
        </w:tc>
        <w:tc>
          <w:tcPr>
            <w:tcW w:w="1242" w:type="dxa"/>
            <w:tcBorders>
              <w:top w:val="nil"/>
              <w:left w:val="nil"/>
              <w:bottom w:val="single" w:sz="4" w:space="0" w:color="auto"/>
              <w:right w:val="single" w:sz="4" w:space="0" w:color="auto"/>
            </w:tcBorders>
            <w:shd w:val="clear" w:color="000000" w:fill="FFFF99"/>
            <w:noWrap/>
            <w:vAlign w:val="bottom"/>
            <w:hideMark/>
          </w:tcPr>
          <w:p w14:paraId="12B7560C"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635,73</w:t>
            </w:r>
          </w:p>
        </w:tc>
        <w:tc>
          <w:tcPr>
            <w:tcW w:w="1302" w:type="dxa"/>
            <w:tcBorders>
              <w:top w:val="nil"/>
              <w:left w:val="nil"/>
              <w:bottom w:val="single" w:sz="4" w:space="0" w:color="auto"/>
              <w:right w:val="single" w:sz="4" w:space="0" w:color="auto"/>
            </w:tcBorders>
            <w:shd w:val="clear" w:color="000000" w:fill="FFFF99"/>
            <w:noWrap/>
            <w:vAlign w:val="bottom"/>
            <w:hideMark/>
          </w:tcPr>
          <w:p w14:paraId="1E6CB3CC"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1264" w:type="dxa"/>
            <w:tcBorders>
              <w:top w:val="nil"/>
              <w:left w:val="nil"/>
              <w:bottom w:val="single" w:sz="4" w:space="0" w:color="auto"/>
              <w:right w:val="single" w:sz="4" w:space="0" w:color="auto"/>
            </w:tcBorders>
            <w:shd w:val="clear" w:color="000000" w:fill="FFFF99"/>
            <w:noWrap/>
            <w:vAlign w:val="bottom"/>
            <w:hideMark/>
          </w:tcPr>
          <w:p w14:paraId="4B3A5DBE"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0" w:type="auto"/>
            <w:tcBorders>
              <w:top w:val="nil"/>
              <w:left w:val="nil"/>
              <w:bottom w:val="single" w:sz="4" w:space="0" w:color="auto"/>
              <w:right w:val="single" w:sz="4" w:space="0" w:color="auto"/>
            </w:tcBorders>
            <w:shd w:val="clear" w:color="000000" w:fill="FFFF99"/>
            <w:noWrap/>
            <w:vAlign w:val="bottom"/>
            <w:hideMark/>
          </w:tcPr>
          <w:p w14:paraId="192B2A8D"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1666" w:type="dxa"/>
            <w:tcBorders>
              <w:top w:val="nil"/>
              <w:left w:val="nil"/>
              <w:bottom w:val="single" w:sz="4" w:space="0" w:color="auto"/>
              <w:right w:val="single" w:sz="4" w:space="0" w:color="auto"/>
            </w:tcBorders>
            <w:shd w:val="clear" w:color="000000" w:fill="FFFF99"/>
            <w:noWrap/>
            <w:vAlign w:val="bottom"/>
            <w:hideMark/>
          </w:tcPr>
          <w:p w14:paraId="280C259C"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r>
      <w:tr w:rsidR="00220285" w:rsidRPr="00220285" w14:paraId="523DB4C4" w14:textId="77777777" w:rsidTr="00220285">
        <w:trPr>
          <w:trHeight w:val="276"/>
        </w:trPr>
        <w:tc>
          <w:tcPr>
            <w:tcW w:w="2830" w:type="dxa"/>
            <w:tcBorders>
              <w:top w:val="nil"/>
              <w:left w:val="single" w:sz="4" w:space="0" w:color="auto"/>
              <w:bottom w:val="single" w:sz="4" w:space="0" w:color="auto"/>
              <w:right w:val="single" w:sz="4" w:space="0" w:color="auto"/>
            </w:tcBorders>
            <w:noWrap/>
            <w:vAlign w:val="bottom"/>
            <w:hideMark/>
          </w:tcPr>
          <w:p w14:paraId="5B5DD6A8" w14:textId="77777777" w:rsidR="00220285" w:rsidRPr="00220285" w:rsidRDefault="00220285" w:rsidP="00220285">
            <w:pPr>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3 Rashodi poslovanja</w:t>
            </w:r>
          </w:p>
        </w:tc>
        <w:tc>
          <w:tcPr>
            <w:tcW w:w="1242" w:type="dxa"/>
            <w:tcBorders>
              <w:top w:val="nil"/>
              <w:left w:val="nil"/>
              <w:bottom w:val="single" w:sz="4" w:space="0" w:color="auto"/>
              <w:right w:val="single" w:sz="4" w:space="0" w:color="auto"/>
            </w:tcBorders>
            <w:noWrap/>
            <w:vAlign w:val="bottom"/>
            <w:hideMark/>
          </w:tcPr>
          <w:p w14:paraId="3A00DD73"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635,73</w:t>
            </w:r>
          </w:p>
        </w:tc>
        <w:tc>
          <w:tcPr>
            <w:tcW w:w="1302" w:type="dxa"/>
            <w:tcBorders>
              <w:top w:val="nil"/>
              <w:left w:val="nil"/>
              <w:bottom w:val="single" w:sz="4" w:space="0" w:color="auto"/>
              <w:right w:val="single" w:sz="4" w:space="0" w:color="auto"/>
            </w:tcBorders>
            <w:noWrap/>
            <w:vAlign w:val="bottom"/>
            <w:hideMark/>
          </w:tcPr>
          <w:p w14:paraId="4E3C4644"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c>
          <w:tcPr>
            <w:tcW w:w="1264" w:type="dxa"/>
            <w:tcBorders>
              <w:top w:val="nil"/>
              <w:left w:val="nil"/>
              <w:bottom w:val="single" w:sz="4" w:space="0" w:color="auto"/>
              <w:right w:val="single" w:sz="4" w:space="0" w:color="auto"/>
            </w:tcBorders>
            <w:noWrap/>
            <w:vAlign w:val="bottom"/>
            <w:hideMark/>
          </w:tcPr>
          <w:p w14:paraId="79606F19"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c>
          <w:tcPr>
            <w:tcW w:w="0" w:type="auto"/>
            <w:tcBorders>
              <w:top w:val="nil"/>
              <w:left w:val="nil"/>
              <w:bottom w:val="single" w:sz="4" w:space="0" w:color="auto"/>
              <w:right w:val="single" w:sz="4" w:space="0" w:color="auto"/>
            </w:tcBorders>
            <w:noWrap/>
            <w:vAlign w:val="bottom"/>
            <w:hideMark/>
          </w:tcPr>
          <w:p w14:paraId="03930E78"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c>
          <w:tcPr>
            <w:tcW w:w="1666" w:type="dxa"/>
            <w:tcBorders>
              <w:top w:val="nil"/>
              <w:left w:val="nil"/>
              <w:bottom w:val="single" w:sz="4" w:space="0" w:color="auto"/>
              <w:right w:val="single" w:sz="4" w:space="0" w:color="auto"/>
            </w:tcBorders>
            <w:noWrap/>
            <w:vAlign w:val="bottom"/>
            <w:hideMark/>
          </w:tcPr>
          <w:p w14:paraId="3B9EB2CA"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r>
      <w:tr w:rsidR="00220285" w:rsidRPr="00220285" w14:paraId="5BE2DE13" w14:textId="77777777" w:rsidTr="00220285">
        <w:trPr>
          <w:trHeight w:val="276"/>
        </w:trPr>
        <w:tc>
          <w:tcPr>
            <w:tcW w:w="2830" w:type="dxa"/>
            <w:tcBorders>
              <w:top w:val="nil"/>
              <w:left w:val="single" w:sz="4" w:space="0" w:color="auto"/>
              <w:bottom w:val="single" w:sz="4" w:space="0" w:color="auto"/>
              <w:right w:val="single" w:sz="4" w:space="0" w:color="auto"/>
            </w:tcBorders>
            <w:noWrap/>
            <w:vAlign w:val="bottom"/>
            <w:hideMark/>
          </w:tcPr>
          <w:p w14:paraId="244CA4B0" w14:textId="77777777" w:rsidR="00220285" w:rsidRPr="005E429F" w:rsidRDefault="00220285" w:rsidP="00220285">
            <w:pPr>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32 Materijalni rashodi</w:t>
            </w:r>
          </w:p>
        </w:tc>
        <w:tc>
          <w:tcPr>
            <w:tcW w:w="1242" w:type="dxa"/>
            <w:tcBorders>
              <w:top w:val="nil"/>
              <w:left w:val="nil"/>
              <w:bottom w:val="single" w:sz="4" w:space="0" w:color="auto"/>
              <w:right w:val="single" w:sz="4" w:space="0" w:color="auto"/>
            </w:tcBorders>
            <w:noWrap/>
            <w:vAlign w:val="bottom"/>
            <w:hideMark/>
          </w:tcPr>
          <w:p w14:paraId="2B56B37A"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635,73</w:t>
            </w:r>
          </w:p>
        </w:tc>
        <w:tc>
          <w:tcPr>
            <w:tcW w:w="1302" w:type="dxa"/>
            <w:tcBorders>
              <w:top w:val="nil"/>
              <w:left w:val="nil"/>
              <w:bottom w:val="single" w:sz="4" w:space="0" w:color="auto"/>
              <w:right w:val="single" w:sz="4" w:space="0" w:color="auto"/>
            </w:tcBorders>
            <w:noWrap/>
            <w:vAlign w:val="bottom"/>
            <w:hideMark/>
          </w:tcPr>
          <w:p w14:paraId="38302A5C"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c>
          <w:tcPr>
            <w:tcW w:w="1264" w:type="dxa"/>
            <w:tcBorders>
              <w:top w:val="nil"/>
              <w:left w:val="nil"/>
              <w:bottom w:val="single" w:sz="4" w:space="0" w:color="auto"/>
              <w:right w:val="single" w:sz="4" w:space="0" w:color="auto"/>
            </w:tcBorders>
            <w:noWrap/>
            <w:vAlign w:val="bottom"/>
            <w:hideMark/>
          </w:tcPr>
          <w:p w14:paraId="2AD5D980"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c>
          <w:tcPr>
            <w:tcW w:w="0" w:type="auto"/>
            <w:tcBorders>
              <w:top w:val="nil"/>
              <w:left w:val="nil"/>
              <w:bottom w:val="single" w:sz="4" w:space="0" w:color="auto"/>
              <w:right w:val="single" w:sz="4" w:space="0" w:color="auto"/>
            </w:tcBorders>
            <w:noWrap/>
            <w:vAlign w:val="bottom"/>
            <w:hideMark/>
          </w:tcPr>
          <w:p w14:paraId="6905C150"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c>
          <w:tcPr>
            <w:tcW w:w="1666" w:type="dxa"/>
            <w:tcBorders>
              <w:top w:val="nil"/>
              <w:left w:val="nil"/>
              <w:bottom w:val="single" w:sz="4" w:space="0" w:color="auto"/>
              <w:right w:val="single" w:sz="4" w:space="0" w:color="auto"/>
            </w:tcBorders>
            <w:noWrap/>
            <w:vAlign w:val="bottom"/>
            <w:hideMark/>
          </w:tcPr>
          <w:p w14:paraId="1CD614A6"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r>
      <w:tr w:rsidR="00220285" w:rsidRPr="00220285" w14:paraId="7147565A" w14:textId="77777777" w:rsidTr="00220285">
        <w:trPr>
          <w:trHeight w:val="276"/>
        </w:trPr>
        <w:tc>
          <w:tcPr>
            <w:tcW w:w="2830" w:type="dxa"/>
            <w:tcBorders>
              <w:top w:val="nil"/>
              <w:left w:val="single" w:sz="4" w:space="0" w:color="auto"/>
              <w:bottom w:val="single" w:sz="4" w:space="0" w:color="auto"/>
              <w:right w:val="single" w:sz="4" w:space="0" w:color="auto"/>
            </w:tcBorders>
            <w:shd w:val="clear" w:color="000000" w:fill="CCCCFF"/>
            <w:noWrap/>
            <w:vAlign w:val="bottom"/>
            <w:hideMark/>
          </w:tcPr>
          <w:p w14:paraId="296E5A77" w14:textId="77777777" w:rsidR="00220285" w:rsidRPr="00220285" w:rsidRDefault="00220285" w:rsidP="00220285">
            <w:pPr>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Aktivnost A100210 RODITELJSKA AKADEMIJA</w:t>
            </w:r>
          </w:p>
        </w:tc>
        <w:tc>
          <w:tcPr>
            <w:tcW w:w="1242" w:type="dxa"/>
            <w:tcBorders>
              <w:top w:val="nil"/>
              <w:left w:val="nil"/>
              <w:bottom w:val="single" w:sz="4" w:space="0" w:color="auto"/>
              <w:right w:val="single" w:sz="4" w:space="0" w:color="auto"/>
            </w:tcBorders>
            <w:shd w:val="clear" w:color="000000" w:fill="CCCCFF"/>
            <w:noWrap/>
            <w:vAlign w:val="bottom"/>
            <w:hideMark/>
          </w:tcPr>
          <w:p w14:paraId="09915FB9"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1302" w:type="dxa"/>
            <w:tcBorders>
              <w:top w:val="nil"/>
              <w:left w:val="nil"/>
              <w:bottom w:val="single" w:sz="4" w:space="0" w:color="auto"/>
              <w:right w:val="single" w:sz="4" w:space="0" w:color="auto"/>
            </w:tcBorders>
            <w:shd w:val="clear" w:color="000000" w:fill="CCCCFF"/>
            <w:noWrap/>
            <w:vAlign w:val="bottom"/>
            <w:hideMark/>
          </w:tcPr>
          <w:p w14:paraId="2912038A"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4.100,00</w:t>
            </w:r>
          </w:p>
        </w:tc>
        <w:tc>
          <w:tcPr>
            <w:tcW w:w="1264" w:type="dxa"/>
            <w:tcBorders>
              <w:top w:val="nil"/>
              <w:left w:val="nil"/>
              <w:bottom w:val="single" w:sz="4" w:space="0" w:color="auto"/>
              <w:right w:val="single" w:sz="4" w:space="0" w:color="auto"/>
            </w:tcBorders>
            <w:shd w:val="clear" w:color="000000" w:fill="CCCCFF"/>
            <w:noWrap/>
            <w:vAlign w:val="bottom"/>
            <w:hideMark/>
          </w:tcPr>
          <w:p w14:paraId="331E9BFA"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2.700,00</w:t>
            </w:r>
          </w:p>
        </w:tc>
        <w:tc>
          <w:tcPr>
            <w:tcW w:w="0" w:type="auto"/>
            <w:tcBorders>
              <w:top w:val="nil"/>
              <w:left w:val="nil"/>
              <w:bottom w:val="single" w:sz="4" w:space="0" w:color="auto"/>
              <w:right w:val="single" w:sz="4" w:space="0" w:color="auto"/>
            </w:tcBorders>
            <w:shd w:val="clear" w:color="000000" w:fill="CCCCFF"/>
            <w:noWrap/>
            <w:vAlign w:val="bottom"/>
            <w:hideMark/>
          </w:tcPr>
          <w:p w14:paraId="38528D4D"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2.970,00</w:t>
            </w:r>
          </w:p>
        </w:tc>
        <w:tc>
          <w:tcPr>
            <w:tcW w:w="1666" w:type="dxa"/>
            <w:tcBorders>
              <w:top w:val="nil"/>
              <w:left w:val="nil"/>
              <w:bottom w:val="single" w:sz="4" w:space="0" w:color="auto"/>
              <w:right w:val="single" w:sz="4" w:space="0" w:color="auto"/>
            </w:tcBorders>
            <w:shd w:val="clear" w:color="000000" w:fill="CCCCFF"/>
            <w:noWrap/>
            <w:vAlign w:val="bottom"/>
            <w:hideMark/>
          </w:tcPr>
          <w:p w14:paraId="5203A7C0"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3.267,00</w:t>
            </w:r>
          </w:p>
        </w:tc>
      </w:tr>
      <w:tr w:rsidR="00220285" w:rsidRPr="00220285" w14:paraId="705134A0" w14:textId="77777777" w:rsidTr="00220285">
        <w:trPr>
          <w:trHeight w:val="276"/>
        </w:trPr>
        <w:tc>
          <w:tcPr>
            <w:tcW w:w="2830" w:type="dxa"/>
            <w:tcBorders>
              <w:top w:val="nil"/>
              <w:left w:val="single" w:sz="4" w:space="0" w:color="auto"/>
              <w:bottom w:val="single" w:sz="4" w:space="0" w:color="auto"/>
              <w:right w:val="single" w:sz="4" w:space="0" w:color="auto"/>
            </w:tcBorders>
            <w:shd w:val="clear" w:color="000000" w:fill="FFFF99"/>
            <w:noWrap/>
            <w:vAlign w:val="bottom"/>
            <w:hideMark/>
          </w:tcPr>
          <w:p w14:paraId="58C8A039" w14:textId="77777777" w:rsidR="00220285" w:rsidRPr="00220285" w:rsidRDefault="00220285" w:rsidP="00220285">
            <w:pPr>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Izvor 4.2. PRIHODI ZA POSEBNE NAMJENE - PROR. KORISNIK</w:t>
            </w:r>
          </w:p>
        </w:tc>
        <w:tc>
          <w:tcPr>
            <w:tcW w:w="1242" w:type="dxa"/>
            <w:tcBorders>
              <w:top w:val="nil"/>
              <w:left w:val="nil"/>
              <w:bottom w:val="single" w:sz="4" w:space="0" w:color="auto"/>
              <w:right w:val="single" w:sz="4" w:space="0" w:color="auto"/>
            </w:tcBorders>
            <w:shd w:val="clear" w:color="000000" w:fill="FFFF99"/>
            <w:noWrap/>
            <w:vAlign w:val="bottom"/>
            <w:hideMark/>
          </w:tcPr>
          <w:p w14:paraId="23B78958"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1302" w:type="dxa"/>
            <w:tcBorders>
              <w:top w:val="nil"/>
              <w:left w:val="nil"/>
              <w:bottom w:val="single" w:sz="4" w:space="0" w:color="auto"/>
              <w:right w:val="single" w:sz="4" w:space="0" w:color="auto"/>
            </w:tcBorders>
            <w:shd w:val="clear" w:color="000000" w:fill="FFFF99"/>
            <w:noWrap/>
            <w:vAlign w:val="bottom"/>
            <w:hideMark/>
          </w:tcPr>
          <w:p w14:paraId="531CB841"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600,00</w:t>
            </w:r>
          </w:p>
        </w:tc>
        <w:tc>
          <w:tcPr>
            <w:tcW w:w="1264" w:type="dxa"/>
            <w:tcBorders>
              <w:top w:val="nil"/>
              <w:left w:val="nil"/>
              <w:bottom w:val="single" w:sz="4" w:space="0" w:color="auto"/>
              <w:right w:val="single" w:sz="4" w:space="0" w:color="auto"/>
            </w:tcBorders>
            <w:shd w:val="clear" w:color="000000" w:fill="FFFF99"/>
            <w:noWrap/>
            <w:vAlign w:val="bottom"/>
            <w:hideMark/>
          </w:tcPr>
          <w:p w14:paraId="0FD573CD"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0" w:type="auto"/>
            <w:tcBorders>
              <w:top w:val="nil"/>
              <w:left w:val="nil"/>
              <w:bottom w:val="single" w:sz="4" w:space="0" w:color="auto"/>
              <w:right w:val="single" w:sz="4" w:space="0" w:color="auto"/>
            </w:tcBorders>
            <w:shd w:val="clear" w:color="000000" w:fill="FFFF99"/>
            <w:noWrap/>
            <w:vAlign w:val="bottom"/>
            <w:hideMark/>
          </w:tcPr>
          <w:p w14:paraId="0AC83F51"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1666" w:type="dxa"/>
            <w:tcBorders>
              <w:top w:val="nil"/>
              <w:left w:val="nil"/>
              <w:bottom w:val="single" w:sz="4" w:space="0" w:color="auto"/>
              <w:right w:val="single" w:sz="4" w:space="0" w:color="auto"/>
            </w:tcBorders>
            <w:shd w:val="clear" w:color="000000" w:fill="FFFF99"/>
            <w:noWrap/>
            <w:vAlign w:val="bottom"/>
            <w:hideMark/>
          </w:tcPr>
          <w:p w14:paraId="3F31B09C"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r>
      <w:tr w:rsidR="00220285" w:rsidRPr="00220285" w14:paraId="3D82620C" w14:textId="77777777" w:rsidTr="00220285">
        <w:trPr>
          <w:trHeight w:val="276"/>
        </w:trPr>
        <w:tc>
          <w:tcPr>
            <w:tcW w:w="2830" w:type="dxa"/>
            <w:tcBorders>
              <w:top w:val="nil"/>
              <w:left w:val="single" w:sz="4" w:space="0" w:color="auto"/>
              <w:bottom w:val="single" w:sz="4" w:space="0" w:color="auto"/>
              <w:right w:val="single" w:sz="4" w:space="0" w:color="auto"/>
            </w:tcBorders>
            <w:noWrap/>
            <w:vAlign w:val="bottom"/>
            <w:hideMark/>
          </w:tcPr>
          <w:p w14:paraId="765CC3CD" w14:textId="77777777" w:rsidR="00220285" w:rsidRPr="00220285" w:rsidRDefault="00220285" w:rsidP="00220285">
            <w:pPr>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3 Rashodi poslovanja</w:t>
            </w:r>
          </w:p>
        </w:tc>
        <w:tc>
          <w:tcPr>
            <w:tcW w:w="1242" w:type="dxa"/>
            <w:tcBorders>
              <w:top w:val="nil"/>
              <w:left w:val="nil"/>
              <w:bottom w:val="single" w:sz="4" w:space="0" w:color="auto"/>
              <w:right w:val="single" w:sz="4" w:space="0" w:color="auto"/>
            </w:tcBorders>
            <w:noWrap/>
            <w:vAlign w:val="bottom"/>
            <w:hideMark/>
          </w:tcPr>
          <w:p w14:paraId="5FD07C0B"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c>
          <w:tcPr>
            <w:tcW w:w="1302" w:type="dxa"/>
            <w:tcBorders>
              <w:top w:val="nil"/>
              <w:left w:val="nil"/>
              <w:bottom w:val="single" w:sz="4" w:space="0" w:color="auto"/>
              <w:right w:val="single" w:sz="4" w:space="0" w:color="auto"/>
            </w:tcBorders>
            <w:noWrap/>
            <w:vAlign w:val="bottom"/>
            <w:hideMark/>
          </w:tcPr>
          <w:p w14:paraId="5C33937A"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600,00</w:t>
            </w:r>
          </w:p>
        </w:tc>
        <w:tc>
          <w:tcPr>
            <w:tcW w:w="1264" w:type="dxa"/>
            <w:tcBorders>
              <w:top w:val="nil"/>
              <w:left w:val="nil"/>
              <w:bottom w:val="single" w:sz="4" w:space="0" w:color="auto"/>
              <w:right w:val="single" w:sz="4" w:space="0" w:color="auto"/>
            </w:tcBorders>
            <w:noWrap/>
            <w:vAlign w:val="bottom"/>
            <w:hideMark/>
          </w:tcPr>
          <w:p w14:paraId="41AD9539"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c>
          <w:tcPr>
            <w:tcW w:w="0" w:type="auto"/>
            <w:tcBorders>
              <w:top w:val="nil"/>
              <w:left w:val="nil"/>
              <w:bottom w:val="single" w:sz="4" w:space="0" w:color="auto"/>
              <w:right w:val="single" w:sz="4" w:space="0" w:color="auto"/>
            </w:tcBorders>
            <w:noWrap/>
            <w:vAlign w:val="bottom"/>
            <w:hideMark/>
          </w:tcPr>
          <w:p w14:paraId="3B4286BF"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c>
          <w:tcPr>
            <w:tcW w:w="1666" w:type="dxa"/>
            <w:tcBorders>
              <w:top w:val="nil"/>
              <w:left w:val="nil"/>
              <w:bottom w:val="single" w:sz="4" w:space="0" w:color="auto"/>
              <w:right w:val="single" w:sz="4" w:space="0" w:color="auto"/>
            </w:tcBorders>
            <w:noWrap/>
            <w:vAlign w:val="bottom"/>
            <w:hideMark/>
          </w:tcPr>
          <w:p w14:paraId="02381B77"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r>
      <w:tr w:rsidR="00220285" w:rsidRPr="005E429F" w14:paraId="3F47ADEB" w14:textId="77777777" w:rsidTr="00220285">
        <w:trPr>
          <w:trHeight w:val="276"/>
        </w:trPr>
        <w:tc>
          <w:tcPr>
            <w:tcW w:w="2830" w:type="dxa"/>
            <w:tcBorders>
              <w:top w:val="nil"/>
              <w:left w:val="single" w:sz="4" w:space="0" w:color="auto"/>
              <w:bottom w:val="single" w:sz="4" w:space="0" w:color="auto"/>
              <w:right w:val="single" w:sz="4" w:space="0" w:color="auto"/>
            </w:tcBorders>
            <w:noWrap/>
            <w:vAlign w:val="bottom"/>
            <w:hideMark/>
          </w:tcPr>
          <w:p w14:paraId="4DF83A95" w14:textId="77777777" w:rsidR="00220285" w:rsidRPr="005E429F" w:rsidRDefault="00220285" w:rsidP="00220285">
            <w:pPr>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32 Materijalni rashodi</w:t>
            </w:r>
          </w:p>
        </w:tc>
        <w:tc>
          <w:tcPr>
            <w:tcW w:w="1242" w:type="dxa"/>
            <w:tcBorders>
              <w:top w:val="nil"/>
              <w:left w:val="nil"/>
              <w:bottom w:val="single" w:sz="4" w:space="0" w:color="auto"/>
              <w:right w:val="single" w:sz="4" w:space="0" w:color="auto"/>
            </w:tcBorders>
            <w:noWrap/>
            <w:vAlign w:val="bottom"/>
            <w:hideMark/>
          </w:tcPr>
          <w:p w14:paraId="46EC36E7"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c>
          <w:tcPr>
            <w:tcW w:w="1302" w:type="dxa"/>
            <w:tcBorders>
              <w:top w:val="nil"/>
              <w:left w:val="nil"/>
              <w:bottom w:val="single" w:sz="4" w:space="0" w:color="auto"/>
              <w:right w:val="single" w:sz="4" w:space="0" w:color="auto"/>
            </w:tcBorders>
            <w:noWrap/>
            <w:vAlign w:val="bottom"/>
            <w:hideMark/>
          </w:tcPr>
          <w:p w14:paraId="6F030E69"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600,00</w:t>
            </w:r>
          </w:p>
        </w:tc>
        <w:tc>
          <w:tcPr>
            <w:tcW w:w="1264" w:type="dxa"/>
            <w:tcBorders>
              <w:top w:val="nil"/>
              <w:left w:val="nil"/>
              <w:bottom w:val="single" w:sz="4" w:space="0" w:color="auto"/>
              <w:right w:val="single" w:sz="4" w:space="0" w:color="auto"/>
            </w:tcBorders>
            <w:noWrap/>
            <w:vAlign w:val="bottom"/>
            <w:hideMark/>
          </w:tcPr>
          <w:p w14:paraId="634CD1D2"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c>
          <w:tcPr>
            <w:tcW w:w="0" w:type="auto"/>
            <w:tcBorders>
              <w:top w:val="nil"/>
              <w:left w:val="nil"/>
              <w:bottom w:val="single" w:sz="4" w:space="0" w:color="auto"/>
              <w:right w:val="single" w:sz="4" w:space="0" w:color="auto"/>
            </w:tcBorders>
            <w:noWrap/>
            <w:vAlign w:val="bottom"/>
            <w:hideMark/>
          </w:tcPr>
          <w:p w14:paraId="151A52E9"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c>
          <w:tcPr>
            <w:tcW w:w="1666" w:type="dxa"/>
            <w:tcBorders>
              <w:top w:val="nil"/>
              <w:left w:val="nil"/>
              <w:bottom w:val="single" w:sz="4" w:space="0" w:color="auto"/>
              <w:right w:val="single" w:sz="4" w:space="0" w:color="auto"/>
            </w:tcBorders>
            <w:noWrap/>
            <w:vAlign w:val="bottom"/>
            <w:hideMark/>
          </w:tcPr>
          <w:p w14:paraId="2DEB8485"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r>
      <w:tr w:rsidR="00220285" w:rsidRPr="00220285" w14:paraId="74409D5F" w14:textId="77777777" w:rsidTr="00220285">
        <w:trPr>
          <w:trHeight w:val="276"/>
        </w:trPr>
        <w:tc>
          <w:tcPr>
            <w:tcW w:w="2830" w:type="dxa"/>
            <w:tcBorders>
              <w:top w:val="nil"/>
              <w:left w:val="single" w:sz="4" w:space="0" w:color="auto"/>
              <w:bottom w:val="single" w:sz="4" w:space="0" w:color="auto"/>
              <w:right w:val="single" w:sz="4" w:space="0" w:color="auto"/>
            </w:tcBorders>
            <w:shd w:val="clear" w:color="000000" w:fill="FFFF99"/>
            <w:noWrap/>
            <w:vAlign w:val="bottom"/>
            <w:hideMark/>
          </w:tcPr>
          <w:p w14:paraId="3BE7F4C7" w14:textId="77777777" w:rsidR="00220285" w:rsidRPr="00220285" w:rsidRDefault="00220285" w:rsidP="00220285">
            <w:pPr>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Izvor 4.3. OSTALI PRIHODI ZA POSEBNE NAMJENE</w:t>
            </w:r>
          </w:p>
        </w:tc>
        <w:tc>
          <w:tcPr>
            <w:tcW w:w="1242" w:type="dxa"/>
            <w:tcBorders>
              <w:top w:val="nil"/>
              <w:left w:val="nil"/>
              <w:bottom w:val="single" w:sz="4" w:space="0" w:color="auto"/>
              <w:right w:val="single" w:sz="4" w:space="0" w:color="auto"/>
            </w:tcBorders>
            <w:shd w:val="clear" w:color="000000" w:fill="FFFF99"/>
            <w:noWrap/>
            <w:vAlign w:val="bottom"/>
            <w:hideMark/>
          </w:tcPr>
          <w:p w14:paraId="4CA6390E"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1302" w:type="dxa"/>
            <w:tcBorders>
              <w:top w:val="nil"/>
              <w:left w:val="nil"/>
              <w:bottom w:val="single" w:sz="4" w:space="0" w:color="auto"/>
              <w:right w:val="single" w:sz="4" w:space="0" w:color="auto"/>
            </w:tcBorders>
            <w:shd w:val="clear" w:color="000000" w:fill="FFFF99"/>
            <w:noWrap/>
            <w:vAlign w:val="bottom"/>
            <w:hideMark/>
          </w:tcPr>
          <w:p w14:paraId="1FE7A1DC"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1264" w:type="dxa"/>
            <w:tcBorders>
              <w:top w:val="nil"/>
              <w:left w:val="nil"/>
              <w:bottom w:val="single" w:sz="4" w:space="0" w:color="auto"/>
              <w:right w:val="single" w:sz="4" w:space="0" w:color="auto"/>
            </w:tcBorders>
            <w:shd w:val="clear" w:color="000000" w:fill="FFFF99"/>
            <w:noWrap/>
            <w:vAlign w:val="bottom"/>
            <w:hideMark/>
          </w:tcPr>
          <w:p w14:paraId="14392B3F"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500,00</w:t>
            </w:r>
          </w:p>
        </w:tc>
        <w:tc>
          <w:tcPr>
            <w:tcW w:w="0" w:type="auto"/>
            <w:tcBorders>
              <w:top w:val="nil"/>
              <w:left w:val="nil"/>
              <w:bottom w:val="single" w:sz="4" w:space="0" w:color="auto"/>
              <w:right w:val="single" w:sz="4" w:space="0" w:color="auto"/>
            </w:tcBorders>
            <w:shd w:val="clear" w:color="000000" w:fill="FFFF99"/>
            <w:noWrap/>
            <w:vAlign w:val="bottom"/>
            <w:hideMark/>
          </w:tcPr>
          <w:p w14:paraId="703CDDCF"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550,00</w:t>
            </w:r>
          </w:p>
        </w:tc>
        <w:tc>
          <w:tcPr>
            <w:tcW w:w="1666" w:type="dxa"/>
            <w:tcBorders>
              <w:top w:val="nil"/>
              <w:left w:val="nil"/>
              <w:bottom w:val="single" w:sz="4" w:space="0" w:color="auto"/>
              <w:right w:val="single" w:sz="4" w:space="0" w:color="auto"/>
            </w:tcBorders>
            <w:shd w:val="clear" w:color="000000" w:fill="FFFF99"/>
            <w:noWrap/>
            <w:vAlign w:val="bottom"/>
            <w:hideMark/>
          </w:tcPr>
          <w:p w14:paraId="6A164ACD"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605,00</w:t>
            </w:r>
          </w:p>
        </w:tc>
      </w:tr>
      <w:tr w:rsidR="00220285" w:rsidRPr="00220285" w14:paraId="0419EF04" w14:textId="77777777" w:rsidTr="00220285">
        <w:trPr>
          <w:trHeight w:val="276"/>
        </w:trPr>
        <w:tc>
          <w:tcPr>
            <w:tcW w:w="2830" w:type="dxa"/>
            <w:tcBorders>
              <w:top w:val="nil"/>
              <w:left w:val="single" w:sz="4" w:space="0" w:color="auto"/>
              <w:bottom w:val="single" w:sz="4" w:space="0" w:color="auto"/>
              <w:right w:val="single" w:sz="4" w:space="0" w:color="auto"/>
            </w:tcBorders>
            <w:noWrap/>
            <w:vAlign w:val="bottom"/>
            <w:hideMark/>
          </w:tcPr>
          <w:p w14:paraId="6DE22BDC" w14:textId="77777777" w:rsidR="00220285" w:rsidRPr="00220285" w:rsidRDefault="00220285" w:rsidP="00220285">
            <w:pPr>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3 Rashodi poslovanja</w:t>
            </w:r>
          </w:p>
        </w:tc>
        <w:tc>
          <w:tcPr>
            <w:tcW w:w="1242" w:type="dxa"/>
            <w:tcBorders>
              <w:top w:val="nil"/>
              <w:left w:val="nil"/>
              <w:bottom w:val="single" w:sz="4" w:space="0" w:color="auto"/>
              <w:right w:val="single" w:sz="4" w:space="0" w:color="auto"/>
            </w:tcBorders>
            <w:noWrap/>
            <w:vAlign w:val="bottom"/>
            <w:hideMark/>
          </w:tcPr>
          <w:p w14:paraId="18B99BEC"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c>
          <w:tcPr>
            <w:tcW w:w="1302" w:type="dxa"/>
            <w:tcBorders>
              <w:top w:val="nil"/>
              <w:left w:val="nil"/>
              <w:bottom w:val="single" w:sz="4" w:space="0" w:color="auto"/>
              <w:right w:val="single" w:sz="4" w:space="0" w:color="auto"/>
            </w:tcBorders>
            <w:noWrap/>
            <w:vAlign w:val="bottom"/>
            <w:hideMark/>
          </w:tcPr>
          <w:p w14:paraId="239F7019"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c>
          <w:tcPr>
            <w:tcW w:w="1264" w:type="dxa"/>
            <w:tcBorders>
              <w:top w:val="nil"/>
              <w:left w:val="nil"/>
              <w:bottom w:val="single" w:sz="4" w:space="0" w:color="auto"/>
              <w:right w:val="single" w:sz="4" w:space="0" w:color="auto"/>
            </w:tcBorders>
            <w:noWrap/>
            <w:vAlign w:val="bottom"/>
            <w:hideMark/>
          </w:tcPr>
          <w:p w14:paraId="369C2DDF"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500,00</w:t>
            </w:r>
          </w:p>
        </w:tc>
        <w:tc>
          <w:tcPr>
            <w:tcW w:w="0" w:type="auto"/>
            <w:tcBorders>
              <w:top w:val="nil"/>
              <w:left w:val="nil"/>
              <w:bottom w:val="single" w:sz="4" w:space="0" w:color="auto"/>
              <w:right w:val="single" w:sz="4" w:space="0" w:color="auto"/>
            </w:tcBorders>
            <w:noWrap/>
            <w:vAlign w:val="bottom"/>
            <w:hideMark/>
          </w:tcPr>
          <w:p w14:paraId="2098A618"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550,00</w:t>
            </w:r>
          </w:p>
        </w:tc>
        <w:tc>
          <w:tcPr>
            <w:tcW w:w="1666" w:type="dxa"/>
            <w:tcBorders>
              <w:top w:val="nil"/>
              <w:left w:val="nil"/>
              <w:bottom w:val="single" w:sz="4" w:space="0" w:color="auto"/>
              <w:right w:val="single" w:sz="4" w:space="0" w:color="auto"/>
            </w:tcBorders>
            <w:noWrap/>
            <w:vAlign w:val="bottom"/>
            <w:hideMark/>
          </w:tcPr>
          <w:p w14:paraId="1B28B7A5"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605,00</w:t>
            </w:r>
          </w:p>
        </w:tc>
      </w:tr>
      <w:tr w:rsidR="00220285" w:rsidRPr="005E429F" w14:paraId="5B506BA8" w14:textId="77777777" w:rsidTr="00220285">
        <w:trPr>
          <w:trHeight w:val="276"/>
        </w:trPr>
        <w:tc>
          <w:tcPr>
            <w:tcW w:w="2830" w:type="dxa"/>
            <w:tcBorders>
              <w:top w:val="nil"/>
              <w:left w:val="single" w:sz="4" w:space="0" w:color="auto"/>
              <w:bottom w:val="single" w:sz="4" w:space="0" w:color="auto"/>
              <w:right w:val="single" w:sz="4" w:space="0" w:color="auto"/>
            </w:tcBorders>
            <w:noWrap/>
            <w:vAlign w:val="bottom"/>
            <w:hideMark/>
          </w:tcPr>
          <w:p w14:paraId="71F31729" w14:textId="77777777" w:rsidR="00220285" w:rsidRPr="005E429F" w:rsidRDefault="00220285" w:rsidP="00220285">
            <w:pPr>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32 Materijalni rashodi</w:t>
            </w:r>
          </w:p>
        </w:tc>
        <w:tc>
          <w:tcPr>
            <w:tcW w:w="1242" w:type="dxa"/>
            <w:tcBorders>
              <w:top w:val="nil"/>
              <w:left w:val="nil"/>
              <w:bottom w:val="single" w:sz="4" w:space="0" w:color="auto"/>
              <w:right w:val="single" w:sz="4" w:space="0" w:color="auto"/>
            </w:tcBorders>
            <w:noWrap/>
            <w:vAlign w:val="bottom"/>
            <w:hideMark/>
          </w:tcPr>
          <w:p w14:paraId="15CC6E44"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c>
          <w:tcPr>
            <w:tcW w:w="1302" w:type="dxa"/>
            <w:tcBorders>
              <w:top w:val="nil"/>
              <w:left w:val="nil"/>
              <w:bottom w:val="single" w:sz="4" w:space="0" w:color="auto"/>
              <w:right w:val="single" w:sz="4" w:space="0" w:color="auto"/>
            </w:tcBorders>
            <w:noWrap/>
            <w:vAlign w:val="bottom"/>
            <w:hideMark/>
          </w:tcPr>
          <w:p w14:paraId="5EAEEF9B"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c>
          <w:tcPr>
            <w:tcW w:w="1264" w:type="dxa"/>
            <w:tcBorders>
              <w:top w:val="nil"/>
              <w:left w:val="nil"/>
              <w:bottom w:val="single" w:sz="4" w:space="0" w:color="auto"/>
              <w:right w:val="single" w:sz="4" w:space="0" w:color="auto"/>
            </w:tcBorders>
            <w:noWrap/>
            <w:vAlign w:val="bottom"/>
            <w:hideMark/>
          </w:tcPr>
          <w:p w14:paraId="782B0364"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500,00</w:t>
            </w:r>
          </w:p>
        </w:tc>
        <w:tc>
          <w:tcPr>
            <w:tcW w:w="0" w:type="auto"/>
            <w:tcBorders>
              <w:top w:val="nil"/>
              <w:left w:val="nil"/>
              <w:bottom w:val="single" w:sz="4" w:space="0" w:color="auto"/>
              <w:right w:val="single" w:sz="4" w:space="0" w:color="auto"/>
            </w:tcBorders>
            <w:noWrap/>
            <w:vAlign w:val="bottom"/>
            <w:hideMark/>
          </w:tcPr>
          <w:p w14:paraId="252E1DB9"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550,00</w:t>
            </w:r>
          </w:p>
        </w:tc>
        <w:tc>
          <w:tcPr>
            <w:tcW w:w="1666" w:type="dxa"/>
            <w:tcBorders>
              <w:top w:val="nil"/>
              <w:left w:val="nil"/>
              <w:bottom w:val="single" w:sz="4" w:space="0" w:color="auto"/>
              <w:right w:val="single" w:sz="4" w:space="0" w:color="auto"/>
            </w:tcBorders>
            <w:noWrap/>
            <w:vAlign w:val="bottom"/>
            <w:hideMark/>
          </w:tcPr>
          <w:p w14:paraId="75370890"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605,00</w:t>
            </w:r>
          </w:p>
        </w:tc>
      </w:tr>
      <w:tr w:rsidR="00220285" w:rsidRPr="00220285" w14:paraId="4FD06105" w14:textId="77777777" w:rsidTr="00220285">
        <w:trPr>
          <w:trHeight w:val="276"/>
        </w:trPr>
        <w:tc>
          <w:tcPr>
            <w:tcW w:w="2830" w:type="dxa"/>
            <w:tcBorders>
              <w:top w:val="nil"/>
              <w:left w:val="single" w:sz="4" w:space="0" w:color="auto"/>
              <w:bottom w:val="single" w:sz="4" w:space="0" w:color="auto"/>
              <w:right w:val="single" w:sz="4" w:space="0" w:color="auto"/>
            </w:tcBorders>
            <w:shd w:val="clear" w:color="000000" w:fill="FFFF99"/>
            <w:noWrap/>
            <w:vAlign w:val="bottom"/>
            <w:hideMark/>
          </w:tcPr>
          <w:p w14:paraId="373EE2E0" w14:textId="77777777" w:rsidR="00220285" w:rsidRPr="00220285" w:rsidRDefault="00220285" w:rsidP="00220285">
            <w:pPr>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Izvor 5.0. POMOĆI IZ DRŽAVNOG PRORAČUNA</w:t>
            </w:r>
          </w:p>
        </w:tc>
        <w:tc>
          <w:tcPr>
            <w:tcW w:w="1242" w:type="dxa"/>
            <w:tcBorders>
              <w:top w:val="nil"/>
              <w:left w:val="nil"/>
              <w:bottom w:val="single" w:sz="4" w:space="0" w:color="auto"/>
              <w:right w:val="single" w:sz="4" w:space="0" w:color="auto"/>
            </w:tcBorders>
            <w:shd w:val="clear" w:color="000000" w:fill="FFFF99"/>
            <w:noWrap/>
            <w:vAlign w:val="bottom"/>
            <w:hideMark/>
          </w:tcPr>
          <w:p w14:paraId="029272DC"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1302" w:type="dxa"/>
            <w:tcBorders>
              <w:top w:val="nil"/>
              <w:left w:val="nil"/>
              <w:bottom w:val="single" w:sz="4" w:space="0" w:color="auto"/>
              <w:right w:val="single" w:sz="4" w:space="0" w:color="auto"/>
            </w:tcBorders>
            <w:shd w:val="clear" w:color="000000" w:fill="FFFF99"/>
            <w:noWrap/>
            <w:vAlign w:val="bottom"/>
            <w:hideMark/>
          </w:tcPr>
          <w:p w14:paraId="474D2056"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1264" w:type="dxa"/>
            <w:tcBorders>
              <w:top w:val="nil"/>
              <w:left w:val="nil"/>
              <w:bottom w:val="single" w:sz="4" w:space="0" w:color="auto"/>
              <w:right w:val="single" w:sz="4" w:space="0" w:color="auto"/>
            </w:tcBorders>
            <w:shd w:val="clear" w:color="000000" w:fill="FFFF99"/>
            <w:noWrap/>
            <w:vAlign w:val="bottom"/>
            <w:hideMark/>
          </w:tcPr>
          <w:p w14:paraId="74DE68D8"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2.200,00</w:t>
            </w:r>
          </w:p>
        </w:tc>
        <w:tc>
          <w:tcPr>
            <w:tcW w:w="0" w:type="auto"/>
            <w:tcBorders>
              <w:top w:val="nil"/>
              <w:left w:val="nil"/>
              <w:bottom w:val="single" w:sz="4" w:space="0" w:color="auto"/>
              <w:right w:val="single" w:sz="4" w:space="0" w:color="auto"/>
            </w:tcBorders>
            <w:shd w:val="clear" w:color="000000" w:fill="FFFF99"/>
            <w:noWrap/>
            <w:vAlign w:val="bottom"/>
            <w:hideMark/>
          </w:tcPr>
          <w:p w14:paraId="13692301"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2.420,00</w:t>
            </w:r>
          </w:p>
        </w:tc>
        <w:tc>
          <w:tcPr>
            <w:tcW w:w="1666" w:type="dxa"/>
            <w:tcBorders>
              <w:top w:val="nil"/>
              <w:left w:val="nil"/>
              <w:bottom w:val="single" w:sz="4" w:space="0" w:color="auto"/>
              <w:right w:val="single" w:sz="4" w:space="0" w:color="auto"/>
            </w:tcBorders>
            <w:shd w:val="clear" w:color="000000" w:fill="FFFF99"/>
            <w:noWrap/>
            <w:vAlign w:val="bottom"/>
            <w:hideMark/>
          </w:tcPr>
          <w:p w14:paraId="43708CA5"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2.662,00</w:t>
            </w:r>
          </w:p>
        </w:tc>
      </w:tr>
      <w:tr w:rsidR="00220285" w:rsidRPr="00220285" w14:paraId="6177FEF6" w14:textId="77777777" w:rsidTr="00220285">
        <w:trPr>
          <w:trHeight w:val="276"/>
        </w:trPr>
        <w:tc>
          <w:tcPr>
            <w:tcW w:w="2830" w:type="dxa"/>
            <w:tcBorders>
              <w:top w:val="nil"/>
              <w:left w:val="single" w:sz="4" w:space="0" w:color="auto"/>
              <w:bottom w:val="single" w:sz="4" w:space="0" w:color="auto"/>
              <w:right w:val="single" w:sz="4" w:space="0" w:color="auto"/>
            </w:tcBorders>
            <w:noWrap/>
            <w:vAlign w:val="bottom"/>
            <w:hideMark/>
          </w:tcPr>
          <w:p w14:paraId="0826D6CF" w14:textId="77777777" w:rsidR="00220285" w:rsidRPr="00220285" w:rsidRDefault="00220285" w:rsidP="00220285">
            <w:pPr>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3 Rashodi poslovanja</w:t>
            </w:r>
          </w:p>
        </w:tc>
        <w:tc>
          <w:tcPr>
            <w:tcW w:w="1242" w:type="dxa"/>
            <w:tcBorders>
              <w:top w:val="nil"/>
              <w:left w:val="nil"/>
              <w:bottom w:val="single" w:sz="4" w:space="0" w:color="auto"/>
              <w:right w:val="single" w:sz="4" w:space="0" w:color="auto"/>
            </w:tcBorders>
            <w:noWrap/>
            <w:vAlign w:val="bottom"/>
            <w:hideMark/>
          </w:tcPr>
          <w:p w14:paraId="550B7C72"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c>
          <w:tcPr>
            <w:tcW w:w="1302" w:type="dxa"/>
            <w:tcBorders>
              <w:top w:val="nil"/>
              <w:left w:val="nil"/>
              <w:bottom w:val="single" w:sz="4" w:space="0" w:color="auto"/>
              <w:right w:val="single" w:sz="4" w:space="0" w:color="auto"/>
            </w:tcBorders>
            <w:noWrap/>
            <w:vAlign w:val="bottom"/>
            <w:hideMark/>
          </w:tcPr>
          <w:p w14:paraId="34B1F290"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c>
          <w:tcPr>
            <w:tcW w:w="1264" w:type="dxa"/>
            <w:tcBorders>
              <w:top w:val="nil"/>
              <w:left w:val="nil"/>
              <w:bottom w:val="single" w:sz="4" w:space="0" w:color="auto"/>
              <w:right w:val="single" w:sz="4" w:space="0" w:color="auto"/>
            </w:tcBorders>
            <w:noWrap/>
            <w:vAlign w:val="bottom"/>
            <w:hideMark/>
          </w:tcPr>
          <w:p w14:paraId="29B34D4A"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2.200,00</w:t>
            </w:r>
          </w:p>
        </w:tc>
        <w:tc>
          <w:tcPr>
            <w:tcW w:w="0" w:type="auto"/>
            <w:tcBorders>
              <w:top w:val="nil"/>
              <w:left w:val="nil"/>
              <w:bottom w:val="single" w:sz="4" w:space="0" w:color="auto"/>
              <w:right w:val="single" w:sz="4" w:space="0" w:color="auto"/>
            </w:tcBorders>
            <w:noWrap/>
            <w:vAlign w:val="bottom"/>
            <w:hideMark/>
          </w:tcPr>
          <w:p w14:paraId="5EA8D497"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2.420,00</w:t>
            </w:r>
          </w:p>
        </w:tc>
        <w:tc>
          <w:tcPr>
            <w:tcW w:w="1666" w:type="dxa"/>
            <w:tcBorders>
              <w:top w:val="nil"/>
              <w:left w:val="nil"/>
              <w:bottom w:val="single" w:sz="4" w:space="0" w:color="auto"/>
              <w:right w:val="single" w:sz="4" w:space="0" w:color="auto"/>
            </w:tcBorders>
            <w:noWrap/>
            <w:vAlign w:val="bottom"/>
            <w:hideMark/>
          </w:tcPr>
          <w:p w14:paraId="0DF0945A"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2.662,00</w:t>
            </w:r>
          </w:p>
        </w:tc>
      </w:tr>
      <w:tr w:rsidR="00220285" w:rsidRPr="00220285" w14:paraId="37F7CDAF" w14:textId="77777777" w:rsidTr="00220285">
        <w:trPr>
          <w:trHeight w:val="276"/>
        </w:trPr>
        <w:tc>
          <w:tcPr>
            <w:tcW w:w="2830" w:type="dxa"/>
            <w:tcBorders>
              <w:top w:val="nil"/>
              <w:left w:val="single" w:sz="4" w:space="0" w:color="auto"/>
              <w:bottom w:val="single" w:sz="4" w:space="0" w:color="auto"/>
              <w:right w:val="single" w:sz="4" w:space="0" w:color="auto"/>
            </w:tcBorders>
            <w:noWrap/>
            <w:vAlign w:val="bottom"/>
            <w:hideMark/>
          </w:tcPr>
          <w:p w14:paraId="537CFB08" w14:textId="77777777" w:rsidR="00220285" w:rsidRPr="005E429F" w:rsidRDefault="00220285" w:rsidP="00220285">
            <w:pPr>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32 Materijalni rashodi</w:t>
            </w:r>
          </w:p>
        </w:tc>
        <w:tc>
          <w:tcPr>
            <w:tcW w:w="1242" w:type="dxa"/>
            <w:tcBorders>
              <w:top w:val="nil"/>
              <w:left w:val="nil"/>
              <w:bottom w:val="single" w:sz="4" w:space="0" w:color="auto"/>
              <w:right w:val="single" w:sz="4" w:space="0" w:color="auto"/>
            </w:tcBorders>
            <w:noWrap/>
            <w:vAlign w:val="bottom"/>
            <w:hideMark/>
          </w:tcPr>
          <w:p w14:paraId="7CB74FAC"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c>
          <w:tcPr>
            <w:tcW w:w="1302" w:type="dxa"/>
            <w:tcBorders>
              <w:top w:val="nil"/>
              <w:left w:val="nil"/>
              <w:bottom w:val="single" w:sz="4" w:space="0" w:color="auto"/>
              <w:right w:val="single" w:sz="4" w:space="0" w:color="auto"/>
            </w:tcBorders>
            <w:noWrap/>
            <w:vAlign w:val="bottom"/>
            <w:hideMark/>
          </w:tcPr>
          <w:p w14:paraId="1F787DA9"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c>
          <w:tcPr>
            <w:tcW w:w="1264" w:type="dxa"/>
            <w:tcBorders>
              <w:top w:val="nil"/>
              <w:left w:val="nil"/>
              <w:bottom w:val="single" w:sz="4" w:space="0" w:color="auto"/>
              <w:right w:val="single" w:sz="4" w:space="0" w:color="auto"/>
            </w:tcBorders>
            <w:noWrap/>
            <w:vAlign w:val="bottom"/>
            <w:hideMark/>
          </w:tcPr>
          <w:p w14:paraId="6C797FC1"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2.200,00</w:t>
            </w:r>
          </w:p>
        </w:tc>
        <w:tc>
          <w:tcPr>
            <w:tcW w:w="0" w:type="auto"/>
            <w:tcBorders>
              <w:top w:val="nil"/>
              <w:left w:val="nil"/>
              <w:bottom w:val="single" w:sz="4" w:space="0" w:color="auto"/>
              <w:right w:val="single" w:sz="4" w:space="0" w:color="auto"/>
            </w:tcBorders>
            <w:noWrap/>
            <w:vAlign w:val="bottom"/>
            <w:hideMark/>
          </w:tcPr>
          <w:p w14:paraId="0C26F445"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2.420,00</w:t>
            </w:r>
          </w:p>
        </w:tc>
        <w:tc>
          <w:tcPr>
            <w:tcW w:w="1666" w:type="dxa"/>
            <w:tcBorders>
              <w:top w:val="nil"/>
              <w:left w:val="nil"/>
              <w:bottom w:val="single" w:sz="4" w:space="0" w:color="auto"/>
              <w:right w:val="single" w:sz="4" w:space="0" w:color="auto"/>
            </w:tcBorders>
            <w:noWrap/>
            <w:vAlign w:val="bottom"/>
            <w:hideMark/>
          </w:tcPr>
          <w:p w14:paraId="4D75B6EF"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2.662,00</w:t>
            </w:r>
          </w:p>
        </w:tc>
      </w:tr>
      <w:tr w:rsidR="00220285" w:rsidRPr="00220285" w14:paraId="1C4A5B34" w14:textId="77777777" w:rsidTr="00220285">
        <w:trPr>
          <w:trHeight w:val="276"/>
        </w:trPr>
        <w:tc>
          <w:tcPr>
            <w:tcW w:w="2830" w:type="dxa"/>
            <w:tcBorders>
              <w:top w:val="nil"/>
              <w:left w:val="single" w:sz="4" w:space="0" w:color="auto"/>
              <w:bottom w:val="single" w:sz="4" w:space="0" w:color="auto"/>
              <w:right w:val="single" w:sz="4" w:space="0" w:color="auto"/>
            </w:tcBorders>
            <w:shd w:val="clear" w:color="000000" w:fill="FFFF99"/>
            <w:noWrap/>
            <w:vAlign w:val="bottom"/>
            <w:hideMark/>
          </w:tcPr>
          <w:p w14:paraId="389A8AC4" w14:textId="77777777" w:rsidR="00220285" w:rsidRPr="00220285" w:rsidRDefault="00220285" w:rsidP="00220285">
            <w:pPr>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Izvor 5.H. TEKUĆE I KAPITALNE POMOĆI IZ DRŽ. PRORAČUNA - PR. KORISNIK</w:t>
            </w:r>
          </w:p>
        </w:tc>
        <w:tc>
          <w:tcPr>
            <w:tcW w:w="1242" w:type="dxa"/>
            <w:tcBorders>
              <w:top w:val="nil"/>
              <w:left w:val="nil"/>
              <w:bottom w:val="single" w:sz="4" w:space="0" w:color="auto"/>
              <w:right w:val="single" w:sz="4" w:space="0" w:color="auto"/>
            </w:tcBorders>
            <w:shd w:val="clear" w:color="000000" w:fill="FFFF99"/>
            <w:noWrap/>
            <w:vAlign w:val="bottom"/>
            <w:hideMark/>
          </w:tcPr>
          <w:p w14:paraId="1BCA5307"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1302" w:type="dxa"/>
            <w:tcBorders>
              <w:top w:val="nil"/>
              <w:left w:val="nil"/>
              <w:bottom w:val="single" w:sz="4" w:space="0" w:color="auto"/>
              <w:right w:val="single" w:sz="4" w:space="0" w:color="auto"/>
            </w:tcBorders>
            <w:shd w:val="clear" w:color="000000" w:fill="FFFF99"/>
            <w:noWrap/>
            <w:vAlign w:val="bottom"/>
            <w:hideMark/>
          </w:tcPr>
          <w:p w14:paraId="3BDFF482"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2.000,00</w:t>
            </w:r>
          </w:p>
        </w:tc>
        <w:tc>
          <w:tcPr>
            <w:tcW w:w="1264" w:type="dxa"/>
            <w:tcBorders>
              <w:top w:val="nil"/>
              <w:left w:val="nil"/>
              <w:bottom w:val="single" w:sz="4" w:space="0" w:color="auto"/>
              <w:right w:val="single" w:sz="4" w:space="0" w:color="auto"/>
            </w:tcBorders>
            <w:shd w:val="clear" w:color="000000" w:fill="FFFF99"/>
            <w:noWrap/>
            <w:vAlign w:val="bottom"/>
            <w:hideMark/>
          </w:tcPr>
          <w:p w14:paraId="19B3E536"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0" w:type="auto"/>
            <w:tcBorders>
              <w:top w:val="nil"/>
              <w:left w:val="nil"/>
              <w:bottom w:val="single" w:sz="4" w:space="0" w:color="auto"/>
              <w:right w:val="single" w:sz="4" w:space="0" w:color="auto"/>
            </w:tcBorders>
            <w:shd w:val="clear" w:color="000000" w:fill="FFFF99"/>
            <w:noWrap/>
            <w:vAlign w:val="bottom"/>
            <w:hideMark/>
          </w:tcPr>
          <w:p w14:paraId="256D151F"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1666" w:type="dxa"/>
            <w:tcBorders>
              <w:top w:val="nil"/>
              <w:left w:val="nil"/>
              <w:bottom w:val="single" w:sz="4" w:space="0" w:color="auto"/>
              <w:right w:val="single" w:sz="4" w:space="0" w:color="auto"/>
            </w:tcBorders>
            <w:shd w:val="clear" w:color="000000" w:fill="FFFF99"/>
            <w:noWrap/>
            <w:vAlign w:val="bottom"/>
            <w:hideMark/>
          </w:tcPr>
          <w:p w14:paraId="64D00B32"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r>
      <w:tr w:rsidR="00220285" w:rsidRPr="00220285" w14:paraId="2A0404A5" w14:textId="77777777" w:rsidTr="00220285">
        <w:trPr>
          <w:trHeight w:val="276"/>
        </w:trPr>
        <w:tc>
          <w:tcPr>
            <w:tcW w:w="2830" w:type="dxa"/>
            <w:tcBorders>
              <w:top w:val="nil"/>
              <w:left w:val="single" w:sz="4" w:space="0" w:color="auto"/>
              <w:bottom w:val="single" w:sz="4" w:space="0" w:color="auto"/>
              <w:right w:val="single" w:sz="4" w:space="0" w:color="auto"/>
            </w:tcBorders>
            <w:noWrap/>
            <w:vAlign w:val="bottom"/>
            <w:hideMark/>
          </w:tcPr>
          <w:p w14:paraId="6B998BCA" w14:textId="77777777" w:rsidR="00220285" w:rsidRPr="00220285" w:rsidRDefault="00220285" w:rsidP="00220285">
            <w:pPr>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3 Rashodi poslovanja</w:t>
            </w:r>
          </w:p>
        </w:tc>
        <w:tc>
          <w:tcPr>
            <w:tcW w:w="1242" w:type="dxa"/>
            <w:tcBorders>
              <w:top w:val="nil"/>
              <w:left w:val="nil"/>
              <w:bottom w:val="single" w:sz="4" w:space="0" w:color="auto"/>
              <w:right w:val="single" w:sz="4" w:space="0" w:color="auto"/>
            </w:tcBorders>
            <w:noWrap/>
            <w:vAlign w:val="bottom"/>
            <w:hideMark/>
          </w:tcPr>
          <w:p w14:paraId="7C94C388"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c>
          <w:tcPr>
            <w:tcW w:w="1302" w:type="dxa"/>
            <w:tcBorders>
              <w:top w:val="nil"/>
              <w:left w:val="nil"/>
              <w:bottom w:val="single" w:sz="4" w:space="0" w:color="auto"/>
              <w:right w:val="single" w:sz="4" w:space="0" w:color="auto"/>
            </w:tcBorders>
            <w:noWrap/>
            <w:vAlign w:val="bottom"/>
            <w:hideMark/>
          </w:tcPr>
          <w:p w14:paraId="721E420C"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2.000,00</w:t>
            </w:r>
          </w:p>
        </w:tc>
        <w:tc>
          <w:tcPr>
            <w:tcW w:w="1264" w:type="dxa"/>
            <w:tcBorders>
              <w:top w:val="nil"/>
              <w:left w:val="nil"/>
              <w:bottom w:val="single" w:sz="4" w:space="0" w:color="auto"/>
              <w:right w:val="single" w:sz="4" w:space="0" w:color="auto"/>
            </w:tcBorders>
            <w:noWrap/>
            <w:vAlign w:val="bottom"/>
            <w:hideMark/>
          </w:tcPr>
          <w:p w14:paraId="0DD8BA21"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c>
          <w:tcPr>
            <w:tcW w:w="0" w:type="auto"/>
            <w:tcBorders>
              <w:top w:val="nil"/>
              <w:left w:val="nil"/>
              <w:bottom w:val="single" w:sz="4" w:space="0" w:color="auto"/>
              <w:right w:val="single" w:sz="4" w:space="0" w:color="auto"/>
            </w:tcBorders>
            <w:noWrap/>
            <w:vAlign w:val="bottom"/>
            <w:hideMark/>
          </w:tcPr>
          <w:p w14:paraId="4E692987"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c>
          <w:tcPr>
            <w:tcW w:w="1666" w:type="dxa"/>
            <w:tcBorders>
              <w:top w:val="nil"/>
              <w:left w:val="nil"/>
              <w:bottom w:val="single" w:sz="4" w:space="0" w:color="auto"/>
              <w:right w:val="single" w:sz="4" w:space="0" w:color="auto"/>
            </w:tcBorders>
            <w:noWrap/>
            <w:vAlign w:val="bottom"/>
            <w:hideMark/>
          </w:tcPr>
          <w:p w14:paraId="336AF9F5"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r>
      <w:tr w:rsidR="00220285" w:rsidRPr="00220285" w14:paraId="6704A900" w14:textId="77777777" w:rsidTr="00220285">
        <w:trPr>
          <w:trHeight w:val="276"/>
        </w:trPr>
        <w:tc>
          <w:tcPr>
            <w:tcW w:w="2830" w:type="dxa"/>
            <w:tcBorders>
              <w:top w:val="nil"/>
              <w:left w:val="single" w:sz="4" w:space="0" w:color="auto"/>
              <w:bottom w:val="single" w:sz="4" w:space="0" w:color="auto"/>
              <w:right w:val="single" w:sz="4" w:space="0" w:color="auto"/>
            </w:tcBorders>
            <w:noWrap/>
            <w:vAlign w:val="bottom"/>
            <w:hideMark/>
          </w:tcPr>
          <w:p w14:paraId="77330335" w14:textId="77777777" w:rsidR="00220285" w:rsidRPr="005E429F" w:rsidRDefault="00220285" w:rsidP="00220285">
            <w:pPr>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32 Materijalni rashodi</w:t>
            </w:r>
          </w:p>
        </w:tc>
        <w:tc>
          <w:tcPr>
            <w:tcW w:w="1242" w:type="dxa"/>
            <w:tcBorders>
              <w:top w:val="nil"/>
              <w:left w:val="nil"/>
              <w:bottom w:val="single" w:sz="4" w:space="0" w:color="auto"/>
              <w:right w:val="single" w:sz="4" w:space="0" w:color="auto"/>
            </w:tcBorders>
            <w:noWrap/>
            <w:vAlign w:val="bottom"/>
            <w:hideMark/>
          </w:tcPr>
          <w:p w14:paraId="7B0EFD37"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c>
          <w:tcPr>
            <w:tcW w:w="1302" w:type="dxa"/>
            <w:tcBorders>
              <w:top w:val="nil"/>
              <w:left w:val="nil"/>
              <w:bottom w:val="single" w:sz="4" w:space="0" w:color="auto"/>
              <w:right w:val="single" w:sz="4" w:space="0" w:color="auto"/>
            </w:tcBorders>
            <w:noWrap/>
            <w:vAlign w:val="bottom"/>
            <w:hideMark/>
          </w:tcPr>
          <w:p w14:paraId="091515A7"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2.000,00</w:t>
            </w:r>
          </w:p>
        </w:tc>
        <w:tc>
          <w:tcPr>
            <w:tcW w:w="1264" w:type="dxa"/>
            <w:tcBorders>
              <w:top w:val="nil"/>
              <w:left w:val="nil"/>
              <w:bottom w:val="single" w:sz="4" w:space="0" w:color="auto"/>
              <w:right w:val="single" w:sz="4" w:space="0" w:color="auto"/>
            </w:tcBorders>
            <w:noWrap/>
            <w:vAlign w:val="bottom"/>
            <w:hideMark/>
          </w:tcPr>
          <w:p w14:paraId="08EC6616"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c>
          <w:tcPr>
            <w:tcW w:w="0" w:type="auto"/>
            <w:tcBorders>
              <w:top w:val="nil"/>
              <w:left w:val="nil"/>
              <w:bottom w:val="single" w:sz="4" w:space="0" w:color="auto"/>
              <w:right w:val="single" w:sz="4" w:space="0" w:color="auto"/>
            </w:tcBorders>
            <w:noWrap/>
            <w:vAlign w:val="bottom"/>
            <w:hideMark/>
          </w:tcPr>
          <w:p w14:paraId="7015193B"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c>
          <w:tcPr>
            <w:tcW w:w="1666" w:type="dxa"/>
            <w:tcBorders>
              <w:top w:val="nil"/>
              <w:left w:val="nil"/>
              <w:bottom w:val="single" w:sz="4" w:space="0" w:color="auto"/>
              <w:right w:val="single" w:sz="4" w:space="0" w:color="auto"/>
            </w:tcBorders>
            <w:noWrap/>
            <w:vAlign w:val="bottom"/>
            <w:hideMark/>
          </w:tcPr>
          <w:p w14:paraId="7475D1F5"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r>
      <w:tr w:rsidR="00220285" w:rsidRPr="00220285" w14:paraId="127DFBFD" w14:textId="77777777" w:rsidTr="00220285">
        <w:trPr>
          <w:trHeight w:val="276"/>
        </w:trPr>
        <w:tc>
          <w:tcPr>
            <w:tcW w:w="2830" w:type="dxa"/>
            <w:tcBorders>
              <w:top w:val="nil"/>
              <w:left w:val="single" w:sz="4" w:space="0" w:color="auto"/>
              <w:bottom w:val="single" w:sz="4" w:space="0" w:color="auto"/>
              <w:right w:val="single" w:sz="4" w:space="0" w:color="auto"/>
            </w:tcBorders>
            <w:shd w:val="clear" w:color="000000" w:fill="FFFF99"/>
            <w:noWrap/>
            <w:vAlign w:val="bottom"/>
            <w:hideMark/>
          </w:tcPr>
          <w:p w14:paraId="38D44EB9" w14:textId="77777777" w:rsidR="00220285" w:rsidRPr="00220285" w:rsidRDefault="00220285" w:rsidP="00220285">
            <w:pPr>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Izvor 5.I. TEKUĆE I KAPITALNE POMOĆI IZ ŽUP. PRORAČUNA - PR. KORISNIK</w:t>
            </w:r>
          </w:p>
        </w:tc>
        <w:tc>
          <w:tcPr>
            <w:tcW w:w="1242" w:type="dxa"/>
            <w:tcBorders>
              <w:top w:val="nil"/>
              <w:left w:val="nil"/>
              <w:bottom w:val="single" w:sz="4" w:space="0" w:color="auto"/>
              <w:right w:val="single" w:sz="4" w:space="0" w:color="auto"/>
            </w:tcBorders>
            <w:shd w:val="clear" w:color="000000" w:fill="FFFF99"/>
            <w:noWrap/>
            <w:vAlign w:val="bottom"/>
            <w:hideMark/>
          </w:tcPr>
          <w:p w14:paraId="43DCF45C"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1302" w:type="dxa"/>
            <w:tcBorders>
              <w:top w:val="nil"/>
              <w:left w:val="nil"/>
              <w:bottom w:val="single" w:sz="4" w:space="0" w:color="auto"/>
              <w:right w:val="single" w:sz="4" w:space="0" w:color="auto"/>
            </w:tcBorders>
            <w:shd w:val="clear" w:color="000000" w:fill="FFFF99"/>
            <w:noWrap/>
            <w:vAlign w:val="bottom"/>
            <w:hideMark/>
          </w:tcPr>
          <w:p w14:paraId="0E974F82"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1.500,00</w:t>
            </w:r>
          </w:p>
        </w:tc>
        <w:tc>
          <w:tcPr>
            <w:tcW w:w="1264" w:type="dxa"/>
            <w:tcBorders>
              <w:top w:val="nil"/>
              <w:left w:val="nil"/>
              <w:bottom w:val="single" w:sz="4" w:space="0" w:color="auto"/>
              <w:right w:val="single" w:sz="4" w:space="0" w:color="auto"/>
            </w:tcBorders>
            <w:shd w:val="clear" w:color="000000" w:fill="FFFF99"/>
            <w:noWrap/>
            <w:vAlign w:val="bottom"/>
            <w:hideMark/>
          </w:tcPr>
          <w:p w14:paraId="5DD1D8C9"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0" w:type="auto"/>
            <w:tcBorders>
              <w:top w:val="nil"/>
              <w:left w:val="nil"/>
              <w:bottom w:val="single" w:sz="4" w:space="0" w:color="auto"/>
              <w:right w:val="single" w:sz="4" w:space="0" w:color="auto"/>
            </w:tcBorders>
            <w:shd w:val="clear" w:color="000000" w:fill="FFFF99"/>
            <w:noWrap/>
            <w:vAlign w:val="bottom"/>
            <w:hideMark/>
          </w:tcPr>
          <w:p w14:paraId="56767774"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1666" w:type="dxa"/>
            <w:tcBorders>
              <w:top w:val="nil"/>
              <w:left w:val="nil"/>
              <w:bottom w:val="single" w:sz="4" w:space="0" w:color="auto"/>
              <w:right w:val="single" w:sz="4" w:space="0" w:color="auto"/>
            </w:tcBorders>
            <w:shd w:val="clear" w:color="000000" w:fill="FFFF99"/>
            <w:noWrap/>
            <w:vAlign w:val="bottom"/>
            <w:hideMark/>
          </w:tcPr>
          <w:p w14:paraId="19D16E37"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r>
      <w:tr w:rsidR="00220285" w:rsidRPr="00220285" w14:paraId="06F85A03" w14:textId="77777777" w:rsidTr="00220285">
        <w:trPr>
          <w:trHeight w:val="276"/>
        </w:trPr>
        <w:tc>
          <w:tcPr>
            <w:tcW w:w="2830" w:type="dxa"/>
            <w:tcBorders>
              <w:top w:val="nil"/>
              <w:left w:val="single" w:sz="4" w:space="0" w:color="auto"/>
              <w:bottom w:val="single" w:sz="4" w:space="0" w:color="auto"/>
              <w:right w:val="single" w:sz="4" w:space="0" w:color="auto"/>
            </w:tcBorders>
            <w:noWrap/>
            <w:vAlign w:val="bottom"/>
            <w:hideMark/>
          </w:tcPr>
          <w:p w14:paraId="0638E1BF" w14:textId="77777777" w:rsidR="00220285" w:rsidRPr="00220285" w:rsidRDefault="00220285" w:rsidP="00220285">
            <w:pPr>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3 Rashodi poslovanja</w:t>
            </w:r>
          </w:p>
        </w:tc>
        <w:tc>
          <w:tcPr>
            <w:tcW w:w="1242" w:type="dxa"/>
            <w:tcBorders>
              <w:top w:val="nil"/>
              <w:left w:val="nil"/>
              <w:bottom w:val="single" w:sz="4" w:space="0" w:color="auto"/>
              <w:right w:val="single" w:sz="4" w:space="0" w:color="auto"/>
            </w:tcBorders>
            <w:noWrap/>
            <w:vAlign w:val="bottom"/>
            <w:hideMark/>
          </w:tcPr>
          <w:p w14:paraId="4F38FEC7"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c>
          <w:tcPr>
            <w:tcW w:w="1302" w:type="dxa"/>
            <w:tcBorders>
              <w:top w:val="nil"/>
              <w:left w:val="nil"/>
              <w:bottom w:val="single" w:sz="4" w:space="0" w:color="auto"/>
              <w:right w:val="single" w:sz="4" w:space="0" w:color="auto"/>
            </w:tcBorders>
            <w:noWrap/>
            <w:vAlign w:val="bottom"/>
            <w:hideMark/>
          </w:tcPr>
          <w:p w14:paraId="58930071"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1.500,00</w:t>
            </w:r>
          </w:p>
        </w:tc>
        <w:tc>
          <w:tcPr>
            <w:tcW w:w="1264" w:type="dxa"/>
            <w:tcBorders>
              <w:top w:val="nil"/>
              <w:left w:val="nil"/>
              <w:bottom w:val="single" w:sz="4" w:space="0" w:color="auto"/>
              <w:right w:val="single" w:sz="4" w:space="0" w:color="auto"/>
            </w:tcBorders>
            <w:noWrap/>
            <w:vAlign w:val="bottom"/>
            <w:hideMark/>
          </w:tcPr>
          <w:p w14:paraId="1A84DB53"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c>
          <w:tcPr>
            <w:tcW w:w="0" w:type="auto"/>
            <w:tcBorders>
              <w:top w:val="nil"/>
              <w:left w:val="nil"/>
              <w:bottom w:val="single" w:sz="4" w:space="0" w:color="auto"/>
              <w:right w:val="single" w:sz="4" w:space="0" w:color="auto"/>
            </w:tcBorders>
            <w:noWrap/>
            <w:vAlign w:val="bottom"/>
            <w:hideMark/>
          </w:tcPr>
          <w:p w14:paraId="75DEC4AF"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c>
          <w:tcPr>
            <w:tcW w:w="1666" w:type="dxa"/>
            <w:tcBorders>
              <w:top w:val="nil"/>
              <w:left w:val="nil"/>
              <w:bottom w:val="single" w:sz="4" w:space="0" w:color="auto"/>
              <w:right w:val="single" w:sz="4" w:space="0" w:color="auto"/>
            </w:tcBorders>
            <w:noWrap/>
            <w:vAlign w:val="bottom"/>
            <w:hideMark/>
          </w:tcPr>
          <w:p w14:paraId="7E2C5CFD"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r>
      <w:tr w:rsidR="00220285" w:rsidRPr="00220285" w14:paraId="638869DA" w14:textId="77777777" w:rsidTr="00220285">
        <w:trPr>
          <w:trHeight w:val="276"/>
        </w:trPr>
        <w:tc>
          <w:tcPr>
            <w:tcW w:w="2830" w:type="dxa"/>
            <w:tcBorders>
              <w:top w:val="nil"/>
              <w:left w:val="single" w:sz="4" w:space="0" w:color="auto"/>
              <w:bottom w:val="single" w:sz="4" w:space="0" w:color="auto"/>
              <w:right w:val="single" w:sz="4" w:space="0" w:color="auto"/>
            </w:tcBorders>
            <w:noWrap/>
            <w:vAlign w:val="bottom"/>
            <w:hideMark/>
          </w:tcPr>
          <w:p w14:paraId="00A1E190" w14:textId="77777777" w:rsidR="00220285" w:rsidRPr="005E429F" w:rsidRDefault="00220285" w:rsidP="00220285">
            <w:pPr>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32 Materijalni rashodi</w:t>
            </w:r>
          </w:p>
        </w:tc>
        <w:tc>
          <w:tcPr>
            <w:tcW w:w="1242" w:type="dxa"/>
            <w:tcBorders>
              <w:top w:val="nil"/>
              <w:left w:val="nil"/>
              <w:bottom w:val="single" w:sz="4" w:space="0" w:color="auto"/>
              <w:right w:val="single" w:sz="4" w:space="0" w:color="auto"/>
            </w:tcBorders>
            <w:noWrap/>
            <w:vAlign w:val="bottom"/>
            <w:hideMark/>
          </w:tcPr>
          <w:p w14:paraId="5D56F4D4"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c>
          <w:tcPr>
            <w:tcW w:w="1302" w:type="dxa"/>
            <w:tcBorders>
              <w:top w:val="nil"/>
              <w:left w:val="nil"/>
              <w:bottom w:val="single" w:sz="4" w:space="0" w:color="auto"/>
              <w:right w:val="single" w:sz="4" w:space="0" w:color="auto"/>
            </w:tcBorders>
            <w:noWrap/>
            <w:vAlign w:val="bottom"/>
            <w:hideMark/>
          </w:tcPr>
          <w:p w14:paraId="6BFB469A"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1.500,00</w:t>
            </w:r>
          </w:p>
        </w:tc>
        <w:tc>
          <w:tcPr>
            <w:tcW w:w="1264" w:type="dxa"/>
            <w:tcBorders>
              <w:top w:val="nil"/>
              <w:left w:val="nil"/>
              <w:bottom w:val="single" w:sz="4" w:space="0" w:color="auto"/>
              <w:right w:val="single" w:sz="4" w:space="0" w:color="auto"/>
            </w:tcBorders>
            <w:noWrap/>
            <w:vAlign w:val="bottom"/>
            <w:hideMark/>
          </w:tcPr>
          <w:p w14:paraId="21D0623B"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c>
          <w:tcPr>
            <w:tcW w:w="0" w:type="auto"/>
            <w:tcBorders>
              <w:top w:val="nil"/>
              <w:left w:val="nil"/>
              <w:bottom w:val="single" w:sz="4" w:space="0" w:color="auto"/>
              <w:right w:val="single" w:sz="4" w:space="0" w:color="auto"/>
            </w:tcBorders>
            <w:noWrap/>
            <w:vAlign w:val="bottom"/>
            <w:hideMark/>
          </w:tcPr>
          <w:p w14:paraId="525534A5"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c>
          <w:tcPr>
            <w:tcW w:w="1666" w:type="dxa"/>
            <w:tcBorders>
              <w:top w:val="nil"/>
              <w:left w:val="nil"/>
              <w:bottom w:val="single" w:sz="4" w:space="0" w:color="auto"/>
              <w:right w:val="single" w:sz="4" w:space="0" w:color="auto"/>
            </w:tcBorders>
            <w:noWrap/>
            <w:vAlign w:val="bottom"/>
            <w:hideMark/>
          </w:tcPr>
          <w:p w14:paraId="29D17529"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r>
      <w:tr w:rsidR="00220285" w:rsidRPr="00220285" w14:paraId="777CECBB" w14:textId="77777777" w:rsidTr="00220285">
        <w:trPr>
          <w:trHeight w:val="276"/>
        </w:trPr>
        <w:tc>
          <w:tcPr>
            <w:tcW w:w="2830" w:type="dxa"/>
            <w:tcBorders>
              <w:top w:val="nil"/>
              <w:left w:val="single" w:sz="4" w:space="0" w:color="auto"/>
              <w:bottom w:val="single" w:sz="4" w:space="0" w:color="auto"/>
              <w:right w:val="single" w:sz="4" w:space="0" w:color="auto"/>
            </w:tcBorders>
            <w:shd w:val="clear" w:color="000000" w:fill="CCCCFF"/>
            <w:noWrap/>
            <w:vAlign w:val="bottom"/>
            <w:hideMark/>
          </w:tcPr>
          <w:p w14:paraId="0351C6BC" w14:textId="77777777" w:rsidR="00220285" w:rsidRPr="00220285" w:rsidRDefault="00220285" w:rsidP="00220285">
            <w:pPr>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Aktivnost A100211 GOSTI IZ SUSJEDSTVA</w:t>
            </w:r>
          </w:p>
        </w:tc>
        <w:tc>
          <w:tcPr>
            <w:tcW w:w="1242" w:type="dxa"/>
            <w:tcBorders>
              <w:top w:val="nil"/>
              <w:left w:val="nil"/>
              <w:bottom w:val="single" w:sz="4" w:space="0" w:color="auto"/>
              <w:right w:val="single" w:sz="4" w:space="0" w:color="auto"/>
            </w:tcBorders>
            <w:shd w:val="clear" w:color="000000" w:fill="CCCCFF"/>
            <w:noWrap/>
            <w:vAlign w:val="bottom"/>
            <w:hideMark/>
          </w:tcPr>
          <w:p w14:paraId="7341DB68"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1302" w:type="dxa"/>
            <w:tcBorders>
              <w:top w:val="nil"/>
              <w:left w:val="nil"/>
              <w:bottom w:val="single" w:sz="4" w:space="0" w:color="auto"/>
              <w:right w:val="single" w:sz="4" w:space="0" w:color="auto"/>
            </w:tcBorders>
            <w:shd w:val="clear" w:color="000000" w:fill="CCCCFF"/>
            <w:noWrap/>
            <w:vAlign w:val="bottom"/>
            <w:hideMark/>
          </w:tcPr>
          <w:p w14:paraId="408B1F11"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6.500,00</w:t>
            </w:r>
          </w:p>
        </w:tc>
        <w:tc>
          <w:tcPr>
            <w:tcW w:w="1264" w:type="dxa"/>
            <w:tcBorders>
              <w:top w:val="nil"/>
              <w:left w:val="nil"/>
              <w:bottom w:val="single" w:sz="4" w:space="0" w:color="auto"/>
              <w:right w:val="single" w:sz="4" w:space="0" w:color="auto"/>
            </w:tcBorders>
            <w:shd w:val="clear" w:color="000000" w:fill="CCCCFF"/>
            <w:noWrap/>
            <w:vAlign w:val="bottom"/>
            <w:hideMark/>
          </w:tcPr>
          <w:p w14:paraId="3433AA84"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0" w:type="auto"/>
            <w:tcBorders>
              <w:top w:val="nil"/>
              <w:left w:val="nil"/>
              <w:bottom w:val="single" w:sz="4" w:space="0" w:color="auto"/>
              <w:right w:val="single" w:sz="4" w:space="0" w:color="auto"/>
            </w:tcBorders>
            <w:shd w:val="clear" w:color="000000" w:fill="CCCCFF"/>
            <w:noWrap/>
            <w:vAlign w:val="bottom"/>
            <w:hideMark/>
          </w:tcPr>
          <w:p w14:paraId="3D214D8A"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1666" w:type="dxa"/>
            <w:tcBorders>
              <w:top w:val="nil"/>
              <w:left w:val="nil"/>
              <w:bottom w:val="single" w:sz="4" w:space="0" w:color="auto"/>
              <w:right w:val="single" w:sz="4" w:space="0" w:color="auto"/>
            </w:tcBorders>
            <w:shd w:val="clear" w:color="000000" w:fill="CCCCFF"/>
            <w:noWrap/>
            <w:vAlign w:val="bottom"/>
            <w:hideMark/>
          </w:tcPr>
          <w:p w14:paraId="41A87AD4"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r>
      <w:tr w:rsidR="00220285" w:rsidRPr="00220285" w14:paraId="5E0BA082" w14:textId="77777777" w:rsidTr="00220285">
        <w:trPr>
          <w:trHeight w:val="276"/>
        </w:trPr>
        <w:tc>
          <w:tcPr>
            <w:tcW w:w="2830" w:type="dxa"/>
            <w:tcBorders>
              <w:top w:val="nil"/>
              <w:left w:val="single" w:sz="4" w:space="0" w:color="auto"/>
              <w:bottom w:val="single" w:sz="4" w:space="0" w:color="auto"/>
              <w:right w:val="single" w:sz="4" w:space="0" w:color="auto"/>
            </w:tcBorders>
            <w:shd w:val="clear" w:color="000000" w:fill="FFFF99"/>
            <w:noWrap/>
            <w:vAlign w:val="bottom"/>
            <w:hideMark/>
          </w:tcPr>
          <w:p w14:paraId="0E92BA59" w14:textId="77777777" w:rsidR="00220285" w:rsidRPr="00220285" w:rsidRDefault="00220285" w:rsidP="00220285">
            <w:pPr>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Izvor 1.1. OPĆI PRIHODI I PRIMICI</w:t>
            </w:r>
          </w:p>
        </w:tc>
        <w:tc>
          <w:tcPr>
            <w:tcW w:w="1242" w:type="dxa"/>
            <w:tcBorders>
              <w:top w:val="nil"/>
              <w:left w:val="nil"/>
              <w:bottom w:val="single" w:sz="4" w:space="0" w:color="auto"/>
              <w:right w:val="single" w:sz="4" w:space="0" w:color="auto"/>
            </w:tcBorders>
            <w:shd w:val="clear" w:color="000000" w:fill="FFFF99"/>
            <w:noWrap/>
            <w:vAlign w:val="bottom"/>
            <w:hideMark/>
          </w:tcPr>
          <w:p w14:paraId="2E0397EA"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1302" w:type="dxa"/>
            <w:tcBorders>
              <w:top w:val="nil"/>
              <w:left w:val="nil"/>
              <w:bottom w:val="single" w:sz="4" w:space="0" w:color="auto"/>
              <w:right w:val="single" w:sz="4" w:space="0" w:color="auto"/>
            </w:tcBorders>
            <w:shd w:val="clear" w:color="000000" w:fill="FFFF99"/>
            <w:noWrap/>
            <w:vAlign w:val="bottom"/>
            <w:hideMark/>
          </w:tcPr>
          <w:p w14:paraId="5AE7AC98"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500,00</w:t>
            </w:r>
          </w:p>
        </w:tc>
        <w:tc>
          <w:tcPr>
            <w:tcW w:w="1264" w:type="dxa"/>
            <w:tcBorders>
              <w:top w:val="nil"/>
              <w:left w:val="nil"/>
              <w:bottom w:val="single" w:sz="4" w:space="0" w:color="auto"/>
              <w:right w:val="single" w:sz="4" w:space="0" w:color="auto"/>
            </w:tcBorders>
            <w:shd w:val="clear" w:color="000000" w:fill="FFFF99"/>
            <w:noWrap/>
            <w:vAlign w:val="bottom"/>
            <w:hideMark/>
          </w:tcPr>
          <w:p w14:paraId="04D53317"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0" w:type="auto"/>
            <w:tcBorders>
              <w:top w:val="nil"/>
              <w:left w:val="nil"/>
              <w:bottom w:val="single" w:sz="4" w:space="0" w:color="auto"/>
              <w:right w:val="single" w:sz="4" w:space="0" w:color="auto"/>
            </w:tcBorders>
            <w:shd w:val="clear" w:color="000000" w:fill="FFFF99"/>
            <w:noWrap/>
            <w:vAlign w:val="bottom"/>
            <w:hideMark/>
          </w:tcPr>
          <w:p w14:paraId="0215B41A"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1666" w:type="dxa"/>
            <w:tcBorders>
              <w:top w:val="nil"/>
              <w:left w:val="nil"/>
              <w:bottom w:val="single" w:sz="4" w:space="0" w:color="auto"/>
              <w:right w:val="single" w:sz="4" w:space="0" w:color="auto"/>
            </w:tcBorders>
            <w:shd w:val="clear" w:color="000000" w:fill="FFFF99"/>
            <w:noWrap/>
            <w:vAlign w:val="bottom"/>
            <w:hideMark/>
          </w:tcPr>
          <w:p w14:paraId="15AB0C82"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r>
      <w:tr w:rsidR="00220285" w:rsidRPr="00220285" w14:paraId="1E91C55E" w14:textId="77777777" w:rsidTr="00220285">
        <w:trPr>
          <w:trHeight w:val="276"/>
        </w:trPr>
        <w:tc>
          <w:tcPr>
            <w:tcW w:w="2830" w:type="dxa"/>
            <w:tcBorders>
              <w:top w:val="nil"/>
              <w:left w:val="single" w:sz="4" w:space="0" w:color="auto"/>
              <w:bottom w:val="single" w:sz="4" w:space="0" w:color="auto"/>
              <w:right w:val="single" w:sz="4" w:space="0" w:color="auto"/>
            </w:tcBorders>
            <w:noWrap/>
            <w:vAlign w:val="bottom"/>
            <w:hideMark/>
          </w:tcPr>
          <w:p w14:paraId="7F197E6E" w14:textId="77777777" w:rsidR="00220285" w:rsidRPr="00220285" w:rsidRDefault="00220285" w:rsidP="00220285">
            <w:pPr>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3 Rashodi poslovanja</w:t>
            </w:r>
          </w:p>
        </w:tc>
        <w:tc>
          <w:tcPr>
            <w:tcW w:w="1242" w:type="dxa"/>
            <w:tcBorders>
              <w:top w:val="nil"/>
              <w:left w:val="nil"/>
              <w:bottom w:val="single" w:sz="4" w:space="0" w:color="auto"/>
              <w:right w:val="single" w:sz="4" w:space="0" w:color="auto"/>
            </w:tcBorders>
            <w:noWrap/>
            <w:vAlign w:val="bottom"/>
            <w:hideMark/>
          </w:tcPr>
          <w:p w14:paraId="10142EAF"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c>
          <w:tcPr>
            <w:tcW w:w="1302" w:type="dxa"/>
            <w:tcBorders>
              <w:top w:val="nil"/>
              <w:left w:val="nil"/>
              <w:bottom w:val="single" w:sz="4" w:space="0" w:color="auto"/>
              <w:right w:val="single" w:sz="4" w:space="0" w:color="auto"/>
            </w:tcBorders>
            <w:noWrap/>
            <w:vAlign w:val="bottom"/>
            <w:hideMark/>
          </w:tcPr>
          <w:p w14:paraId="714FB8A0"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500,00</w:t>
            </w:r>
          </w:p>
        </w:tc>
        <w:tc>
          <w:tcPr>
            <w:tcW w:w="1264" w:type="dxa"/>
            <w:tcBorders>
              <w:top w:val="nil"/>
              <w:left w:val="nil"/>
              <w:bottom w:val="single" w:sz="4" w:space="0" w:color="auto"/>
              <w:right w:val="single" w:sz="4" w:space="0" w:color="auto"/>
            </w:tcBorders>
            <w:noWrap/>
            <w:vAlign w:val="bottom"/>
            <w:hideMark/>
          </w:tcPr>
          <w:p w14:paraId="1A6AD627"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c>
          <w:tcPr>
            <w:tcW w:w="0" w:type="auto"/>
            <w:tcBorders>
              <w:top w:val="nil"/>
              <w:left w:val="nil"/>
              <w:bottom w:val="single" w:sz="4" w:space="0" w:color="auto"/>
              <w:right w:val="single" w:sz="4" w:space="0" w:color="auto"/>
            </w:tcBorders>
            <w:noWrap/>
            <w:vAlign w:val="bottom"/>
            <w:hideMark/>
          </w:tcPr>
          <w:p w14:paraId="0FA64BBF"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c>
          <w:tcPr>
            <w:tcW w:w="1666" w:type="dxa"/>
            <w:tcBorders>
              <w:top w:val="nil"/>
              <w:left w:val="nil"/>
              <w:bottom w:val="single" w:sz="4" w:space="0" w:color="auto"/>
              <w:right w:val="single" w:sz="4" w:space="0" w:color="auto"/>
            </w:tcBorders>
            <w:noWrap/>
            <w:vAlign w:val="bottom"/>
            <w:hideMark/>
          </w:tcPr>
          <w:p w14:paraId="79B48CFD"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r>
      <w:tr w:rsidR="00220285" w:rsidRPr="005E429F" w14:paraId="18005FB6" w14:textId="77777777" w:rsidTr="00220285">
        <w:trPr>
          <w:trHeight w:val="276"/>
        </w:trPr>
        <w:tc>
          <w:tcPr>
            <w:tcW w:w="2830" w:type="dxa"/>
            <w:tcBorders>
              <w:top w:val="nil"/>
              <w:left w:val="single" w:sz="4" w:space="0" w:color="auto"/>
              <w:bottom w:val="single" w:sz="4" w:space="0" w:color="auto"/>
              <w:right w:val="single" w:sz="4" w:space="0" w:color="auto"/>
            </w:tcBorders>
            <w:noWrap/>
            <w:vAlign w:val="bottom"/>
            <w:hideMark/>
          </w:tcPr>
          <w:p w14:paraId="594D5993" w14:textId="77777777" w:rsidR="00220285" w:rsidRPr="005E429F" w:rsidRDefault="00220285" w:rsidP="00220285">
            <w:pPr>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32 Materijalni rashodi</w:t>
            </w:r>
          </w:p>
        </w:tc>
        <w:tc>
          <w:tcPr>
            <w:tcW w:w="1242" w:type="dxa"/>
            <w:tcBorders>
              <w:top w:val="nil"/>
              <w:left w:val="nil"/>
              <w:bottom w:val="single" w:sz="4" w:space="0" w:color="auto"/>
              <w:right w:val="single" w:sz="4" w:space="0" w:color="auto"/>
            </w:tcBorders>
            <w:noWrap/>
            <w:vAlign w:val="bottom"/>
            <w:hideMark/>
          </w:tcPr>
          <w:p w14:paraId="07723F9C"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c>
          <w:tcPr>
            <w:tcW w:w="1302" w:type="dxa"/>
            <w:tcBorders>
              <w:top w:val="nil"/>
              <w:left w:val="nil"/>
              <w:bottom w:val="single" w:sz="4" w:space="0" w:color="auto"/>
              <w:right w:val="single" w:sz="4" w:space="0" w:color="auto"/>
            </w:tcBorders>
            <w:noWrap/>
            <w:vAlign w:val="bottom"/>
            <w:hideMark/>
          </w:tcPr>
          <w:p w14:paraId="44FF0A08"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500,00</w:t>
            </w:r>
          </w:p>
        </w:tc>
        <w:tc>
          <w:tcPr>
            <w:tcW w:w="1264" w:type="dxa"/>
            <w:tcBorders>
              <w:top w:val="nil"/>
              <w:left w:val="nil"/>
              <w:bottom w:val="single" w:sz="4" w:space="0" w:color="auto"/>
              <w:right w:val="single" w:sz="4" w:space="0" w:color="auto"/>
            </w:tcBorders>
            <w:noWrap/>
            <w:vAlign w:val="bottom"/>
            <w:hideMark/>
          </w:tcPr>
          <w:p w14:paraId="07309DE4"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c>
          <w:tcPr>
            <w:tcW w:w="0" w:type="auto"/>
            <w:tcBorders>
              <w:top w:val="nil"/>
              <w:left w:val="nil"/>
              <w:bottom w:val="single" w:sz="4" w:space="0" w:color="auto"/>
              <w:right w:val="single" w:sz="4" w:space="0" w:color="auto"/>
            </w:tcBorders>
            <w:noWrap/>
            <w:vAlign w:val="bottom"/>
            <w:hideMark/>
          </w:tcPr>
          <w:p w14:paraId="6F25E428"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c>
          <w:tcPr>
            <w:tcW w:w="1666" w:type="dxa"/>
            <w:tcBorders>
              <w:top w:val="nil"/>
              <w:left w:val="nil"/>
              <w:bottom w:val="single" w:sz="4" w:space="0" w:color="auto"/>
              <w:right w:val="single" w:sz="4" w:space="0" w:color="auto"/>
            </w:tcBorders>
            <w:noWrap/>
            <w:vAlign w:val="bottom"/>
            <w:hideMark/>
          </w:tcPr>
          <w:p w14:paraId="1BAEB271"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r>
      <w:tr w:rsidR="00220285" w:rsidRPr="00220285" w14:paraId="5BC6C99C" w14:textId="77777777" w:rsidTr="00220285">
        <w:trPr>
          <w:trHeight w:val="276"/>
        </w:trPr>
        <w:tc>
          <w:tcPr>
            <w:tcW w:w="2830" w:type="dxa"/>
            <w:tcBorders>
              <w:top w:val="nil"/>
              <w:left w:val="single" w:sz="4" w:space="0" w:color="auto"/>
              <w:bottom w:val="single" w:sz="4" w:space="0" w:color="auto"/>
              <w:right w:val="single" w:sz="4" w:space="0" w:color="auto"/>
            </w:tcBorders>
            <w:shd w:val="clear" w:color="000000" w:fill="FFFF99"/>
            <w:noWrap/>
            <w:vAlign w:val="bottom"/>
            <w:hideMark/>
          </w:tcPr>
          <w:p w14:paraId="6164879B" w14:textId="77777777" w:rsidR="00220285" w:rsidRPr="00220285" w:rsidRDefault="00220285" w:rsidP="00220285">
            <w:pPr>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lastRenderedPageBreak/>
              <w:t>Izvor 4.2. PRIHODI ZA POSEBNE NAMJENE - PROR. KORISNIK</w:t>
            </w:r>
          </w:p>
        </w:tc>
        <w:tc>
          <w:tcPr>
            <w:tcW w:w="1242" w:type="dxa"/>
            <w:tcBorders>
              <w:top w:val="nil"/>
              <w:left w:val="nil"/>
              <w:bottom w:val="single" w:sz="4" w:space="0" w:color="auto"/>
              <w:right w:val="single" w:sz="4" w:space="0" w:color="auto"/>
            </w:tcBorders>
            <w:shd w:val="clear" w:color="000000" w:fill="FFFF99"/>
            <w:noWrap/>
            <w:vAlign w:val="bottom"/>
            <w:hideMark/>
          </w:tcPr>
          <w:p w14:paraId="68B331E1"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1302" w:type="dxa"/>
            <w:tcBorders>
              <w:top w:val="nil"/>
              <w:left w:val="nil"/>
              <w:bottom w:val="single" w:sz="4" w:space="0" w:color="auto"/>
              <w:right w:val="single" w:sz="4" w:space="0" w:color="auto"/>
            </w:tcBorders>
            <w:shd w:val="clear" w:color="000000" w:fill="FFFF99"/>
            <w:noWrap/>
            <w:vAlign w:val="bottom"/>
            <w:hideMark/>
          </w:tcPr>
          <w:p w14:paraId="3D8D6625"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1.000,00</w:t>
            </w:r>
          </w:p>
        </w:tc>
        <w:tc>
          <w:tcPr>
            <w:tcW w:w="1264" w:type="dxa"/>
            <w:tcBorders>
              <w:top w:val="nil"/>
              <w:left w:val="nil"/>
              <w:bottom w:val="single" w:sz="4" w:space="0" w:color="auto"/>
              <w:right w:val="single" w:sz="4" w:space="0" w:color="auto"/>
            </w:tcBorders>
            <w:shd w:val="clear" w:color="000000" w:fill="FFFF99"/>
            <w:noWrap/>
            <w:vAlign w:val="bottom"/>
            <w:hideMark/>
          </w:tcPr>
          <w:p w14:paraId="7494785F"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0" w:type="auto"/>
            <w:tcBorders>
              <w:top w:val="nil"/>
              <w:left w:val="nil"/>
              <w:bottom w:val="single" w:sz="4" w:space="0" w:color="auto"/>
              <w:right w:val="single" w:sz="4" w:space="0" w:color="auto"/>
            </w:tcBorders>
            <w:shd w:val="clear" w:color="000000" w:fill="FFFF99"/>
            <w:noWrap/>
            <w:vAlign w:val="bottom"/>
            <w:hideMark/>
          </w:tcPr>
          <w:p w14:paraId="7EDADA08"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1666" w:type="dxa"/>
            <w:tcBorders>
              <w:top w:val="nil"/>
              <w:left w:val="nil"/>
              <w:bottom w:val="single" w:sz="4" w:space="0" w:color="auto"/>
              <w:right w:val="single" w:sz="4" w:space="0" w:color="auto"/>
            </w:tcBorders>
            <w:shd w:val="clear" w:color="000000" w:fill="FFFF99"/>
            <w:noWrap/>
            <w:vAlign w:val="bottom"/>
            <w:hideMark/>
          </w:tcPr>
          <w:p w14:paraId="2CEB591F"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r>
      <w:tr w:rsidR="00220285" w:rsidRPr="00220285" w14:paraId="6DC4BF9E" w14:textId="77777777" w:rsidTr="00220285">
        <w:trPr>
          <w:trHeight w:val="276"/>
        </w:trPr>
        <w:tc>
          <w:tcPr>
            <w:tcW w:w="2830" w:type="dxa"/>
            <w:tcBorders>
              <w:top w:val="nil"/>
              <w:left w:val="single" w:sz="4" w:space="0" w:color="auto"/>
              <w:bottom w:val="single" w:sz="4" w:space="0" w:color="auto"/>
              <w:right w:val="single" w:sz="4" w:space="0" w:color="auto"/>
            </w:tcBorders>
            <w:noWrap/>
            <w:vAlign w:val="bottom"/>
            <w:hideMark/>
          </w:tcPr>
          <w:p w14:paraId="74314D38" w14:textId="77777777" w:rsidR="00220285" w:rsidRPr="00220285" w:rsidRDefault="00220285" w:rsidP="00220285">
            <w:pPr>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3 Rashodi poslovanja</w:t>
            </w:r>
          </w:p>
        </w:tc>
        <w:tc>
          <w:tcPr>
            <w:tcW w:w="1242" w:type="dxa"/>
            <w:tcBorders>
              <w:top w:val="nil"/>
              <w:left w:val="nil"/>
              <w:bottom w:val="single" w:sz="4" w:space="0" w:color="auto"/>
              <w:right w:val="single" w:sz="4" w:space="0" w:color="auto"/>
            </w:tcBorders>
            <w:noWrap/>
            <w:vAlign w:val="bottom"/>
            <w:hideMark/>
          </w:tcPr>
          <w:p w14:paraId="226C5E99"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c>
          <w:tcPr>
            <w:tcW w:w="1302" w:type="dxa"/>
            <w:tcBorders>
              <w:top w:val="nil"/>
              <w:left w:val="nil"/>
              <w:bottom w:val="single" w:sz="4" w:space="0" w:color="auto"/>
              <w:right w:val="single" w:sz="4" w:space="0" w:color="auto"/>
            </w:tcBorders>
            <w:noWrap/>
            <w:vAlign w:val="bottom"/>
            <w:hideMark/>
          </w:tcPr>
          <w:p w14:paraId="3275D3CC"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1.000,00</w:t>
            </w:r>
          </w:p>
        </w:tc>
        <w:tc>
          <w:tcPr>
            <w:tcW w:w="1264" w:type="dxa"/>
            <w:tcBorders>
              <w:top w:val="nil"/>
              <w:left w:val="nil"/>
              <w:bottom w:val="single" w:sz="4" w:space="0" w:color="auto"/>
              <w:right w:val="single" w:sz="4" w:space="0" w:color="auto"/>
            </w:tcBorders>
            <w:noWrap/>
            <w:vAlign w:val="bottom"/>
            <w:hideMark/>
          </w:tcPr>
          <w:p w14:paraId="6D4B0622"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c>
          <w:tcPr>
            <w:tcW w:w="0" w:type="auto"/>
            <w:tcBorders>
              <w:top w:val="nil"/>
              <w:left w:val="nil"/>
              <w:bottom w:val="single" w:sz="4" w:space="0" w:color="auto"/>
              <w:right w:val="single" w:sz="4" w:space="0" w:color="auto"/>
            </w:tcBorders>
            <w:noWrap/>
            <w:vAlign w:val="bottom"/>
            <w:hideMark/>
          </w:tcPr>
          <w:p w14:paraId="72373C10"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c>
          <w:tcPr>
            <w:tcW w:w="1666" w:type="dxa"/>
            <w:tcBorders>
              <w:top w:val="nil"/>
              <w:left w:val="nil"/>
              <w:bottom w:val="single" w:sz="4" w:space="0" w:color="auto"/>
              <w:right w:val="single" w:sz="4" w:space="0" w:color="auto"/>
            </w:tcBorders>
            <w:noWrap/>
            <w:vAlign w:val="bottom"/>
            <w:hideMark/>
          </w:tcPr>
          <w:p w14:paraId="4C081970"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r>
      <w:tr w:rsidR="00220285" w:rsidRPr="005E429F" w14:paraId="2D9F5DFD" w14:textId="77777777" w:rsidTr="00220285">
        <w:trPr>
          <w:trHeight w:val="276"/>
        </w:trPr>
        <w:tc>
          <w:tcPr>
            <w:tcW w:w="2830" w:type="dxa"/>
            <w:tcBorders>
              <w:top w:val="nil"/>
              <w:left w:val="single" w:sz="4" w:space="0" w:color="auto"/>
              <w:bottom w:val="single" w:sz="4" w:space="0" w:color="auto"/>
              <w:right w:val="single" w:sz="4" w:space="0" w:color="auto"/>
            </w:tcBorders>
            <w:noWrap/>
            <w:vAlign w:val="bottom"/>
            <w:hideMark/>
          </w:tcPr>
          <w:p w14:paraId="2FF7F9C0" w14:textId="77777777" w:rsidR="00220285" w:rsidRPr="005E429F" w:rsidRDefault="00220285" w:rsidP="00220285">
            <w:pPr>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32 Materijalni rashodi</w:t>
            </w:r>
          </w:p>
        </w:tc>
        <w:tc>
          <w:tcPr>
            <w:tcW w:w="1242" w:type="dxa"/>
            <w:tcBorders>
              <w:top w:val="nil"/>
              <w:left w:val="nil"/>
              <w:bottom w:val="single" w:sz="4" w:space="0" w:color="auto"/>
              <w:right w:val="single" w:sz="4" w:space="0" w:color="auto"/>
            </w:tcBorders>
            <w:noWrap/>
            <w:vAlign w:val="bottom"/>
            <w:hideMark/>
          </w:tcPr>
          <w:p w14:paraId="5734FD36"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c>
          <w:tcPr>
            <w:tcW w:w="1302" w:type="dxa"/>
            <w:tcBorders>
              <w:top w:val="nil"/>
              <w:left w:val="nil"/>
              <w:bottom w:val="single" w:sz="4" w:space="0" w:color="auto"/>
              <w:right w:val="single" w:sz="4" w:space="0" w:color="auto"/>
            </w:tcBorders>
            <w:noWrap/>
            <w:vAlign w:val="bottom"/>
            <w:hideMark/>
          </w:tcPr>
          <w:p w14:paraId="26E2DEE1"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1.000,00</w:t>
            </w:r>
          </w:p>
        </w:tc>
        <w:tc>
          <w:tcPr>
            <w:tcW w:w="1264" w:type="dxa"/>
            <w:tcBorders>
              <w:top w:val="nil"/>
              <w:left w:val="nil"/>
              <w:bottom w:val="single" w:sz="4" w:space="0" w:color="auto"/>
              <w:right w:val="single" w:sz="4" w:space="0" w:color="auto"/>
            </w:tcBorders>
            <w:noWrap/>
            <w:vAlign w:val="bottom"/>
            <w:hideMark/>
          </w:tcPr>
          <w:p w14:paraId="688D248B"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c>
          <w:tcPr>
            <w:tcW w:w="0" w:type="auto"/>
            <w:tcBorders>
              <w:top w:val="nil"/>
              <w:left w:val="nil"/>
              <w:bottom w:val="single" w:sz="4" w:space="0" w:color="auto"/>
              <w:right w:val="single" w:sz="4" w:space="0" w:color="auto"/>
            </w:tcBorders>
            <w:noWrap/>
            <w:vAlign w:val="bottom"/>
            <w:hideMark/>
          </w:tcPr>
          <w:p w14:paraId="09BFDB4A"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c>
          <w:tcPr>
            <w:tcW w:w="1666" w:type="dxa"/>
            <w:tcBorders>
              <w:top w:val="nil"/>
              <w:left w:val="nil"/>
              <w:bottom w:val="single" w:sz="4" w:space="0" w:color="auto"/>
              <w:right w:val="single" w:sz="4" w:space="0" w:color="auto"/>
            </w:tcBorders>
            <w:noWrap/>
            <w:vAlign w:val="bottom"/>
            <w:hideMark/>
          </w:tcPr>
          <w:p w14:paraId="204C63DA"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r>
      <w:tr w:rsidR="00220285" w:rsidRPr="00220285" w14:paraId="313E42FB" w14:textId="77777777" w:rsidTr="00220285">
        <w:trPr>
          <w:trHeight w:val="276"/>
        </w:trPr>
        <w:tc>
          <w:tcPr>
            <w:tcW w:w="2830" w:type="dxa"/>
            <w:tcBorders>
              <w:top w:val="nil"/>
              <w:left w:val="single" w:sz="4" w:space="0" w:color="auto"/>
              <w:bottom w:val="single" w:sz="4" w:space="0" w:color="auto"/>
              <w:right w:val="single" w:sz="4" w:space="0" w:color="auto"/>
            </w:tcBorders>
            <w:shd w:val="clear" w:color="000000" w:fill="FFFF99"/>
            <w:noWrap/>
            <w:vAlign w:val="bottom"/>
            <w:hideMark/>
          </w:tcPr>
          <w:p w14:paraId="55E58ACD" w14:textId="77777777" w:rsidR="00220285" w:rsidRPr="00220285" w:rsidRDefault="00220285" w:rsidP="00220285">
            <w:pPr>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Izvor 5.H. TEKUĆE I KAPITALNE POMOĆI IZ DRŽ. PRORAČUNA - PR. KORISNIK</w:t>
            </w:r>
          </w:p>
        </w:tc>
        <w:tc>
          <w:tcPr>
            <w:tcW w:w="1242" w:type="dxa"/>
            <w:tcBorders>
              <w:top w:val="nil"/>
              <w:left w:val="nil"/>
              <w:bottom w:val="single" w:sz="4" w:space="0" w:color="auto"/>
              <w:right w:val="single" w:sz="4" w:space="0" w:color="auto"/>
            </w:tcBorders>
            <w:shd w:val="clear" w:color="000000" w:fill="FFFF99"/>
            <w:noWrap/>
            <w:vAlign w:val="bottom"/>
            <w:hideMark/>
          </w:tcPr>
          <w:p w14:paraId="620AB6C8"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1302" w:type="dxa"/>
            <w:tcBorders>
              <w:top w:val="nil"/>
              <w:left w:val="nil"/>
              <w:bottom w:val="single" w:sz="4" w:space="0" w:color="auto"/>
              <w:right w:val="single" w:sz="4" w:space="0" w:color="auto"/>
            </w:tcBorders>
            <w:shd w:val="clear" w:color="000000" w:fill="FFFF99"/>
            <w:noWrap/>
            <w:vAlign w:val="bottom"/>
            <w:hideMark/>
          </w:tcPr>
          <w:p w14:paraId="50130E77"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3.000,00</w:t>
            </w:r>
          </w:p>
        </w:tc>
        <w:tc>
          <w:tcPr>
            <w:tcW w:w="1264" w:type="dxa"/>
            <w:tcBorders>
              <w:top w:val="nil"/>
              <w:left w:val="nil"/>
              <w:bottom w:val="single" w:sz="4" w:space="0" w:color="auto"/>
              <w:right w:val="single" w:sz="4" w:space="0" w:color="auto"/>
            </w:tcBorders>
            <w:shd w:val="clear" w:color="000000" w:fill="FFFF99"/>
            <w:noWrap/>
            <w:vAlign w:val="bottom"/>
            <w:hideMark/>
          </w:tcPr>
          <w:p w14:paraId="061ED615"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0" w:type="auto"/>
            <w:tcBorders>
              <w:top w:val="nil"/>
              <w:left w:val="nil"/>
              <w:bottom w:val="single" w:sz="4" w:space="0" w:color="auto"/>
              <w:right w:val="single" w:sz="4" w:space="0" w:color="auto"/>
            </w:tcBorders>
            <w:shd w:val="clear" w:color="000000" w:fill="FFFF99"/>
            <w:noWrap/>
            <w:vAlign w:val="bottom"/>
            <w:hideMark/>
          </w:tcPr>
          <w:p w14:paraId="680797DA"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1666" w:type="dxa"/>
            <w:tcBorders>
              <w:top w:val="nil"/>
              <w:left w:val="nil"/>
              <w:bottom w:val="single" w:sz="4" w:space="0" w:color="auto"/>
              <w:right w:val="single" w:sz="4" w:space="0" w:color="auto"/>
            </w:tcBorders>
            <w:shd w:val="clear" w:color="000000" w:fill="FFFF99"/>
            <w:noWrap/>
            <w:vAlign w:val="bottom"/>
            <w:hideMark/>
          </w:tcPr>
          <w:p w14:paraId="06597731"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r>
      <w:tr w:rsidR="00220285" w:rsidRPr="00220285" w14:paraId="378A219D" w14:textId="77777777" w:rsidTr="00220285">
        <w:trPr>
          <w:trHeight w:val="276"/>
        </w:trPr>
        <w:tc>
          <w:tcPr>
            <w:tcW w:w="2830" w:type="dxa"/>
            <w:tcBorders>
              <w:top w:val="nil"/>
              <w:left w:val="single" w:sz="4" w:space="0" w:color="auto"/>
              <w:bottom w:val="single" w:sz="4" w:space="0" w:color="auto"/>
              <w:right w:val="single" w:sz="4" w:space="0" w:color="auto"/>
            </w:tcBorders>
            <w:noWrap/>
            <w:vAlign w:val="bottom"/>
            <w:hideMark/>
          </w:tcPr>
          <w:p w14:paraId="3C9C6928" w14:textId="77777777" w:rsidR="00220285" w:rsidRPr="00220285" w:rsidRDefault="00220285" w:rsidP="00220285">
            <w:pPr>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3 Rashodi poslovanja</w:t>
            </w:r>
          </w:p>
        </w:tc>
        <w:tc>
          <w:tcPr>
            <w:tcW w:w="1242" w:type="dxa"/>
            <w:tcBorders>
              <w:top w:val="nil"/>
              <w:left w:val="nil"/>
              <w:bottom w:val="single" w:sz="4" w:space="0" w:color="auto"/>
              <w:right w:val="single" w:sz="4" w:space="0" w:color="auto"/>
            </w:tcBorders>
            <w:noWrap/>
            <w:vAlign w:val="bottom"/>
            <w:hideMark/>
          </w:tcPr>
          <w:p w14:paraId="577AF26E"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c>
          <w:tcPr>
            <w:tcW w:w="1302" w:type="dxa"/>
            <w:tcBorders>
              <w:top w:val="nil"/>
              <w:left w:val="nil"/>
              <w:bottom w:val="single" w:sz="4" w:space="0" w:color="auto"/>
              <w:right w:val="single" w:sz="4" w:space="0" w:color="auto"/>
            </w:tcBorders>
            <w:noWrap/>
            <w:vAlign w:val="bottom"/>
            <w:hideMark/>
          </w:tcPr>
          <w:p w14:paraId="22B34A11"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3.000,00</w:t>
            </w:r>
          </w:p>
        </w:tc>
        <w:tc>
          <w:tcPr>
            <w:tcW w:w="1264" w:type="dxa"/>
            <w:tcBorders>
              <w:top w:val="nil"/>
              <w:left w:val="nil"/>
              <w:bottom w:val="single" w:sz="4" w:space="0" w:color="auto"/>
              <w:right w:val="single" w:sz="4" w:space="0" w:color="auto"/>
            </w:tcBorders>
            <w:noWrap/>
            <w:vAlign w:val="bottom"/>
            <w:hideMark/>
          </w:tcPr>
          <w:p w14:paraId="532D3B6D"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c>
          <w:tcPr>
            <w:tcW w:w="0" w:type="auto"/>
            <w:tcBorders>
              <w:top w:val="nil"/>
              <w:left w:val="nil"/>
              <w:bottom w:val="single" w:sz="4" w:space="0" w:color="auto"/>
              <w:right w:val="single" w:sz="4" w:space="0" w:color="auto"/>
            </w:tcBorders>
            <w:noWrap/>
            <w:vAlign w:val="bottom"/>
            <w:hideMark/>
          </w:tcPr>
          <w:p w14:paraId="094DA8DB"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c>
          <w:tcPr>
            <w:tcW w:w="1666" w:type="dxa"/>
            <w:tcBorders>
              <w:top w:val="nil"/>
              <w:left w:val="nil"/>
              <w:bottom w:val="single" w:sz="4" w:space="0" w:color="auto"/>
              <w:right w:val="single" w:sz="4" w:space="0" w:color="auto"/>
            </w:tcBorders>
            <w:noWrap/>
            <w:vAlign w:val="bottom"/>
            <w:hideMark/>
          </w:tcPr>
          <w:p w14:paraId="03538E63"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r>
      <w:tr w:rsidR="00220285" w:rsidRPr="00220285" w14:paraId="1B27DDC4" w14:textId="77777777" w:rsidTr="00220285">
        <w:trPr>
          <w:trHeight w:val="276"/>
        </w:trPr>
        <w:tc>
          <w:tcPr>
            <w:tcW w:w="2830" w:type="dxa"/>
            <w:tcBorders>
              <w:top w:val="nil"/>
              <w:left w:val="single" w:sz="4" w:space="0" w:color="auto"/>
              <w:bottom w:val="single" w:sz="4" w:space="0" w:color="auto"/>
              <w:right w:val="single" w:sz="4" w:space="0" w:color="auto"/>
            </w:tcBorders>
            <w:noWrap/>
            <w:vAlign w:val="bottom"/>
            <w:hideMark/>
          </w:tcPr>
          <w:p w14:paraId="49385FF9" w14:textId="77777777" w:rsidR="00220285" w:rsidRPr="005E429F" w:rsidRDefault="00220285" w:rsidP="00220285">
            <w:pPr>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32 Materijalni rashodi</w:t>
            </w:r>
          </w:p>
        </w:tc>
        <w:tc>
          <w:tcPr>
            <w:tcW w:w="1242" w:type="dxa"/>
            <w:tcBorders>
              <w:top w:val="nil"/>
              <w:left w:val="nil"/>
              <w:bottom w:val="single" w:sz="4" w:space="0" w:color="auto"/>
              <w:right w:val="single" w:sz="4" w:space="0" w:color="auto"/>
            </w:tcBorders>
            <w:noWrap/>
            <w:vAlign w:val="bottom"/>
            <w:hideMark/>
          </w:tcPr>
          <w:p w14:paraId="12C6BF6F"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c>
          <w:tcPr>
            <w:tcW w:w="1302" w:type="dxa"/>
            <w:tcBorders>
              <w:top w:val="nil"/>
              <w:left w:val="nil"/>
              <w:bottom w:val="single" w:sz="4" w:space="0" w:color="auto"/>
              <w:right w:val="single" w:sz="4" w:space="0" w:color="auto"/>
            </w:tcBorders>
            <w:noWrap/>
            <w:vAlign w:val="bottom"/>
            <w:hideMark/>
          </w:tcPr>
          <w:p w14:paraId="6DAAAEFB"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3.000,00</w:t>
            </w:r>
          </w:p>
        </w:tc>
        <w:tc>
          <w:tcPr>
            <w:tcW w:w="1264" w:type="dxa"/>
            <w:tcBorders>
              <w:top w:val="nil"/>
              <w:left w:val="nil"/>
              <w:bottom w:val="single" w:sz="4" w:space="0" w:color="auto"/>
              <w:right w:val="single" w:sz="4" w:space="0" w:color="auto"/>
            </w:tcBorders>
            <w:noWrap/>
            <w:vAlign w:val="bottom"/>
            <w:hideMark/>
          </w:tcPr>
          <w:p w14:paraId="4807D316"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c>
          <w:tcPr>
            <w:tcW w:w="0" w:type="auto"/>
            <w:tcBorders>
              <w:top w:val="nil"/>
              <w:left w:val="nil"/>
              <w:bottom w:val="single" w:sz="4" w:space="0" w:color="auto"/>
              <w:right w:val="single" w:sz="4" w:space="0" w:color="auto"/>
            </w:tcBorders>
            <w:noWrap/>
            <w:vAlign w:val="bottom"/>
            <w:hideMark/>
          </w:tcPr>
          <w:p w14:paraId="6F39CF3A"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c>
          <w:tcPr>
            <w:tcW w:w="1666" w:type="dxa"/>
            <w:tcBorders>
              <w:top w:val="nil"/>
              <w:left w:val="nil"/>
              <w:bottom w:val="single" w:sz="4" w:space="0" w:color="auto"/>
              <w:right w:val="single" w:sz="4" w:space="0" w:color="auto"/>
            </w:tcBorders>
            <w:noWrap/>
            <w:vAlign w:val="bottom"/>
            <w:hideMark/>
          </w:tcPr>
          <w:p w14:paraId="17CFD4EA"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r>
      <w:tr w:rsidR="00220285" w:rsidRPr="00220285" w14:paraId="3A75B9BD" w14:textId="77777777" w:rsidTr="00220285">
        <w:trPr>
          <w:trHeight w:val="276"/>
        </w:trPr>
        <w:tc>
          <w:tcPr>
            <w:tcW w:w="2830" w:type="dxa"/>
            <w:tcBorders>
              <w:top w:val="nil"/>
              <w:left w:val="single" w:sz="4" w:space="0" w:color="auto"/>
              <w:bottom w:val="single" w:sz="4" w:space="0" w:color="auto"/>
              <w:right w:val="single" w:sz="4" w:space="0" w:color="auto"/>
            </w:tcBorders>
            <w:shd w:val="clear" w:color="000000" w:fill="FFFF99"/>
            <w:noWrap/>
            <w:vAlign w:val="bottom"/>
            <w:hideMark/>
          </w:tcPr>
          <w:p w14:paraId="637369FD" w14:textId="77777777" w:rsidR="00220285" w:rsidRPr="00220285" w:rsidRDefault="00220285" w:rsidP="00220285">
            <w:pPr>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Izvor 5.I. TEKUĆE I KAPITALNE POMOĆI IZ ŽUP. PRORAČUNA - PR. KORISNIK</w:t>
            </w:r>
          </w:p>
        </w:tc>
        <w:tc>
          <w:tcPr>
            <w:tcW w:w="1242" w:type="dxa"/>
            <w:tcBorders>
              <w:top w:val="nil"/>
              <w:left w:val="nil"/>
              <w:bottom w:val="single" w:sz="4" w:space="0" w:color="auto"/>
              <w:right w:val="single" w:sz="4" w:space="0" w:color="auto"/>
            </w:tcBorders>
            <w:shd w:val="clear" w:color="000000" w:fill="FFFF99"/>
            <w:noWrap/>
            <w:vAlign w:val="bottom"/>
            <w:hideMark/>
          </w:tcPr>
          <w:p w14:paraId="5DB5FB2E"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1302" w:type="dxa"/>
            <w:tcBorders>
              <w:top w:val="nil"/>
              <w:left w:val="nil"/>
              <w:bottom w:val="single" w:sz="4" w:space="0" w:color="auto"/>
              <w:right w:val="single" w:sz="4" w:space="0" w:color="auto"/>
            </w:tcBorders>
            <w:shd w:val="clear" w:color="000000" w:fill="FFFF99"/>
            <w:noWrap/>
            <w:vAlign w:val="bottom"/>
            <w:hideMark/>
          </w:tcPr>
          <w:p w14:paraId="2971FF9C"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2.000,00</w:t>
            </w:r>
          </w:p>
        </w:tc>
        <w:tc>
          <w:tcPr>
            <w:tcW w:w="1264" w:type="dxa"/>
            <w:tcBorders>
              <w:top w:val="nil"/>
              <w:left w:val="nil"/>
              <w:bottom w:val="single" w:sz="4" w:space="0" w:color="auto"/>
              <w:right w:val="single" w:sz="4" w:space="0" w:color="auto"/>
            </w:tcBorders>
            <w:shd w:val="clear" w:color="000000" w:fill="FFFF99"/>
            <w:noWrap/>
            <w:vAlign w:val="bottom"/>
            <w:hideMark/>
          </w:tcPr>
          <w:p w14:paraId="1567CCBB"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0" w:type="auto"/>
            <w:tcBorders>
              <w:top w:val="nil"/>
              <w:left w:val="nil"/>
              <w:bottom w:val="single" w:sz="4" w:space="0" w:color="auto"/>
              <w:right w:val="single" w:sz="4" w:space="0" w:color="auto"/>
            </w:tcBorders>
            <w:shd w:val="clear" w:color="000000" w:fill="FFFF99"/>
            <w:noWrap/>
            <w:vAlign w:val="bottom"/>
            <w:hideMark/>
          </w:tcPr>
          <w:p w14:paraId="4A25D93B"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1666" w:type="dxa"/>
            <w:tcBorders>
              <w:top w:val="nil"/>
              <w:left w:val="nil"/>
              <w:bottom w:val="single" w:sz="4" w:space="0" w:color="auto"/>
              <w:right w:val="single" w:sz="4" w:space="0" w:color="auto"/>
            </w:tcBorders>
            <w:shd w:val="clear" w:color="000000" w:fill="FFFF99"/>
            <w:noWrap/>
            <w:vAlign w:val="bottom"/>
            <w:hideMark/>
          </w:tcPr>
          <w:p w14:paraId="290B8839"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r>
      <w:tr w:rsidR="00220285" w:rsidRPr="00220285" w14:paraId="0AED574A" w14:textId="77777777" w:rsidTr="00220285">
        <w:trPr>
          <w:trHeight w:val="276"/>
        </w:trPr>
        <w:tc>
          <w:tcPr>
            <w:tcW w:w="2830" w:type="dxa"/>
            <w:tcBorders>
              <w:top w:val="nil"/>
              <w:left w:val="single" w:sz="4" w:space="0" w:color="auto"/>
              <w:bottom w:val="single" w:sz="4" w:space="0" w:color="auto"/>
              <w:right w:val="single" w:sz="4" w:space="0" w:color="auto"/>
            </w:tcBorders>
            <w:noWrap/>
            <w:vAlign w:val="bottom"/>
            <w:hideMark/>
          </w:tcPr>
          <w:p w14:paraId="516368FE" w14:textId="77777777" w:rsidR="00220285" w:rsidRPr="00220285" w:rsidRDefault="00220285" w:rsidP="00220285">
            <w:pPr>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3 Rashodi poslovanja</w:t>
            </w:r>
          </w:p>
        </w:tc>
        <w:tc>
          <w:tcPr>
            <w:tcW w:w="1242" w:type="dxa"/>
            <w:tcBorders>
              <w:top w:val="nil"/>
              <w:left w:val="nil"/>
              <w:bottom w:val="single" w:sz="4" w:space="0" w:color="auto"/>
              <w:right w:val="single" w:sz="4" w:space="0" w:color="auto"/>
            </w:tcBorders>
            <w:noWrap/>
            <w:vAlign w:val="bottom"/>
            <w:hideMark/>
          </w:tcPr>
          <w:p w14:paraId="6DBFB03D"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c>
          <w:tcPr>
            <w:tcW w:w="1302" w:type="dxa"/>
            <w:tcBorders>
              <w:top w:val="nil"/>
              <w:left w:val="nil"/>
              <w:bottom w:val="single" w:sz="4" w:space="0" w:color="auto"/>
              <w:right w:val="single" w:sz="4" w:space="0" w:color="auto"/>
            </w:tcBorders>
            <w:noWrap/>
            <w:vAlign w:val="bottom"/>
            <w:hideMark/>
          </w:tcPr>
          <w:p w14:paraId="6DD8F770"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2.000,00</w:t>
            </w:r>
          </w:p>
        </w:tc>
        <w:tc>
          <w:tcPr>
            <w:tcW w:w="1264" w:type="dxa"/>
            <w:tcBorders>
              <w:top w:val="nil"/>
              <w:left w:val="nil"/>
              <w:bottom w:val="single" w:sz="4" w:space="0" w:color="auto"/>
              <w:right w:val="single" w:sz="4" w:space="0" w:color="auto"/>
            </w:tcBorders>
            <w:noWrap/>
            <w:vAlign w:val="bottom"/>
            <w:hideMark/>
          </w:tcPr>
          <w:p w14:paraId="37997774"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c>
          <w:tcPr>
            <w:tcW w:w="0" w:type="auto"/>
            <w:tcBorders>
              <w:top w:val="nil"/>
              <w:left w:val="nil"/>
              <w:bottom w:val="single" w:sz="4" w:space="0" w:color="auto"/>
              <w:right w:val="single" w:sz="4" w:space="0" w:color="auto"/>
            </w:tcBorders>
            <w:noWrap/>
            <w:vAlign w:val="bottom"/>
            <w:hideMark/>
          </w:tcPr>
          <w:p w14:paraId="1588690C"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c>
          <w:tcPr>
            <w:tcW w:w="1666" w:type="dxa"/>
            <w:tcBorders>
              <w:top w:val="nil"/>
              <w:left w:val="nil"/>
              <w:bottom w:val="single" w:sz="4" w:space="0" w:color="auto"/>
              <w:right w:val="single" w:sz="4" w:space="0" w:color="auto"/>
            </w:tcBorders>
            <w:noWrap/>
            <w:vAlign w:val="bottom"/>
            <w:hideMark/>
          </w:tcPr>
          <w:p w14:paraId="2D32A4E9"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r>
      <w:tr w:rsidR="00220285" w:rsidRPr="00220285" w14:paraId="66BBE4CE" w14:textId="77777777" w:rsidTr="00220285">
        <w:trPr>
          <w:trHeight w:val="276"/>
        </w:trPr>
        <w:tc>
          <w:tcPr>
            <w:tcW w:w="2830" w:type="dxa"/>
            <w:tcBorders>
              <w:top w:val="nil"/>
              <w:left w:val="single" w:sz="4" w:space="0" w:color="auto"/>
              <w:bottom w:val="single" w:sz="4" w:space="0" w:color="auto"/>
              <w:right w:val="single" w:sz="4" w:space="0" w:color="auto"/>
            </w:tcBorders>
            <w:noWrap/>
            <w:vAlign w:val="bottom"/>
            <w:hideMark/>
          </w:tcPr>
          <w:p w14:paraId="4E3A60CA" w14:textId="77777777" w:rsidR="00220285" w:rsidRPr="005E429F" w:rsidRDefault="00220285" w:rsidP="00220285">
            <w:pPr>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32 Materijalni rashodi</w:t>
            </w:r>
          </w:p>
        </w:tc>
        <w:tc>
          <w:tcPr>
            <w:tcW w:w="1242" w:type="dxa"/>
            <w:tcBorders>
              <w:top w:val="nil"/>
              <w:left w:val="nil"/>
              <w:bottom w:val="single" w:sz="4" w:space="0" w:color="auto"/>
              <w:right w:val="single" w:sz="4" w:space="0" w:color="auto"/>
            </w:tcBorders>
            <w:noWrap/>
            <w:vAlign w:val="bottom"/>
            <w:hideMark/>
          </w:tcPr>
          <w:p w14:paraId="309FF3FC"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c>
          <w:tcPr>
            <w:tcW w:w="1302" w:type="dxa"/>
            <w:tcBorders>
              <w:top w:val="nil"/>
              <w:left w:val="nil"/>
              <w:bottom w:val="single" w:sz="4" w:space="0" w:color="auto"/>
              <w:right w:val="single" w:sz="4" w:space="0" w:color="auto"/>
            </w:tcBorders>
            <w:noWrap/>
            <w:vAlign w:val="bottom"/>
            <w:hideMark/>
          </w:tcPr>
          <w:p w14:paraId="035FD2C8"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2.000,00</w:t>
            </w:r>
          </w:p>
        </w:tc>
        <w:tc>
          <w:tcPr>
            <w:tcW w:w="1264" w:type="dxa"/>
            <w:tcBorders>
              <w:top w:val="nil"/>
              <w:left w:val="nil"/>
              <w:bottom w:val="single" w:sz="4" w:space="0" w:color="auto"/>
              <w:right w:val="single" w:sz="4" w:space="0" w:color="auto"/>
            </w:tcBorders>
            <w:noWrap/>
            <w:vAlign w:val="bottom"/>
            <w:hideMark/>
          </w:tcPr>
          <w:p w14:paraId="0E25FA08"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c>
          <w:tcPr>
            <w:tcW w:w="0" w:type="auto"/>
            <w:tcBorders>
              <w:top w:val="nil"/>
              <w:left w:val="nil"/>
              <w:bottom w:val="single" w:sz="4" w:space="0" w:color="auto"/>
              <w:right w:val="single" w:sz="4" w:space="0" w:color="auto"/>
            </w:tcBorders>
            <w:noWrap/>
            <w:vAlign w:val="bottom"/>
            <w:hideMark/>
          </w:tcPr>
          <w:p w14:paraId="61F5C14C"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c>
          <w:tcPr>
            <w:tcW w:w="1666" w:type="dxa"/>
            <w:tcBorders>
              <w:top w:val="nil"/>
              <w:left w:val="nil"/>
              <w:bottom w:val="single" w:sz="4" w:space="0" w:color="auto"/>
              <w:right w:val="single" w:sz="4" w:space="0" w:color="auto"/>
            </w:tcBorders>
            <w:noWrap/>
            <w:vAlign w:val="bottom"/>
            <w:hideMark/>
          </w:tcPr>
          <w:p w14:paraId="2C0569E3"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r>
      <w:tr w:rsidR="00220285" w:rsidRPr="00220285" w14:paraId="1EC1E962" w14:textId="77777777" w:rsidTr="00220285">
        <w:trPr>
          <w:trHeight w:val="276"/>
        </w:trPr>
        <w:tc>
          <w:tcPr>
            <w:tcW w:w="2830" w:type="dxa"/>
            <w:tcBorders>
              <w:top w:val="nil"/>
              <w:left w:val="single" w:sz="4" w:space="0" w:color="auto"/>
              <w:bottom w:val="single" w:sz="4" w:space="0" w:color="auto"/>
              <w:right w:val="single" w:sz="4" w:space="0" w:color="auto"/>
            </w:tcBorders>
            <w:shd w:val="clear" w:color="000000" w:fill="CCCCFF"/>
            <w:noWrap/>
            <w:vAlign w:val="bottom"/>
            <w:hideMark/>
          </w:tcPr>
          <w:p w14:paraId="5145ADA5" w14:textId="77777777" w:rsidR="00220285" w:rsidRPr="00220285" w:rsidRDefault="00220285" w:rsidP="00220285">
            <w:pPr>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Aktivnost A100212 POP-PEOPLE OF PAZIN</w:t>
            </w:r>
          </w:p>
        </w:tc>
        <w:tc>
          <w:tcPr>
            <w:tcW w:w="1242" w:type="dxa"/>
            <w:tcBorders>
              <w:top w:val="nil"/>
              <w:left w:val="nil"/>
              <w:bottom w:val="single" w:sz="4" w:space="0" w:color="auto"/>
              <w:right w:val="single" w:sz="4" w:space="0" w:color="auto"/>
            </w:tcBorders>
            <w:shd w:val="clear" w:color="000000" w:fill="CCCCFF"/>
            <w:noWrap/>
            <w:vAlign w:val="bottom"/>
            <w:hideMark/>
          </w:tcPr>
          <w:p w14:paraId="7923619D"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1302" w:type="dxa"/>
            <w:tcBorders>
              <w:top w:val="nil"/>
              <w:left w:val="nil"/>
              <w:bottom w:val="single" w:sz="4" w:space="0" w:color="auto"/>
              <w:right w:val="single" w:sz="4" w:space="0" w:color="auto"/>
            </w:tcBorders>
            <w:shd w:val="clear" w:color="000000" w:fill="CCCCFF"/>
            <w:noWrap/>
            <w:vAlign w:val="bottom"/>
            <w:hideMark/>
          </w:tcPr>
          <w:p w14:paraId="5D64B999"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4.000,00</w:t>
            </w:r>
          </w:p>
        </w:tc>
        <w:tc>
          <w:tcPr>
            <w:tcW w:w="1264" w:type="dxa"/>
            <w:tcBorders>
              <w:top w:val="nil"/>
              <w:left w:val="nil"/>
              <w:bottom w:val="single" w:sz="4" w:space="0" w:color="auto"/>
              <w:right w:val="single" w:sz="4" w:space="0" w:color="auto"/>
            </w:tcBorders>
            <w:shd w:val="clear" w:color="000000" w:fill="CCCCFF"/>
            <w:noWrap/>
            <w:vAlign w:val="bottom"/>
            <w:hideMark/>
          </w:tcPr>
          <w:p w14:paraId="7C30FC45"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2.000,00</w:t>
            </w:r>
          </w:p>
        </w:tc>
        <w:tc>
          <w:tcPr>
            <w:tcW w:w="0" w:type="auto"/>
            <w:tcBorders>
              <w:top w:val="nil"/>
              <w:left w:val="nil"/>
              <w:bottom w:val="single" w:sz="4" w:space="0" w:color="auto"/>
              <w:right w:val="single" w:sz="4" w:space="0" w:color="auto"/>
            </w:tcBorders>
            <w:shd w:val="clear" w:color="000000" w:fill="CCCCFF"/>
            <w:noWrap/>
            <w:vAlign w:val="bottom"/>
            <w:hideMark/>
          </w:tcPr>
          <w:p w14:paraId="7E4ACD29"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2.200,00</w:t>
            </w:r>
          </w:p>
        </w:tc>
        <w:tc>
          <w:tcPr>
            <w:tcW w:w="1666" w:type="dxa"/>
            <w:tcBorders>
              <w:top w:val="nil"/>
              <w:left w:val="nil"/>
              <w:bottom w:val="single" w:sz="4" w:space="0" w:color="auto"/>
              <w:right w:val="single" w:sz="4" w:space="0" w:color="auto"/>
            </w:tcBorders>
            <w:shd w:val="clear" w:color="000000" w:fill="CCCCFF"/>
            <w:noWrap/>
            <w:vAlign w:val="bottom"/>
            <w:hideMark/>
          </w:tcPr>
          <w:p w14:paraId="16ADA5E4"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2.420,00</w:t>
            </w:r>
          </w:p>
        </w:tc>
      </w:tr>
      <w:tr w:rsidR="00220285" w:rsidRPr="00220285" w14:paraId="5D1E520B" w14:textId="77777777" w:rsidTr="00220285">
        <w:trPr>
          <w:trHeight w:val="276"/>
        </w:trPr>
        <w:tc>
          <w:tcPr>
            <w:tcW w:w="2830" w:type="dxa"/>
            <w:tcBorders>
              <w:top w:val="nil"/>
              <w:left w:val="single" w:sz="4" w:space="0" w:color="auto"/>
              <w:bottom w:val="single" w:sz="4" w:space="0" w:color="auto"/>
              <w:right w:val="single" w:sz="4" w:space="0" w:color="auto"/>
            </w:tcBorders>
            <w:shd w:val="clear" w:color="000000" w:fill="FFFF99"/>
            <w:noWrap/>
            <w:vAlign w:val="bottom"/>
            <w:hideMark/>
          </w:tcPr>
          <w:p w14:paraId="10230801" w14:textId="77777777" w:rsidR="00220285" w:rsidRPr="00220285" w:rsidRDefault="00220285" w:rsidP="00220285">
            <w:pPr>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Izvor 1.1. OPĆI PRIHODI I PRIMICI</w:t>
            </w:r>
          </w:p>
        </w:tc>
        <w:tc>
          <w:tcPr>
            <w:tcW w:w="1242" w:type="dxa"/>
            <w:tcBorders>
              <w:top w:val="nil"/>
              <w:left w:val="nil"/>
              <w:bottom w:val="single" w:sz="4" w:space="0" w:color="auto"/>
              <w:right w:val="single" w:sz="4" w:space="0" w:color="auto"/>
            </w:tcBorders>
            <w:shd w:val="clear" w:color="000000" w:fill="FFFF99"/>
            <w:noWrap/>
            <w:vAlign w:val="bottom"/>
            <w:hideMark/>
          </w:tcPr>
          <w:p w14:paraId="2AF6D912"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1302" w:type="dxa"/>
            <w:tcBorders>
              <w:top w:val="nil"/>
              <w:left w:val="nil"/>
              <w:bottom w:val="single" w:sz="4" w:space="0" w:color="auto"/>
              <w:right w:val="single" w:sz="4" w:space="0" w:color="auto"/>
            </w:tcBorders>
            <w:shd w:val="clear" w:color="000000" w:fill="FFFF99"/>
            <w:noWrap/>
            <w:vAlign w:val="bottom"/>
            <w:hideMark/>
          </w:tcPr>
          <w:p w14:paraId="5AF23EAF"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600,00</w:t>
            </w:r>
          </w:p>
        </w:tc>
        <w:tc>
          <w:tcPr>
            <w:tcW w:w="1264" w:type="dxa"/>
            <w:tcBorders>
              <w:top w:val="nil"/>
              <w:left w:val="nil"/>
              <w:bottom w:val="single" w:sz="4" w:space="0" w:color="auto"/>
              <w:right w:val="single" w:sz="4" w:space="0" w:color="auto"/>
            </w:tcBorders>
            <w:shd w:val="clear" w:color="000000" w:fill="FFFF99"/>
            <w:noWrap/>
            <w:vAlign w:val="bottom"/>
            <w:hideMark/>
          </w:tcPr>
          <w:p w14:paraId="1A5BB3CA"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0" w:type="auto"/>
            <w:tcBorders>
              <w:top w:val="nil"/>
              <w:left w:val="nil"/>
              <w:bottom w:val="single" w:sz="4" w:space="0" w:color="auto"/>
              <w:right w:val="single" w:sz="4" w:space="0" w:color="auto"/>
            </w:tcBorders>
            <w:shd w:val="clear" w:color="000000" w:fill="FFFF99"/>
            <w:noWrap/>
            <w:vAlign w:val="bottom"/>
            <w:hideMark/>
          </w:tcPr>
          <w:p w14:paraId="4B0D1BA8"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1666" w:type="dxa"/>
            <w:tcBorders>
              <w:top w:val="nil"/>
              <w:left w:val="nil"/>
              <w:bottom w:val="single" w:sz="4" w:space="0" w:color="auto"/>
              <w:right w:val="single" w:sz="4" w:space="0" w:color="auto"/>
            </w:tcBorders>
            <w:shd w:val="clear" w:color="000000" w:fill="FFFF99"/>
            <w:noWrap/>
            <w:vAlign w:val="bottom"/>
            <w:hideMark/>
          </w:tcPr>
          <w:p w14:paraId="50EADC9D"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r>
      <w:tr w:rsidR="00220285" w:rsidRPr="00220285" w14:paraId="6FA0E636" w14:textId="77777777" w:rsidTr="00220285">
        <w:trPr>
          <w:trHeight w:val="276"/>
        </w:trPr>
        <w:tc>
          <w:tcPr>
            <w:tcW w:w="2830" w:type="dxa"/>
            <w:tcBorders>
              <w:top w:val="nil"/>
              <w:left w:val="single" w:sz="4" w:space="0" w:color="auto"/>
              <w:bottom w:val="single" w:sz="4" w:space="0" w:color="auto"/>
              <w:right w:val="single" w:sz="4" w:space="0" w:color="auto"/>
            </w:tcBorders>
            <w:noWrap/>
            <w:vAlign w:val="bottom"/>
            <w:hideMark/>
          </w:tcPr>
          <w:p w14:paraId="6F3E561F" w14:textId="77777777" w:rsidR="00220285" w:rsidRPr="00220285" w:rsidRDefault="00220285" w:rsidP="00220285">
            <w:pPr>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3 Rashodi poslovanja</w:t>
            </w:r>
          </w:p>
        </w:tc>
        <w:tc>
          <w:tcPr>
            <w:tcW w:w="1242" w:type="dxa"/>
            <w:tcBorders>
              <w:top w:val="nil"/>
              <w:left w:val="nil"/>
              <w:bottom w:val="single" w:sz="4" w:space="0" w:color="auto"/>
              <w:right w:val="single" w:sz="4" w:space="0" w:color="auto"/>
            </w:tcBorders>
            <w:noWrap/>
            <w:vAlign w:val="bottom"/>
            <w:hideMark/>
          </w:tcPr>
          <w:p w14:paraId="457AD334"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c>
          <w:tcPr>
            <w:tcW w:w="1302" w:type="dxa"/>
            <w:tcBorders>
              <w:top w:val="nil"/>
              <w:left w:val="nil"/>
              <w:bottom w:val="single" w:sz="4" w:space="0" w:color="auto"/>
              <w:right w:val="single" w:sz="4" w:space="0" w:color="auto"/>
            </w:tcBorders>
            <w:noWrap/>
            <w:vAlign w:val="bottom"/>
            <w:hideMark/>
          </w:tcPr>
          <w:p w14:paraId="14055A1E"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600,00</w:t>
            </w:r>
          </w:p>
        </w:tc>
        <w:tc>
          <w:tcPr>
            <w:tcW w:w="1264" w:type="dxa"/>
            <w:tcBorders>
              <w:top w:val="nil"/>
              <w:left w:val="nil"/>
              <w:bottom w:val="single" w:sz="4" w:space="0" w:color="auto"/>
              <w:right w:val="single" w:sz="4" w:space="0" w:color="auto"/>
            </w:tcBorders>
            <w:noWrap/>
            <w:vAlign w:val="bottom"/>
            <w:hideMark/>
          </w:tcPr>
          <w:p w14:paraId="2C5EFDC7"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c>
          <w:tcPr>
            <w:tcW w:w="0" w:type="auto"/>
            <w:tcBorders>
              <w:top w:val="nil"/>
              <w:left w:val="nil"/>
              <w:bottom w:val="single" w:sz="4" w:space="0" w:color="auto"/>
              <w:right w:val="single" w:sz="4" w:space="0" w:color="auto"/>
            </w:tcBorders>
            <w:noWrap/>
            <w:vAlign w:val="bottom"/>
            <w:hideMark/>
          </w:tcPr>
          <w:p w14:paraId="533A7CB4"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c>
          <w:tcPr>
            <w:tcW w:w="1666" w:type="dxa"/>
            <w:tcBorders>
              <w:top w:val="nil"/>
              <w:left w:val="nil"/>
              <w:bottom w:val="single" w:sz="4" w:space="0" w:color="auto"/>
              <w:right w:val="single" w:sz="4" w:space="0" w:color="auto"/>
            </w:tcBorders>
            <w:noWrap/>
            <w:vAlign w:val="bottom"/>
            <w:hideMark/>
          </w:tcPr>
          <w:p w14:paraId="05CEF530"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r>
      <w:tr w:rsidR="00220285" w:rsidRPr="00220285" w14:paraId="5521791B" w14:textId="77777777" w:rsidTr="00220285">
        <w:trPr>
          <w:trHeight w:val="276"/>
        </w:trPr>
        <w:tc>
          <w:tcPr>
            <w:tcW w:w="2830" w:type="dxa"/>
            <w:tcBorders>
              <w:top w:val="nil"/>
              <w:left w:val="single" w:sz="4" w:space="0" w:color="auto"/>
              <w:bottom w:val="single" w:sz="4" w:space="0" w:color="auto"/>
              <w:right w:val="single" w:sz="4" w:space="0" w:color="auto"/>
            </w:tcBorders>
            <w:noWrap/>
            <w:vAlign w:val="bottom"/>
            <w:hideMark/>
          </w:tcPr>
          <w:p w14:paraId="0AAC932A" w14:textId="77777777" w:rsidR="00220285" w:rsidRPr="005E429F" w:rsidRDefault="00220285" w:rsidP="00220285">
            <w:pPr>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32 Materijalni rashodi</w:t>
            </w:r>
          </w:p>
        </w:tc>
        <w:tc>
          <w:tcPr>
            <w:tcW w:w="1242" w:type="dxa"/>
            <w:tcBorders>
              <w:top w:val="nil"/>
              <w:left w:val="nil"/>
              <w:bottom w:val="single" w:sz="4" w:space="0" w:color="auto"/>
              <w:right w:val="single" w:sz="4" w:space="0" w:color="auto"/>
            </w:tcBorders>
            <w:noWrap/>
            <w:vAlign w:val="bottom"/>
            <w:hideMark/>
          </w:tcPr>
          <w:p w14:paraId="19967B51"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c>
          <w:tcPr>
            <w:tcW w:w="1302" w:type="dxa"/>
            <w:tcBorders>
              <w:top w:val="nil"/>
              <w:left w:val="nil"/>
              <w:bottom w:val="single" w:sz="4" w:space="0" w:color="auto"/>
              <w:right w:val="single" w:sz="4" w:space="0" w:color="auto"/>
            </w:tcBorders>
            <w:noWrap/>
            <w:vAlign w:val="bottom"/>
            <w:hideMark/>
          </w:tcPr>
          <w:p w14:paraId="3D0589B9"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600,00</w:t>
            </w:r>
          </w:p>
        </w:tc>
        <w:tc>
          <w:tcPr>
            <w:tcW w:w="1264" w:type="dxa"/>
            <w:tcBorders>
              <w:top w:val="nil"/>
              <w:left w:val="nil"/>
              <w:bottom w:val="single" w:sz="4" w:space="0" w:color="auto"/>
              <w:right w:val="single" w:sz="4" w:space="0" w:color="auto"/>
            </w:tcBorders>
            <w:noWrap/>
            <w:vAlign w:val="bottom"/>
            <w:hideMark/>
          </w:tcPr>
          <w:p w14:paraId="188159FF"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c>
          <w:tcPr>
            <w:tcW w:w="0" w:type="auto"/>
            <w:tcBorders>
              <w:top w:val="nil"/>
              <w:left w:val="nil"/>
              <w:bottom w:val="single" w:sz="4" w:space="0" w:color="auto"/>
              <w:right w:val="single" w:sz="4" w:space="0" w:color="auto"/>
            </w:tcBorders>
            <w:noWrap/>
            <w:vAlign w:val="bottom"/>
            <w:hideMark/>
          </w:tcPr>
          <w:p w14:paraId="356652AB"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c>
          <w:tcPr>
            <w:tcW w:w="1666" w:type="dxa"/>
            <w:tcBorders>
              <w:top w:val="nil"/>
              <w:left w:val="nil"/>
              <w:bottom w:val="single" w:sz="4" w:space="0" w:color="auto"/>
              <w:right w:val="single" w:sz="4" w:space="0" w:color="auto"/>
            </w:tcBorders>
            <w:noWrap/>
            <w:vAlign w:val="bottom"/>
            <w:hideMark/>
          </w:tcPr>
          <w:p w14:paraId="317E4B74"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r>
      <w:tr w:rsidR="00220285" w:rsidRPr="00220285" w14:paraId="5C63D0A1" w14:textId="77777777" w:rsidTr="00220285">
        <w:trPr>
          <w:trHeight w:val="276"/>
        </w:trPr>
        <w:tc>
          <w:tcPr>
            <w:tcW w:w="2830" w:type="dxa"/>
            <w:tcBorders>
              <w:top w:val="nil"/>
              <w:left w:val="single" w:sz="4" w:space="0" w:color="auto"/>
              <w:bottom w:val="single" w:sz="4" w:space="0" w:color="auto"/>
              <w:right w:val="single" w:sz="4" w:space="0" w:color="auto"/>
            </w:tcBorders>
            <w:shd w:val="clear" w:color="000000" w:fill="FFFF99"/>
            <w:noWrap/>
            <w:vAlign w:val="bottom"/>
            <w:hideMark/>
          </w:tcPr>
          <w:p w14:paraId="002FE418" w14:textId="77777777" w:rsidR="00220285" w:rsidRPr="00220285" w:rsidRDefault="00220285" w:rsidP="00220285">
            <w:pPr>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Izvor 4.2. PRIHODI ZA POSEBNE NAMJENE - PROR. KORISNIK</w:t>
            </w:r>
          </w:p>
        </w:tc>
        <w:tc>
          <w:tcPr>
            <w:tcW w:w="1242" w:type="dxa"/>
            <w:tcBorders>
              <w:top w:val="nil"/>
              <w:left w:val="nil"/>
              <w:bottom w:val="single" w:sz="4" w:space="0" w:color="auto"/>
              <w:right w:val="single" w:sz="4" w:space="0" w:color="auto"/>
            </w:tcBorders>
            <w:shd w:val="clear" w:color="000000" w:fill="FFFF99"/>
            <w:noWrap/>
            <w:vAlign w:val="bottom"/>
            <w:hideMark/>
          </w:tcPr>
          <w:p w14:paraId="484E13AE"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1302" w:type="dxa"/>
            <w:tcBorders>
              <w:top w:val="nil"/>
              <w:left w:val="nil"/>
              <w:bottom w:val="single" w:sz="4" w:space="0" w:color="auto"/>
              <w:right w:val="single" w:sz="4" w:space="0" w:color="auto"/>
            </w:tcBorders>
            <w:shd w:val="clear" w:color="000000" w:fill="FFFF99"/>
            <w:noWrap/>
            <w:vAlign w:val="bottom"/>
            <w:hideMark/>
          </w:tcPr>
          <w:p w14:paraId="7655E56F"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400,00</w:t>
            </w:r>
          </w:p>
        </w:tc>
        <w:tc>
          <w:tcPr>
            <w:tcW w:w="1264" w:type="dxa"/>
            <w:tcBorders>
              <w:top w:val="nil"/>
              <w:left w:val="nil"/>
              <w:bottom w:val="single" w:sz="4" w:space="0" w:color="auto"/>
              <w:right w:val="single" w:sz="4" w:space="0" w:color="auto"/>
            </w:tcBorders>
            <w:shd w:val="clear" w:color="000000" w:fill="FFFF99"/>
            <w:noWrap/>
            <w:vAlign w:val="bottom"/>
            <w:hideMark/>
          </w:tcPr>
          <w:p w14:paraId="584FB8C7"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0" w:type="auto"/>
            <w:tcBorders>
              <w:top w:val="nil"/>
              <w:left w:val="nil"/>
              <w:bottom w:val="single" w:sz="4" w:space="0" w:color="auto"/>
              <w:right w:val="single" w:sz="4" w:space="0" w:color="auto"/>
            </w:tcBorders>
            <w:shd w:val="clear" w:color="000000" w:fill="FFFF99"/>
            <w:noWrap/>
            <w:vAlign w:val="bottom"/>
            <w:hideMark/>
          </w:tcPr>
          <w:p w14:paraId="0570820A"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1666" w:type="dxa"/>
            <w:tcBorders>
              <w:top w:val="nil"/>
              <w:left w:val="nil"/>
              <w:bottom w:val="single" w:sz="4" w:space="0" w:color="auto"/>
              <w:right w:val="single" w:sz="4" w:space="0" w:color="auto"/>
            </w:tcBorders>
            <w:shd w:val="clear" w:color="000000" w:fill="FFFF99"/>
            <w:noWrap/>
            <w:vAlign w:val="bottom"/>
            <w:hideMark/>
          </w:tcPr>
          <w:p w14:paraId="483961A5"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r>
      <w:tr w:rsidR="00220285" w:rsidRPr="00220285" w14:paraId="180F8356" w14:textId="77777777" w:rsidTr="00220285">
        <w:trPr>
          <w:trHeight w:val="276"/>
        </w:trPr>
        <w:tc>
          <w:tcPr>
            <w:tcW w:w="2830" w:type="dxa"/>
            <w:tcBorders>
              <w:top w:val="nil"/>
              <w:left w:val="single" w:sz="4" w:space="0" w:color="auto"/>
              <w:bottom w:val="single" w:sz="4" w:space="0" w:color="auto"/>
              <w:right w:val="single" w:sz="4" w:space="0" w:color="auto"/>
            </w:tcBorders>
            <w:noWrap/>
            <w:vAlign w:val="bottom"/>
            <w:hideMark/>
          </w:tcPr>
          <w:p w14:paraId="7C479A95" w14:textId="77777777" w:rsidR="00220285" w:rsidRPr="00220285" w:rsidRDefault="00220285" w:rsidP="00220285">
            <w:pPr>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3 Rashodi poslovanja</w:t>
            </w:r>
          </w:p>
        </w:tc>
        <w:tc>
          <w:tcPr>
            <w:tcW w:w="1242" w:type="dxa"/>
            <w:tcBorders>
              <w:top w:val="nil"/>
              <w:left w:val="nil"/>
              <w:bottom w:val="single" w:sz="4" w:space="0" w:color="auto"/>
              <w:right w:val="single" w:sz="4" w:space="0" w:color="auto"/>
            </w:tcBorders>
            <w:noWrap/>
            <w:vAlign w:val="bottom"/>
            <w:hideMark/>
          </w:tcPr>
          <w:p w14:paraId="62024E1F"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c>
          <w:tcPr>
            <w:tcW w:w="1302" w:type="dxa"/>
            <w:tcBorders>
              <w:top w:val="nil"/>
              <w:left w:val="nil"/>
              <w:bottom w:val="single" w:sz="4" w:space="0" w:color="auto"/>
              <w:right w:val="single" w:sz="4" w:space="0" w:color="auto"/>
            </w:tcBorders>
            <w:noWrap/>
            <w:vAlign w:val="bottom"/>
            <w:hideMark/>
          </w:tcPr>
          <w:p w14:paraId="0D7BEF2E"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400,00</w:t>
            </w:r>
          </w:p>
        </w:tc>
        <w:tc>
          <w:tcPr>
            <w:tcW w:w="1264" w:type="dxa"/>
            <w:tcBorders>
              <w:top w:val="nil"/>
              <w:left w:val="nil"/>
              <w:bottom w:val="single" w:sz="4" w:space="0" w:color="auto"/>
              <w:right w:val="single" w:sz="4" w:space="0" w:color="auto"/>
            </w:tcBorders>
            <w:noWrap/>
            <w:vAlign w:val="bottom"/>
            <w:hideMark/>
          </w:tcPr>
          <w:p w14:paraId="66936B1C"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c>
          <w:tcPr>
            <w:tcW w:w="0" w:type="auto"/>
            <w:tcBorders>
              <w:top w:val="nil"/>
              <w:left w:val="nil"/>
              <w:bottom w:val="single" w:sz="4" w:space="0" w:color="auto"/>
              <w:right w:val="single" w:sz="4" w:space="0" w:color="auto"/>
            </w:tcBorders>
            <w:noWrap/>
            <w:vAlign w:val="bottom"/>
            <w:hideMark/>
          </w:tcPr>
          <w:p w14:paraId="4081023D"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c>
          <w:tcPr>
            <w:tcW w:w="1666" w:type="dxa"/>
            <w:tcBorders>
              <w:top w:val="nil"/>
              <w:left w:val="nil"/>
              <w:bottom w:val="single" w:sz="4" w:space="0" w:color="auto"/>
              <w:right w:val="single" w:sz="4" w:space="0" w:color="auto"/>
            </w:tcBorders>
            <w:noWrap/>
            <w:vAlign w:val="bottom"/>
            <w:hideMark/>
          </w:tcPr>
          <w:p w14:paraId="303FBBAC"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r>
      <w:tr w:rsidR="00220285" w:rsidRPr="005E429F" w14:paraId="196BE269" w14:textId="77777777" w:rsidTr="00220285">
        <w:trPr>
          <w:trHeight w:val="276"/>
        </w:trPr>
        <w:tc>
          <w:tcPr>
            <w:tcW w:w="2830" w:type="dxa"/>
            <w:tcBorders>
              <w:top w:val="nil"/>
              <w:left w:val="single" w:sz="4" w:space="0" w:color="auto"/>
              <w:bottom w:val="single" w:sz="4" w:space="0" w:color="auto"/>
              <w:right w:val="single" w:sz="4" w:space="0" w:color="auto"/>
            </w:tcBorders>
            <w:noWrap/>
            <w:vAlign w:val="bottom"/>
            <w:hideMark/>
          </w:tcPr>
          <w:p w14:paraId="262E4985" w14:textId="77777777" w:rsidR="00220285" w:rsidRPr="005E429F" w:rsidRDefault="00220285" w:rsidP="00220285">
            <w:pPr>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32 Materijalni rashodi</w:t>
            </w:r>
          </w:p>
        </w:tc>
        <w:tc>
          <w:tcPr>
            <w:tcW w:w="1242" w:type="dxa"/>
            <w:tcBorders>
              <w:top w:val="nil"/>
              <w:left w:val="nil"/>
              <w:bottom w:val="single" w:sz="4" w:space="0" w:color="auto"/>
              <w:right w:val="single" w:sz="4" w:space="0" w:color="auto"/>
            </w:tcBorders>
            <w:noWrap/>
            <w:vAlign w:val="bottom"/>
            <w:hideMark/>
          </w:tcPr>
          <w:p w14:paraId="58C72D89"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c>
          <w:tcPr>
            <w:tcW w:w="1302" w:type="dxa"/>
            <w:tcBorders>
              <w:top w:val="nil"/>
              <w:left w:val="nil"/>
              <w:bottom w:val="single" w:sz="4" w:space="0" w:color="auto"/>
              <w:right w:val="single" w:sz="4" w:space="0" w:color="auto"/>
            </w:tcBorders>
            <w:noWrap/>
            <w:vAlign w:val="bottom"/>
            <w:hideMark/>
          </w:tcPr>
          <w:p w14:paraId="6C2ABFC7"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400,00</w:t>
            </w:r>
          </w:p>
        </w:tc>
        <w:tc>
          <w:tcPr>
            <w:tcW w:w="1264" w:type="dxa"/>
            <w:tcBorders>
              <w:top w:val="nil"/>
              <w:left w:val="nil"/>
              <w:bottom w:val="single" w:sz="4" w:space="0" w:color="auto"/>
              <w:right w:val="single" w:sz="4" w:space="0" w:color="auto"/>
            </w:tcBorders>
            <w:noWrap/>
            <w:vAlign w:val="bottom"/>
            <w:hideMark/>
          </w:tcPr>
          <w:p w14:paraId="3F0C1B6C"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c>
          <w:tcPr>
            <w:tcW w:w="0" w:type="auto"/>
            <w:tcBorders>
              <w:top w:val="nil"/>
              <w:left w:val="nil"/>
              <w:bottom w:val="single" w:sz="4" w:space="0" w:color="auto"/>
              <w:right w:val="single" w:sz="4" w:space="0" w:color="auto"/>
            </w:tcBorders>
            <w:noWrap/>
            <w:vAlign w:val="bottom"/>
            <w:hideMark/>
          </w:tcPr>
          <w:p w14:paraId="4E84C7E3"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c>
          <w:tcPr>
            <w:tcW w:w="1666" w:type="dxa"/>
            <w:tcBorders>
              <w:top w:val="nil"/>
              <w:left w:val="nil"/>
              <w:bottom w:val="single" w:sz="4" w:space="0" w:color="auto"/>
              <w:right w:val="single" w:sz="4" w:space="0" w:color="auto"/>
            </w:tcBorders>
            <w:noWrap/>
            <w:vAlign w:val="bottom"/>
            <w:hideMark/>
          </w:tcPr>
          <w:p w14:paraId="56F53E82"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r>
      <w:tr w:rsidR="00220285" w:rsidRPr="00220285" w14:paraId="35E39744" w14:textId="77777777" w:rsidTr="00220285">
        <w:trPr>
          <w:trHeight w:val="276"/>
        </w:trPr>
        <w:tc>
          <w:tcPr>
            <w:tcW w:w="2830" w:type="dxa"/>
            <w:tcBorders>
              <w:top w:val="nil"/>
              <w:left w:val="single" w:sz="4" w:space="0" w:color="auto"/>
              <w:bottom w:val="single" w:sz="4" w:space="0" w:color="auto"/>
              <w:right w:val="single" w:sz="4" w:space="0" w:color="auto"/>
            </w:tcBorders>
            <w:shd w:val="clear" w:color="000000" w:fill="FFFF99"/>
            <w:noWrap/>
            <w:vAlign w:val="bottom"/>
            <w:hideMark/>
          </w:tcPr>
          <w:p w14:paraId="5AD9A02C" w14:textId="77777777" w:rsidR="00220285" w:rsidRPr="00220285" w:rsidRDefault="00220285" w:rsidP="00220285">
            <w:pPr>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Izvor 5.0. POMOĆI IZ DRŽAVNOG PRORAČUNA</w:t>
            </w:r>
          </w:p>
        </w:tc>
        <w:tc>
          <w:tcPr>
            <w:tcW w:w="1242" w:type="dxa"/>
            <w:tcBorders>
              <w:top w:val="nil"/>
              <w:left w:val="nil"/>
              <w:bottom w:val="single" w:sz="4" w:space="0" w:color="auto"/>
              <w:right w:val="single" w:sz="4" w:space="0" w:color="auto"/>
            </w:tcBorders>
            <w:shd w:val="clear" w:color="000000" w:fill="FFFF99"/>
            <w:noWrap/>
            <w:vAlign w:val="bottom"/>
            <w:hideMark/>
          </w:tcPr>
          <w:p w14:paraId="69E2A381"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1302" w:type="dxa"/>
            <w:tcBorders>
              <w:top w:val="nil"/>
              <w:left w:val="nil"/>
              <w:bottom w:val="single" w:sz="4" w:space="0" w:color="auto"/>
              <w:right w:val="single" w:sz="4" w:space="0" w:color="auto"/>
            </w:tcBorders>
            <w:shd w:val="clear" w:color="000000" w:fill="FFFF99"/>
            <w:noWrap/>
            <w:vAlign w:val="bottom"/>
            <w:hideMark/>
          </w:tcPr>
          <w:p w14:paraId="36A77ECE"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1264" w:type="dxa"/>
            <w:tcBorders>
              <w:top w:val="nil"/>
              <w:left w:val="nil"/>
              <w:bottom w:val="single" w:sz="4" w:space="0" w:color="auto"/>
              <w:right w:val="single" w:sz="4" w:space="0" w:color="auto"/>
            </w:tcBorders>
            <w:shd w:val="clear" w:color="000000" w:fill="FFFF99"/>
            <w:noWrap/>
            <w:vAlign w:val="bottom"/>
            <w:hideMark/>
          </w:tcPr>
          <w:p w14:paraId="52B870BD"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2.000,00</w:t>
            </w:r>
          </w:p>
        </w:tc>
        <w:tc>
          <w:tcPr>
            <w:tcW w:w="0" w:type="auto"/>
            <w:tcBorders>
              <w:top w:val="nil"/>
              <w:left w:val="nil"/>
              <w:bottom w:val="single" w:sz="4" w:space="0" w:color="auto"/>
              <w:right w:val="single" w:sz="4" w:space="0" w:color="auto"/>
            </w:tcBorders>
            <w:shd w:val="clear" w:color="000000" w:fill="FFFF99"/>
            <w:noWrap/>
            <w:vAlign w:val="bottom"/>
            <w:hideMark/>
          </w:tcPr>
          <w:p w14:paraId="08C9DC94"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2.200,00</w:t>
            </w:r>
          </w:p>
        </w:tc>
        <w:tc>
          <w:tcPr>
            <w:tcW w:w="1666" w:type="dxa"/>
            <w:tcBorders>
              <w:top w:val="nil"/>
              <w:left w:val="nil"/>
              <w:bottom w:val="single" w:sz="4" w:space="0" w:color="auto"/>
              <w:right w:val="single" w:sz="4" w:space="0" w:color="auto"/>
            </w:tcBorders>
            <w:shd w:val="clear" w:color="000000" w:fill="FFFF99"/>
            <w:noWrap/>
            <w:vAlign w:val="bottom"/>
            <w:hideMark/>
          </w:tcPr>
          <w:p w14:paraId="431FCC0B"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2.420,00</w:t>
            </w:r>
          </w:p>
        </w:tc>
      </w:tr>
      <w:tr w:rsidR="00220285" w:rsidRPr="00220285" w14:paraId="50F6CBA7" w14:textId="77777777" w:rsidTr="00220285">
        <w:trPr>
          <w:trHeight w:val="276"/>
        </w:trPr>
        <w:tc>
          <w:tcPr>
            <w:tcW w:w="2830" w:type="dxa"/>
            <w:tcBorders>
              <w:top w:val="nil"/>
              <w:left w:val="single" w:sz="4" w:space="0" w:color="auto"/>
              <w:bottom w:val="single" w:sz="4" w:space="0" w:color="auto"/>
              <w:right w:val="single" w:sz="4" w:space="0" w:color="auto"/>
            </w:tcBorders>
            <w:noWrap/>
            <w:vAlign w:val="bottom"/>
            <w:hideMark/>
          </w:tcPr>
          <w:p w14:paraId="772EDA4D" w14:textId="77777777" w:rsidR="00220285" w:rsidRPr="00220285" w:rsidRDefault="00220285" w:rsidP="00220285">
            <w:pPr>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3 Rashodi poslovanja</w:t>
            </w:r>
          </w:p>
        </w:tc>
        <w:tc>
          <w:tcPr>
            <w:tcW w:w="1242" w:type="dxa"/>
            <w:tcBorders>
              <w:top w:val="nil"/>
              <w:left w:val="nil"/>
              <w:bottom w:val="single" w:sz="4" w:space="0" w:color="auto"/>
              <w:right w:val="single" w:sz="4" w:space="0" w:color="auto"/>
            </w:tcBorders>
            <w:noWrap/>
            <w:vAlign w:val="bottom"/>
            <w:hideMark/>
          </w:tcPr>
          <w:p w14:paraId="5B79AA91"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c>
          <w:tcPr>
            <w:tcW w:w="1302" w:type="dxa"/>
            <w:tcBorders>
              <w:top w:val="nil"/>
              <w:left w:val="nil"/>
              <w:bottom w:val="single" w:sz="4" w:space="0" w:color="auto"/>
              <w:right w:val="single" w:sz="4" w:space="0" w:color="auto"/>
            </w:tcBorders>
            <w:noWrap/>
            <w:vAlign w:val="bottom"/>
            <w:hideMark/>
          </w:tcPr>
          <w:p w14:paraId="65915A69"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c>
          <w:tcPr>
            <w:tcW w:w="1264" w:type="dxa"/>
            <w:tcBorders>
              <w:top w:val="nil"/>
              <w:left w:val="nil"/>
              <w:bottom w:val="single" w:sz="4" w:space="0" w:color="auto"/>
              <w:right w:val="single" w:sz="4" w:space="0" w:color="auto"/>
            </w:tcBorders>
            <w:noWrap/>
            <w:vAlign w:val="bottom"/>
            <w:hideMark/>
          </w:tcPr>
          <w:p w14:paraId="144650E7"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1.000,00</w:t>
            </w:r>
          </w:p>
        </w:tc>
        <w:tc>
          <w:tcPr>
            <w:tcW w:w="0" w:type="auto"/>
            <w:tcBorders>
              <w:top w:val="nil"/>
              <w:left w:val="nil"/>
              <w:bottom w:val="single" w:sz="4" w:space="0" w:color="auto"/>
              <w:right w:val="single" w:sz="4" w:space="0" w:color="auto"/>
            </w:tcBorders>
            <w:noWrap/>
            <w:vAlign w:val="bottom"/>
            <w:hideMark/>
          </w:tcPr>
          <w:p w14:paraId="689A70D4"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1.100,00</w:t>
            </w:r>
          </w:p>
        </w:tc>
        <w:tc>
          <w:tcPr>
            <w:tcW w:w="1666" w:type="dxa"/>
            <w:tcBorders>
              <w:top w:val="nil"/>
              <w:left w:val="nil"/>
              <w:bottom w:val="single" w:sz="4" w:space="0" w:color="auto"/>
              <w:right w:val="single" w:sz="4" w:space="0" w:color="auto"/>
            </w:tcBorders>
            <w:noWrap/>
            <w:vAlign w:val="bottom"/>
            <w:hideMark/>
          </w:tcPr>
          <w:p w14:paraId="07E756BA"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1.210,00</w:t>
            </w:r>
          </w:p>
        </w:tc>
      </w:tr>
      <w:tr w:rsidR="00220285" w:rsidRPr="00220285" w14:paraId="7E4F24AA" w14:textId="77777777" w:rsidTr="00220285">
        <w:trPr>
          <w:trHeight w:val="276"/>
        </w:trPr>
        <w:tc>
          <w:tcPr>
            <w:tcW w:w="2830" w:type="dxa"/>
            <w:tcBorders>
              <w:top w:val="nil"/>
              <w:left w:val="single" w:sz="4" w:space="0" w:color="auto"/>
              <w:bottom w:val="single" w:sz="4" w:space="0" w:color="auto"/>
              <w:right w:val="single" w:sz="4" w:space="0" w:color="auto"/>
            </w:tcBorders>
            <w:noWrap/>
            <w:vAlign w:val="bottom"/>
            <w:hideMark/>
          </w:tcPr>
          <w:p w14:paraId="26EF9458" w14:textId="77777777" w:rsidR="00220285" w:rsidRPr="005E429F" w:rsidRDefault="00220285" w:rsidP="00220285">
            <w:pPr>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32 Materijalni rashodi</w:t>
            </w:r>
          </w:p>
        </w:tc>
        <w:tc>
          <w:tcPr>
            <w:tcW w:w="1242" w:type="dxa"/>
            <w:tcBorders>
              <w:top w:val="nil"/>
              <w:left w:val="nil"/>
              <w:bottom w:val="single" w:sz="4" w:space="0" w:color="auto"/>
              <w:right w:val="single" w:sz="4" w:space="0" w:color="auto"/>
            </w:tcBorders>
            <w:noWrap/>
            <w:vAlign w:val="bottom"/>
            <w:hideMark/>
          </w:tcPr>
          <w:p w14:paraId="501AC32B"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c>
          <w:tcPr>
            <w:tcW w:w="1302" w:type="dxa"/>
            <w:tcBorders>
              <w:top w:val="nil"/>
              <w:left w:val="nil"/>
              <w:bottom w:val="single" w:sz="4" w:space="0" w:color="auto"/>
              <w:right w:val="single" w:sz="4" w:space="0" w:color="auto"/>
            </w:tcBorders>
            <w:noWrap/>
            <w:vAlign w:val="bottom"/>
            <w:hideMark/>
          </w:tcPr>
          <w:p w14:paraId="2DBE223D"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c>
          <w:tcPr>
            <w:tcW w:w="1264" w:type="dxa"/>
            <w:tcBorders>
              <w:top w:val="nil"/>
              <w:left w:val="nil"/>
              <w:bottom w:val="single" w:sz="4" w:space="0" w:color="auto"/>
              <w:right w:val="single" w:sz="4" w:space="0" w:color="auto"/>
            </w:tcBorders>
            <w:noWrap/>
            <w:vAlign w:val="bottom"/>
            <w:hideMark/>
          </w:tcPr>
          <w:p w14:paraId="72343AED"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1.000,00</w:t>
            </w:r>
          </w:p>
        </w:tc>
        <w:tc>
          <w:tcPr>
            <w:tcW w:w="0" w:type="auto"/>
            <w:tcBorders>
              <w:top w:val="nil"/>
              <w:left w:val="nil"/>
              <w:bottom w:val="single" w:sz="4" w:space="0" w:color="auto"/>
              <w:right w:val="single" w:sz="4" w:space="0" w:color="auto"/>
            </w:tcBorders>
            <w:noWrap/>
            <w:vAlign w:val="bottom"/>
            <w:hideMark/>
          </w:tcPr>
          <w:p w14:paraId="58C57BD9"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1.100,00</w:t>
            </w:r>
          </w:p>
        </w:tc>
        <w:tc>
          <w:tcPr>
            <w:tcW w:w="1666" w:type="dxa"/>
            <w:tcBorders>
              <w:top w:val="nil"/>
              <w:left w:val="nil"/>
              <w:bottom w:val="single" w:sz="4" w:space="0" w:color="auto"/>
              <w:right w:val="single" w:sz="4" w:space="0" w:color="auto"/>
            </w:tcBorders>
            <w:noWrap/>
            <w:vAlign w:val="bottom"/>
            <w:hideMark/>
          </w:tcPr>
          <w:p w14:paraId="2B2D2773"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1.210,00</w:t>
            </w:r>
          </w:p>
        </w:tc>
      </w:tr>
      <w:tr w:rsidR="00220285" w:rsidRPr="00220285" w14:paraId="32F08AF5" w14:textId="77777777" w:rsidTr="00220285">
        <w:trPr>
          <w:trHeight w:val="276"/>
        </w:trPr>
        <w:tc>
          <w:tcPr>
            <w:tcW w:w="2830" w:type="dxa"/>
            <w:tcBorders>
              <w:top w:val="nil"/>
              <w:left w:val="single" w:sz="4" w:space="0" w:color="auto"/>
              <w:bottom w:val="single" w:sz="4" w:space="0" w:color="auto"/>
              <w:right w:val="single" w:sz="4" w:space="0" w:color="auto"/>
            </w:tcBorders>
            <w:noWrap/>
            <w:vAlign w:val="bottom"/>
            <w:hideMark/>
          </w:tcPr>
          <w:p w14:paraId="3D3E8F4F" w14:textId="77777777" w:rsidR="00220285" w:rsidRPr="00220285" w:rsidRDefault="00220285" w:rsidP="00220285">
            <w:pPr>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4 Rashodi za nabavu nefinancijske imovine</w:t>
            </w:r>
          </w:p>
        </w:tc>
        <w:tc>
          <w:tcPr>
            <w:tcW w:w="1242" w:type="dxa"/>
            <w:tcBorders>
              <w:top w:val="nil"/>
              <w:left w:val="nil"/>
              <w:bottom w:val="single" w:sz="4" w:space="0" w:color="auto"/>
              <w:right w:val="single" w:sz="4" w:space="0" w:color="auto"/>
            </w:tcBorders>
            <w:noWrap/>
            <w:vAlign w:val="bottom"/>
            <w:hideMark/>
          </w:tcPr>
          <w:p w14:paraId="240CA5CA"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c>
          <w:tcPr>
            <w:tcW w:w="1302" w:type="dxa"/>
            <w:tcBorders>
              <w:top w:val="nil"/>
              <w:left w:val="nil"/>
              <w:bottom w:val="single" w:sz="4" w:space="0" w:color="auto"/>
              <w:right w:val="single" w:sz="4" w:space="0" w:color="auto"/>
            </w:tcBorders>
            <w:noWrap/>
            <w:vAlign w:val="bottom"/>
            <w:hideMark/>
          </w:tcPr>
          <w:p w14:paraId="1440F2EE"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c>
          <w:tcPr>
            <w:tcW w:w="1264" w:type="dxa"/>
            <w:tcBorders>
              <w:top w:val="nil"/>
              <w:left w:val="nil"/>
              <w:bottom w:val="single" w:sz="4" w:space="0" w:color="auto"/>
              <w:right w:val="single" w:sz="4" w:space="0" w:color="auto"/>
            </w:tcBorders>
            <w:noWrap/>
            <w:vAlign w:val="bottom"/>
            <w:hideMark/>
          </w:tcPr>
          <w:p w14:paraId="1AB43EF3"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1.000,00</w:t>
            </w:r>
          </w:p>
        </w:tc>
        <w:tc>
          <w:tcPr>
            <w:tcW w:w="0" w:type="auto"/>
            <w:tcBorders>
              <w:top w:val="nil"/>
              <w:left w:val="nil"/>
              <w:bottom w:val="single" w:sz="4" w:space="0" w:color="auto"/>
              <w:right w:val="single" w:sz="4" w:space="0" w:color="auto"/>
            </w:tcBorders>
            <w:noWrap/>
            <w:vAlign w:val="bottom"/>
            <w:hideMark/>
          </w:tcPr>
          <w:p w14:paraId="0FDFA362"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1.100,00</w:t>
            </w:r>
          </w:p>
        </w:tc>
        <w:tc>
          <w:tcPr>
            <w:tcW w:w="1666" w:type="dxa"/>
            <w:tcBorders>
              <w:top w:val="nil"/>
              <w:left w:val="nil"/>
              <w:bottom w:val="single" w:sz="4" w:space="0" w:color="auto"/>
              <w:right w:val="single" w:sz="4" w:space="0" w:color="auto"/>
            </w:tcBorders>
            <w:noWrap/>
            <w:vAlign w:val="bottom"/>
            <w:hideMark/>
          </w:tcPr>
          <w:p w14:paraId="118B956F"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1.210,00</w:t>
            </w:r>
          </w:p>
        </w:tc>
      </w:tr>
      <w:tr w:rsidR="00220285" w:rsidRPr="00220285" w14:paraId="574BE3B0" w14:textId="77777777" w:rsidTr="00220285">
        <w:trPr>
          <w:trHeight w:val="276"/>
        </w:trPr>
        <w:tc>
          <w:tcPr>
            <w:tcW w:w="2830" w:type="dxa"/>
            <w:tcBorders>
              <w:top w:val="nil"/>
              <w:left w:val="single" w:sz="4" w:space="0" w:color="auto"/>
              <w:bottom w:val="single" w:sz="4" w:space="0" w:color="auto"/>
              <w:right w:val="single" w:sz="4" w:space="0" w:color="auto"/>
            </w:tcBorders>
            <w:noWrap/>
            <w:vAlign w:val="bottom"/>
            <w:hideMark/>
          </w:tcPr>
          <w:p w14:paraId="510FA55B" w14:textId="77777777" w:rsidR="00220285" w:rsidRPr="005E429F" w:rsidRDefault="00220285" w:rsidP="00220285">
            <w:pPr>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42 Rashodi za nabavu proizvedene dugotrajne imovine</w:t>
            </w:r>
          </w:p>
        </w:tc>
        <w:tc>
          <w:tcPr>
            <w:tcW w:w="1242" w:type="dxa"/>
            <w:tcBorders>
              <w:top w:val="nil"/>
              <w:left w:val="nil"/>
              <w:bottom w:val="single" w:sz="4" w:space="0" w:color="auto"/>
              <w:right w:val="single" w:sz="4" w:space="0" w:color="auto"/>
            </w:tcBorders>
            <w:noWrap/>
            <w:vAlign w:val="bottom"/>
            <w:hideMark/>
          </w:tcPr>
          <w:p w14:paraId="6047716B"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c>
          <w:tcPr>
            <w:tcW w:w="1302" w:type="dxa"/>
            <w:tcBorders>
              <w:top w:val="nil"/>
              <w:left w:val="nil"/>
              <w:bottom w:val="single" w:sz="4" w:space="0" w:color="auto"/>
              <w:right w:val="single" w:sz="4" w:space="0" w:color="auto"/>
            </w:tcBorders>
            <w:noWrap/>
            <w:vAlign w:val="bottom"/>
            <w:hideMark/>
          </w:tcPr>
          <w:p w14:paraId="2FD6FC26"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c>
          <w:tcPr>
            <w:tcW w:w="1264" w:type="dxa"/>
            <w:tcBorders>
              <w:top w:val="nil"/>
              <w:left w:val="nil"/>
              <w:bottom w:val="single" w:sz="4" w:space="0" w:color="auto"/>
              <w:right w:val="single" w:sz="4" w:space="0" w:color="auto"/>
            </w:tcBorders>
            <w:noWrap/>
            <w:vAlign w:val="bottom"/>
            <w:hideMark/>
          </w:tcPr>
          <w:p w14:paraId="65941552"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1.000,00</w:t>
            </w:r>
          </w:p>
        </w:tc>
        <w:tc>
          <w:tcPr>
            <w:tcW w:w="0" w:type="auto"/>
            <w:tcBorders>
              <w:top w:val="nil"/>
              <w:left w:val="nil"/>
              <w:bottom w:val="single" w:sz="4" w:space="0" w:color="auto"/>
              <w:right w:val="single" w:sz="4" w:space="0" w:color="auto"/>
            </w:tcBorders>
            <w:noWrap/>
            <w:vAlign w:val="bottom"/>
            <w:hideMark/>
          </w:tcPr>
          <w:p w14:paraId="7D02CA9E"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1.100,00</w:t>
            </w:r>
          </w:p>
        </w:tc>
        <w:tc>
          <w:tcPr>
            <w:tcW w:w="1666" w:type="dxa"/>
            <w:tcBorders>
              <w:top w:val="nil"/>
              <w:left w:val="nil"/>
              <w:bottom w:val="single" w:sz="4" w:space="0" w:color="auto"/>
              <w:right w:val="single" w:sz="4" w:space="0" w:color="auto"/>
            </w:tcBorders>
            <w:noWrap/>
            <w:vAlign w:val="bottom"/>
            <w:hideMark/>
          </w:tcPr>
          <w:p w14:paraId="6F241BD0"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1.210,00</w:t>
            </w:r>
          </w:p>
        </w:tc>
      </w:tr>
      <w:tr w:rsidR="00220285" w:rsidRPr="00220285" w14:paraId="67C6EF52" w14:textId="77777777" w:rsidTr="00220285">
        <w:trPr>
          <w:trHeight w:val="276"/>
        </w:trPr>
        <w:tc>
          <w:tcPr>
            <w:tcW w:w="2830" w:type="dxa"/>
            <w:tcBorders>
              <w:top w:val="nil"/>
              <w:left w:val="single" w:sz="4" w:space="0" w:color="auto"/>
              <w:bottom w:val="single" w:sz="4" w:space="0" w:color="auto"/>
              <w:right w:val="single" w:sz="4" w:space="0" w:color="auto"/>
            </w:tcBorders>
            <w:shd w:val="clear" w:color="000000" w:fill="FFFF99"/>
            <w:noWrap/>
            <w:vAlign w:val="bottom"/>
            <w:hideMark/>
          </w:tcPr>
          <w:p w14:paraId="156AAAC9" w14:textId="77777777" w:rsidR="00220285" w:rsidRPr="00220285" w:rsidRDefault="00220285" w:rsidP="00220285">
            <w:pPr>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Izvor 5.H. TEKUĆE I KAPITALNE POMOĆI IZ DRŽ. PRORAČUNA - PR. KORISNIK</w:t>
            </w:r>
          </w:p>
        </w:tc>
        <w:tc>
          <w:tcPr>
            <w:tcW w:w="1242" w:type="dxa"/>
            <w:tcBorders>
              <w:top w:val="nil"/>
              <w:left w:val="nil"/>
              <w:bottom w:val="single" w:sz="4" w:space="0" w:color="auto"/>
              <w:right w:val="single" w:sz="4" w:space="0" w:color="auto"/>
            </w:tcBorders>
            <w:shd w:val="clear" w:color="000000" w:fill="FFFF99"/>
            <w:noWrap/>
            <w:vAlign w:val="bottom"/>
            <w:hideMark/>
          </w:tcPr>
          <w:p w14:paraId="38269E50"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1302" w:type="dxa"/>
            <w:tcBorders>
              <w:top w:val="nil"/>
              <w:left w:val="nil"/>
              <w:bottom w:val="single" w:sz="4" w:space="0" w:color="auto"/>
              <w:right w:val="single" w:sz="4" w:space="0" w:color="auto"/>
            </w:tcBorders>
            <w:shd w:val="clear" w:color="000000" w:fill="FFFF99"/>
            <w:noWrap/>
            <w:vAlign w:val="bottom"/>
            <w:hideMark/>
          </w:tcPr>
          <w:p w14:paraId="3C942CDE"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2.000,00</w:t>
            </w:r>
          </w:p>
        </w:tc>
        <w:tc>
          <w:tcPr>
            <w:tcW w:w="1264" w:type="dxa"/>
            <w:tcBorders>
              <w:top w:val="nil"/>
              <w:left w:val="nil"/>
              <w:bottom w:val="single" w:sz="4" w:space="0" w:color="auto"/>
              <w:right w:val="single" w:sz="4" w:space="0" w:color="auto"/>
            </w:tcBorders>
            <w:shd w:val="clear" w:color="000000" w:fill="FFFF99"/>
            <w:noWrap/>
            <w:vAlign w:val="bottom"/>
            <w:hideMark/>
          </w:tcPr>
          <w:p w14:paraId="1B8A1745"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0" w:type="auto"/>
            <w:tcBorders>
              <w:top w:val="nil"/>
              <w:left w:val="nil"/>
              <w:bottom w:val="single" w:sz="4" w:space="0" w:color="auto"/>
              <w:right w:val="single" w:sz="4" w:space="0" w:color="auto"/>
            </w:tcBorders>
            <w:shd w:val="clear" w:color="000000" w:fill="FFFF99"/>
            <w:noWrap/>
            <w:vAlign w:val="bottom"/>
            <w:hideMark/>
          </w:tcPr>
          <w:p w14:paraId="1BAB64A5"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1666" w:type="dxa"/>
            <w:tcBorders>
              <w:top w:val="nil"/>
              <w:left w:val="nil"/>
              <w:bottom w:val="single" w:sz="4" w:space="0" w:color="auto"/>
              <w:right w:val="single" w:sz="4" w:space="0" w:color="auto"/>
            </w:tcBorders>
            <w:shd w:val="clear" w:color="000000" w:fill="FFFF99"/>
            <w:noWrap/>
            <w:vAlign w:val="bottom"/>
            <w:hideMark/>
          </w:tcPr>
          <w:p w14:paraId="1940D8B9"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r>
      <w:tr w:rsidR="00220285" w:rsidRPr="00220285" w14:paraId="3F04DBD8" w14:textId="77777777" w:rsidTr="00220285">
        <w:trPr>
          <w:trHeight w:val="276"/>
        </w:trPr>
        <w:tc>
          <w:tcPr>
            <w:tcW w:w="2830" w:type="dxa"/>
            <w:tcBorders>
              <w:top w:val="nil"/>
              <w:left w:val="single" w:sz="4" w:space="0" w:color="auto"/>
              <w:bottom w:val="single" w:sz="4" w:space="0" w:color="auto"/>
              <w:right w:val="single" w:sz="4" w:space="0" w:color="auto"/>
            </w:tcBorders>
            <w:noWrap/>
            <w:vAlign w:val="bottom"/>
            <w:hideMark/>
          </w:tcPr>
          <w:p w14:paraId="55D80CE1" w14:textId="77777777" w:rsidR="00220285" w:rsidRPr="00220285" w:rsidRDefault="00220285" w:rsidP="00220285">
            <w:pPr>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3 Rashodi poslovanja</w:t>
            </w:r>
          </w:p>
        </w:tc>
        <w:tc>
          <w:tcPr>
            <w:tcW w:w="1242" w:type="dxa"/>
            <w:tcBorders>
              <w:top w:val="nil"/>
              <w:left w:val="nil"/>
              <w:bottom w:val="single" w:sz="4" w:space="0" w:color="auto"/>
              <w:right w:val="single" w:sz="4" w:space="0" w:color="auto"/>
            </w:tcBorders>
            <w:noWrap/>
            <w:vAlign w:val="bottom"/>
            <w:hideMark/>
          </w:tcPr>
          <w:p w14:paraId="5C7309C0"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c>
          <w:tcPr>
            <w:tcW w:w="1302" w:type="dxa"/>
            <w:tcBorders>
              <w:top w:val="nil"/>
              <w:left w:val="nil"/>
              <w:bottom w:val="single" w:sz="4" w:space="0" w:color="auto"/>
              <w:right w:val="single" w:sz="4" w:space="0" w:color="auto"/>
            </w:tcBorders>
            <w:noWrap/>
            <w:vAlign w:val="bottom"/>
            <w:hideMark/>
          </w:tcPr>
          <w:p w14:paraId="4449E7D0"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1.000,00</w:t>
            </w:r>
          </w:p>
        </w:tc>
        <w:tc>
          <w:tcPr>
            <w:tcW w:w="1264" w:type="dxa"/>
            <w:tcBorders>
              <w:top w:val="nil"/>
              <w:left w:val="nil"/>
              <w:bottom w:val="single" w:sz="4" w:space="0" w:color="auto"/>
              <w:right w:val="single" w:sz="4" w:space="0" w:color="auto"/>
            </w:tcBorders>
            <w:noWrap/>
            <w:vAlign w:val="bottom"/>
            <w:hideMark/>
          </w:tcPr>
          <w:p w14:paraId="624EE0F7"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c>
          <w:tcPr>
            <w:tcW w:w="0" w:type="auto"/>
            <w:tcBorders>
              <w:top w:val="nil"/>
              <w:left w:val="nil"/>
              <w:bottom w:val="single" w:sz="4" w:space="0" w:color="auto"/>
              <w:right w:val="single" w:sz="4" w:space="0" w:color="auto"/>
            </w:tcBorders>
            <w:noWrap/>
            <w:vAlign w:val="bottom"/>
            <w:hideMark/>
          </w:tcPr>
          <w:p w14:paraId="07194BBC"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c>
          <w:tcPr>
            <w:tcW w:w="1666" w:type="dxa"/>
            <w:tcBorders>
              <w:top w:val="nil"/>
              <w:left w:val="nil"/>
              <w:bottom w:val="single" w:sz="4" w:space="0" w:color="auto"/>
              <w:right w:val="single" w:sz="4" w:space="0" w:color="auto"/>
            </w:tcBorders>
            <w:noWrap/>
            <w:vAlign w:val="bottom"/>
            <w:hideMark/>
          </w:tcPr>
          <w:p w14:paraId="707B2344"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r>
      <w:tr w:rsidR="00220285" w:rsidRPr="00220285" w14:paraId="66358B20" w14:textId="77777777" w:rsidTr="00220285">
        <w:trPr>
          <w:trHeight w:val="276"/>
        </w:trPr>
        <w:tc>
          <w:tcPr>
            <w:tcW w:w="2830" w:type="dxa"/>
            <w:tcBorders>
              <w:top w:val="nil"/>
              <w:left w:val="single" w:sz="4" w:space="0" w:color="auto"/>
              <w:bottom w:val="single" w:sz="4" w:space="0" w:color="auto"/>
              <w:right w:val="single" w:sz="4" w:space="0" w:color="auto"/>
            </w:tcBorders>
            <w:noWrap/>
            <w:vAlign w:val="bottom"/>
            <w:hideMark/>
          </w:tcPr>
          <w:p w14:paraId="3872B5ED" w14:textId="77777777" w:rsidR="00220285" w:rsidRPr="005E429F" w:rsidRDefault="00220285" w:rsidP="00220285">
            <w:pPr>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32 Materijalni rashodi</w:t>
            </w:r>
          </w:p>
        </w:tc>
        <w:tc>
          <w:tcPr>
            <w:tcW w:w="1242" w:type="dxa"/>
            <w:tcBorders>
              <w:top w:val="nil"/>
              <w:left w:val="nil"/>
              <w:bottom w:val="single" w:sz="4" w:space="0" w:color="auto"/>
              <w:right w:val="single" w:sz="4" w:space="0" w:color="auto"/>
            </w:tcBorders>
            <w:noWrap/>
            <w:vAlign w:val="bottom"/>
            <w:hideMark/>
          </w:tcPr>
          <w:p w14:paraId="23BA1160"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c>
          <w:tcPr>
            <w:tcW w:w="1302" w:type="dxa"/>
            <w:tcBorders>
              <w:top w:val="nil"/>
              <w:left w:val="nil"/>
              <w:bottom w:val="single" w:sz="4" w:space="0" w:color="auto"/>
              <w:right w:val="single" w:sz="4" w:space="0" w:color="auto"/>
            </w:tcBorders>
            <w:noWrap/>
            <w:vAlign w:val="bottom"/>
            <w:hideMark/>
          </w:tcPr>
          <w:p w14:paraId="34396645"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1.000,00</w:t>
            </w:r>
          </w:p>
        </w:tc>
        <w:tc>
          <w:tcPr>
            <w:tcW w:w="1264" w:type="dxa"/>
            <w:tcBorders>
              <w:top w:val="nil"/>
              <w:left w:val="nil"/>
              <w:bottom w:val="single" w:sz="4" w:space="0" w:color="auto"/>
              <w:right w:val="single" w:sz="4" w:space="0" w:color="auto"/>
            </w:tcBorders>
            <w:noWrap/>
            <w:vAlign w:val="bottom"/>
            <w:hideMark/>
          </w:tcPr>
          <w:p w14:paraId="1915291B"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c>
          <w:tcPr>
            <w:tcW w:w="0" w:type="auto"/>
            <w:tcBorders>
              <w:top w:val="nil"/>
              <w:left w:val="nil"/>
              <w:bottom w:val="single" w:sz="4" w:space="0" w:color="auto"/>
              <w:right w:val="single" w:sz="4" w:space="0" w:color="auto"/>
            </w:tcBorders>
            <w:noWrap/>
            <w:vAlign w:val="bottom"/>
            <w:hideMark/>
          </w:tcPr>
          <w:p w14:paraId="5BD6A196"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c>
          <w:tcPr>
            <w:tcW w:w="1666" w:type="dxa"/>
            <w:tcBorders>
              <w:top w:val="nil"/>
              <w:left w:val="nil"/>
              <w:bottom w:val="single" w:sz="4" w:space="0" w:color="auto"/>
              <w:right w:val="single" w:sz="4" w:space="0" w:color="auto"/>
            </w:tcBorders>
            <w:noWrap/>
            <w:vAlign w:val="bottom"/>
            <w:hideMark/>
          </w:tcPr>
          <w:p w14:paraId="5401DAD9"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r>
      <w:tr w:rsidR="00220285" w:rsidRPr="00220285" w14:paraId="73722334" w14:textId="77777777" w:rsidTr="00220285">
        <w:trPr>
          <w:trHeight w:val="276"/>
        </w:trPr>
        <w:tc>
          <w:tcPr>
            <w:tcW w:w="2830" w:type="dxa"/>
            <w:tcBorders>
              <w:top w:val="nil"/>
              <w:left w:val="single" w:sz="4" w:space="0" w:color="auto"/>
              <w:bottom w:val="single" w:sz="4" w:space="0" w:color="auto"/>
              <w:right w:val="single" w:sz="4" w:space="0" w:color="auto"/>
            </w:tcBorders>
            <w:noWrap/>
            <w:vAlign w:val="bottom"/>
            <w:hideMark/>
          </w:tcPr>
          <w:p w14:paraId="2F2731BA" w14:textId="77777777" w:rsidR="00220285" w:rsidRPr="00220285" w:rsidRDefault="00220285" w:rsidP="00220285">
            <w:pPr>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4 Rashodi za nabavu nefinancijske imovine</w:t>
            </w:r>
          </w:p>
        </w:tc>
        <w:tc>
          <w:tcPr>
            <w:tcW w:w="1242" w:type="dxa"/>
            <w:tcBorders>
              <w:top w:val="nil"/>
              <w:left w:val="nil"/>
              <w:bottom w:val="single" w:sz="4" w:space="0" w:color="auto"/>
              <w:right w:val="single" w:sz="4" w:space="0" w:color="auto"/>
            </w:tcBorders>
            <w:noWrap/>
            <w:vAlign w:val="bottom"/>
            <w:hideMark/>
          </w:tcPr>
          <w:p w14:paraId="0DAB8404"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c>
          <w:tcPr>
            <w:tcW w:w="1302" w:type="dxa"/>
            <w:tcBorders>
              <w:top w:val="nil"/>
              <w:left w:val="nil"/>
              <w:bottom w:val="single" w:sz="4" w:space="0" w:color="auto"/>
              <w:right w:val="single" w:sz="4" w:space="0" w:color="auto"/>
            </w:tcBorders>
            <w:noWrap/>
            <w:vAlign w:val="bottom"/>
            <w:hideMark/>
          </w:tcPr>
          <w:p w14:paraId="07F43FF5"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1.000,00</w:t>
            </w:r>
          </w:p>
        </w:tc>
        <w:tc>
          <w:tcPr>
            <w:tcW w:w="1264" w:type="dxa"/>
            <w:tcBorders>
              <w:top w:val="nil"/>
              <w:left w:val="nil"/>
              <w:bottom w:val="single" w:sz="4" w:space="0" w:color="auto"/>
              <w:right w:val="single" w:sz="4" w:space="0" w:color="auto"/>
            </w:tcBorders>
            <w:noWrap/>
            <w:vAlign w:val="bottom"/>
            <w:hideMark/>
          </w:tcPr>
          <w:p w14:paraId="40465DD0"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c>
          <w:tcPr>
            <w:tcW w:w="0" w:type="auto"/>
            <w:tcBorders>
              <w:top w:val="nil"/>
              <w:left w:val="nil"/>
              <w:bottom w:val="single" w:sz="4" w:space="0" w:color="auto"/>
              <w:right w:val="single" w:sz="4" w:space="0" w:color="auto"/>
            </w:tcBorders>
            <w:noWrap/>
            <w:vAlign w:val="bottom"/>
            <w:hideMark/>
          </w:tcPr>
          <w:p w14:paraId="6689DD29"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c>
          <w:tcPr>
            <w:tcW w:w="1666" w:type="dxa"/>
            <w:tcBorders>
              <w:top w:val="nil"/>
              <w:left w:val="nil"/>
              <w:bottom w:val="single" w:sz="4" w:space="0" w:color="auto"/>
              <w:right w:val="single" w:sz="4" w:space="0" w:color="auto"/>
            </w:tcBorders>
            <w:noWrap/>
            <w:vAlign w:val="bottom"/>
            <w:hideMark/>
          </w:tcPr>
          <w:p w14:paraId="51F65D9D"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r>
      <w:tr w:rsidR="00220285" w:rsidRPr="00220285" w14:paraId="13CDB8E7" w14:textId="77777777" w:rsidTr="00220285">
        <w:trPr>
          <w:trHeight w:val="276"/>
        </w:trPr>
        <w:tc>
          <w:tcPr>
            <w:tcW w:w="2830" w:type="dxa"/>
            <w:tcBorders>
              <w:top w:val="nil"/>
              <w:left w:val="single" w:sz="4" w:space="0" w:color="auto"/>
              <w:bottom w:val="single" w:sz="4" w:space="0" w:color="auto"/>
              <w:right w:val="single" w:sz="4" w:space="0" w:color="auto"/>
            </w:tcBorders>
            <w:noWrap/>
            <w:vAlign w:val="bottom"/>
            <w:hideMark/>
          </w:tcPr>
          <w:p w14:paraId="7CBD738E" w14:textId="77777777" w:rsidR="00220285" w:rsidRPr="005E429F" w:rsidRDefault="00220285" w:rsidP="00220285">
            <w:pPr>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42 Rashodi za nabavu proizvedene dugotrajne imovine</w:t>
            </w:r>
          </w:p>
        </w:tc>
        <w:tc>
          <w:tcPr>
            <w:tcW w:w="1242" w:type="dxa"/>
            <w:tcBorders>
              <w:top w:val="nil"/>
              <w:left w:val="nil"/>
              <w:bottom w:val="single" w:sz="4" w:space="0" w:color="auto"/>
              <w:right w:val="single" w:sz="4" w:space="0" w:color="auto"/>
            </w:tcBorders>
            <w:noWrap/>
            <w:vAlign w:val="bottom"/>
            <w:hideMark/>
          </w:tcPr>
          <w:p w14:paraId="0B06FD8F"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c>
          <w:tcPr>
            <w:tcW w:w="1302" w:type="dxa"/>
            <w:tcBorders>
              <w:top w:val="nil"/>
              <w:left w:val="nil"/>
              <w:bottom w:val="single" w:sz="4" w:space="0" w:color="auto"/>
              <w:right w:val="single" w:sz="4" w:space="0" w:color="auto"/>
            </w:tcBorders>
            <w:noWrap/>
            <w:vAlign w:val="bottom"/>
            <w:hideMark/>
          </w:tcPr>
          <w:p w14:paraId="263A0AE0"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1.000,00</w:t>
            </w:r>
          </w:p>
        </w:tc>
        <w:tc>
          <w:tcPr>
            <w:tcW w:w="1264" w:type="dxa"/>
            <w:tcBorders>
              <w:top w:val="nil"/>
              <w:left w:val="nil"/>
              <w:bottom w:val="single" w:sz="4" w:space="0" w:color="auto"/>
              <w:right w:val="single" w:sz="4" w:space="0" w:color="auto"/>
            </w:tcBorders>
            <w:noWrap/>
            <w:vAlign w:val="bottom"/>
            <w:hideMark/>
          </w:tcPr>
          <w:p w14:paraId="1BC0087F"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c>
          <w:tcPr>
            <w:tcW w:w="0" w:type="auto"/>
            <w:tcBorders>
              <w:top w:val="nil"/>
              <w:left w:val="nil"/>
              <w:bottom w:val="single" w:sz="4" w:space="0" w:color="auto"/>
              <w:right w:val="single" w:sz="4" w:space="0" w:color="auto"/>
            </w:tcBorders>
            <w:noWrap/>
            <w:vAlign w:val="bottom"/>
            <w:hideMark/>
          </w:tcPr>
          <w:p w14:paraId="3112B0CD"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c>
          <w:tcPr>
            <w:tcW w:w="1666" w:type="dxa"/>
            <w:tcBorders>
              <w:top w:val="nil"/>
              <w:left w:val="nil"/>
              <w:bottom w:val="single" w:sz="4" w:space="0" w:color="auto"/>
              <w:right w:val="single" w:sz="4" w:space="0" w:color="auto"/>
            </w:tcBorders>
            <w:noWrap/>
            <w:vAlign w:val="bottom"/>
            <w:hideMark/>
          </w:tcPr>
          <w:p w14:paraId="351578F2"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r>
      <w:tr w:rsidR="00220285" w:rsidRPr="00220285" w14:paraId="0EF90403" w14:textId="77777777" w:rsidTr="00220285">
        <w:trPr>
          <w:trHeight w:val="276"/>
        </w:trPr>
        <w:tc>
          <w:tcPr>
            <w:tcW w:w="2830" w:type="dxa"/>
            <w:tcBorders>
              <w:top w:val="nil"/>
              <w:left w:val="single" w:sz="4" w:space="0" w:color="auto"/>
              <w:bottom w:val="single" w:sz="4" w:space="0" w:color="auto"/>
              <w:right w:val="single" w:sz="4" w:space="0" w:color="auto"/>
            </w:tcBorders>
            <w:shd w:val="clear" w:color="000000" w:fill="FFFF99"/>
            <w:noWrap/>
            <w:vAlign w:val="bottom"/>
            <w:hideMark/>
          </w:tcPr>
          <w:p w14:paraId="563B395A" w14:textId="77777777" w:rsidR="00220285" w:rsidRPr="00220285" w:rsidRDefault="00220285" w:rsidP="00220285">
            <w:pPr>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Izvor 5.M. TEKUĆE I KAPITALNE POMOĆI IZ OPĆ. PRORAČUNA - PR. KORISNIK</w:t>
            </w:r>
          </w:p>
        </w:tc>
        <w:tc>
          <w:tcPr>
            <w:tcW w:w="1242" w:type="dxa"/>
            <w:tcBorders>
              <w:top w:val="nil"/>
              <w:left w:val="nil"/>
              <w:bottom w:val="single" w:sz="4" w:space="0" w:color="auto"/>
              <w:right w:val="single" w:sz="4" w:space="0" w:color="auto"/>
            </w:tcBorders>
            <w:shd w:val="clear" w:color="000000" w:fill="FFFF99"/>
            <w:noWrap/>
            <w:vAlign w:val="bottom"/>
            <w:hideMark/>
          </w:tcPr>
          <w:p w14:paraId="39141DD1"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1302" w:type="dxa"/>
            <w:tcBorders>
              <w:top w:val="nil"/>
              <w:left w:val="nil"/>
              <w:bottom w:val="single" w:sz="4" w:space="0" w:color="auto"/>
              <w:right w:val="single" w:sz="4" w:space="0" w:color="auto"/>
            </w:tcBorders>
            <w:shd w:val="clear" w:color="000000" w:fill="FFFF99"/>
            <w:noWrap/>
            <w:vAlign w:val="bottom"/>
            <w:hideMark/>
          </w:tcPr>
          <w:p w14:paraId="53C8B8E3"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500,00</w:t>
            </w:r>
          </w:p>
        </w:tc>
        <w:tc>
          <w:tcPr>
            <w:tcW w:w="1264" w:type="dxa"/>
            <w:tcBorders>
              <w:top w:val="nil"/>
              <w:left w:val="nil"/>
              <w:bottom w:val="single" w:sz="4" w:space="0" w:color="auto"/>
              <w:right w:val="single" w:sz="4" w:space="0" w:color="auto"/>
            </w:tcBorders>
            <w:shd w:val="clear" w:color="000000" w:fill="FFFF99"/>
            <w:noWrap/>
            <w:vAlign w:val="bottom"/>
            <w:hideMark/>
          </w:tcPr>
          <w:p w14:paraId="5669ADC3"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0" w:type="auto"/>
            <w:tcBorders>
              <w:top w:val="nil"/>
              <w:left w:val="nil"/>
              <w:bottom w:val="single" w:sz="4" w:space="0" w:color="auto"/>
              <w:right w:val="single" w:sz="4" w:space="0" w:color="auto"/>
            </w:tcBorders>
            <w:shd w:val="clear" w:color="000000" w:fill="FFFF99"/>
            <w:noWrap/>
            <w:vAlign w:val="bottom"/>
            <w:hideMark/>
          </w:tcPr>
          <w:p w14:paraId="2F3BEEC1"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1666" w:type="dxa"/>
            <w:tcBorders>
              <w:top w:val="nil"/>
              <w:left w:val="nil"/>
              <w:bottom w:val="single" w:sz="4" w:space="0" w:color="auto"/>
              <w:right w:val="single" w:sz="4" w:space="0" w:color="auto"/>
            </w:tcBorders>
            <w:shd w:val="clear" w:color="000000" w:fill="FFFF99"/>
            <w:noWrap/>
            <w:vAlign w:val="bottom"/>
            <w:hideMark/>
          </w:tcPr>
          <w:p w14:paraId="29431E95"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r>
      <w:tr w:rsidR="00220285" w:rsidRPr="00220285" w14:paraId="2601A674" w14:textId="77777777" w:rsidTr="00220285">
        <w:trPr>
          <w:trHeight w:val="276"/>
        </w:trPr>
        <w:tc>
          <w:tcPr>
            <w:tcW w:w="2830" w:type="dxa"/>
            <w:tcBorders>
              <w:top w:val="nil"/>
              <w:left w:val="single" w:sz="4" w:space="0" w:color="auto"/>
              <w:bottom w:val="single" w:sz="4" w:space="0" w:color="auto"/>
              <w:right w:val="single" w:sz="4" w:space="0" w:color="auto"/>
            </w:tcBorders>
            <w:noWrap/>
            <w:vAlign w:val="bottom"/>
            <w:hideMark/>
          </w:tcPr>
          <w:p w14:paraId="021B9E51" w14:textId="77777777" w:rsidR="00220285" w:rsidRPr="00220285" w:rsidRDefault="00220285" w:rsidP="00220285">
            <w:pPr>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3 Rashodi poslovanja</w:t>
            </w:r>
          </w:p>
        </w:tc>
        <w:tc>
          <w:tcPr>
            <w:tcW w:w="1242" w:type="dxa"/>
            <w:tcBorders>
              <w:top w:val="nil"/>
              <w:left w:val="nil"/>
              <w:bottom w:val="single" w:sz="4" w:space="0" w:color="auto"/>
              <w:right w:val="single" w:sz="4" w:space="0" w:color="auto"/>
            </w:tcBorders>
            <w:noWrap/>
            <w:vAlign w:val="bottom"/>
            <w:hideMark/>
          </w:tcPr>
          <w:p w14:paraId="789537E1"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c>
          <w:tcPr>
            <w:tcW w:w="1302" w:type="dxa"/>
            <w:tcBorders>
              <w:top w:val="nil"/>
              <w:left w:val="nil"/>
              <w:bottom w:val="single" w:sz="4" w:space="0" w:color="auto"/>
              <w:right w:val="single" w:sz="4" w:space="0" w:color="auto"/>
            </w:tcBorders>
            <w:noWrap/>
            <w:vAlign w:val="bottom"/>
            <w:hideMark/>
          </w:tcPr>
          <w:p w14:paraId="0F8DA443"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500,00</w:t>
            </w:r>
          </w:p>
        </w:tc>
        <w:tc>
          <w:tcPr>
            <w:tcW w:w="1264" w:type="dxa"/>
            <w:tcBorders>
              <w:top w:val="nil"/>
              <w:left w:val="nil"/>
              <w:bottom w:val="single" w:sz="4" w:space="0" w:color="auto"/>
              <w:right w:val="single" w:sz="4" w:space="0" w:color="auto"/>
            </w:tcBorders>
            <w:noWrap/>
            <w:vAlign w:val="bottom"/>
            <w:hideMark/>
          </w:tcPr>
          <w:p w14:paraId="47E34993"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c>
          <w:tcPr>
            <w:tcW w:w="0" w:type="auto"/>
            <w:tcBorders>
              <w:top w:val="nil"/>
              <w:left w:val="nil"/>
              <w:bottom w:val="single" w:sz="4" w:space="0" w:color="auto"/>
              <w:right w:val="single" w:sz="4" w:space="0" w:color="auto"/>
            </w:tcBorders>
            <w:noWrap/>
            <w:vAlign w:val="bottom"/>
            <w:hideMark/>
          </w:tcPr>
          <w:p w14:paraId="758A5ED2"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c>
          <w:tcPr>
            <w:tcW w:w="1666" w:type="dxa"/>
            <w:tcBorders>
              <w:top w:val="nil"/>
              <w:left w:val="nil"/>
              <w:bottom w:val="single" w:sz="4" w:space="0" w:color="auto"/>
              <w:right w:val="single" w:sz="4" w:space="0" w:color="auto"/>
            </w:tcBorders>
            <w:noWrap/>
            <w:vAlign w:val="bottom"/>
            <w:hideMark/>
          </w:tcPr>
          <w:p w14:paraId="586496FF"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r>
      <w:tr w:rsidR="00220285" w:rsidRPr="00220285" w14:paraId="0DA0AAD0" w14:textId="77777777" w:rsidTr="00220285">
        <w:trPr>
          <w:trHeight w:val="276"/>
        </w:trPr>
        <w:tc>
          <w:tcPr>
            <w:tcW w:w="2830" w:type="dxa"/>
            <w:tcBorders>
              <w:top w:val="nil"/>
              <w:left w:val="single" w:sz="4" w:space="0" w:color="auto"/>
              <w:bottom w:val="single" w:sz="4" w:space="0" w:color="auto"/>
              <w:right w:val="single" w:sz="4" w:space="0" w:color="auto"/>
            </w:tcBorders>
            <w:noWrap/>
            <w:vAlign w:val="bottom"/>
            <w:hideMark/>
          </w:tcPr>
          <w:p w14:paraId="285B869C" w14:textId="77777777" w:rsidR="00220285" w:rsidRPr="005E429F" w:rsidRDefault="00220285" w:rsidP="00220285">
            <w:pPr>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32 Materijalni rashodi</w:t>
            </w:r>
          </w:p>
        </w:tc>
        <w:tc>
          <w:tcPr>
            <w:tcW w:w="1242" w:type="dxa"/>
            <w:tcBorders>
              <w:top w:val="nil"/>
              <w:left w:val="nil"/>
              <w:bottom w:val="single" w:sz="4" w:space="0" w:color="auto"/>
              <w:right w:val="single" w:sz="4" w:space="0" w:color="auto"/>
            </w:tcBorders>
            <w:noWrap/>
            <w:vAlign w:val="bottom"/>
            <w:hideMark/>
          </w:tcPr>
          <w:p w14:paraId="5A47D9AC"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c>
          <w:tcPr>
            <w:tcW w:w="1302" w:type="dxa"/>
            <w:tcBorders>
              <w:top w:val="nil"/>
              <w:left w:val="nil"/>
              <w:bottom w:val="single" w:sz="4" w:space="0" w:color="auto"/>
              <w:right w:val="single" w:sz="4" w:space="0" w:color="auto"/>
            </w:tcBorders>
            <w:noWrap/>
            <w:vAlign w:val="bottom"/>
            <w:hideMark/>
          </w:tcPr>
          <w:p w14:paraId="117694DF"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500,00</w:t>
            </w:r>
          </w:p>
        </w:tc>
        <w:tc>
          <w:tcPr>
            <w:tcW w:w="1264" w:type="dxa"/>
            <w:tcBorders>
              <w:top w:val="nil"/>
              <w:left w:val="nil"/>
              <w:bottom w:val="single" w:sz="4" w:space="0" w:color="auto"/>
              <w:right w:val="single" w:sz="4" w:space="0" w:color="auto"/>
            </w:tcBorders>
            <w:noWrap/>
            <w:vAlign w:val="bottom"/>
            <w:hideMark/>
          </w:tcPr>
          <w:p w14:paraId="0D39EC62"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c>
          <w:tcPr>
            <w:tcW w:w="0" w:type="auto"/>
            <w:tcBorders>
              <w:top w:val="nil"/>
              <w:left w:val="nil"/>
              <w:bottom w:val="single" w:sz="4" w:space="0" w:color="auto"/>
              <w:right w:val="single" w:sz="4" w:space="0" w:color="auto"/>
            </w:tcBorders>
            <w:noWrap/>
            <w:vAlign w:val="bottom"/>
            <w:hideMark/>
          </w:tcPr>
          <w:p w14:paraId="022E1604"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c>
          <w:tcPr>
            <w:tcW w:w="1666" w:type="dxa"/>
            <w:tcBorders>
              <w:top w:val="nil"/>
              <w:left w:val="nil"/>
              <w:bottom w:val="single" w:sz="4" w:space="0" w:color="auto"/>
              <w:right w:val="single" w:sz="4" w:space="0" w:color="auto"/>
            </w:tcBorders>
            <w:noWrap/>
            <w:vAlign w:val="bottom"/>
            <w:hideMark/>
          </w:tcPr>
          <w:p w14:paraId="3D0F4396"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r>
      <w:tr w:rsidR="00220285" w:rsidRPr="00220285" w14:paraId="4F389560" w14:textId="77777777" w:rsidTr="00220285">
        <w:trPr>
          <w:trHeight w:val="276"/>
        </w:trPr>
        <w:tc>
          <w:tcPr>
            <w:tcW w:w="2830" w:type="dxa"/>
            <w:tcBorders>
              <w:top w:val="nil"/>
              <w:left w:val="single" w:sz="4" w:space="0" w:color="auto"/>
              <w:bottom w:val="single" w:sz="4" w:space="0" w:color="auto"/>
              <w:right w:val="single" w:sz="4" w:space="0" w:color="auto"/>
            </w:tcBorders>
            <w:shd w:val="clear" w:color="000000" w:fill="FFFF99"/>
            <w:noWrap/>
            <w:vAlign w:val="bottom"/>
            <w:hideMark/>
          </w:tcPr>
          <w:p w14:paraId="67C5A575" w14:textId="77777777" w:rsidR="00220285" w:rsidRPr="00220285" w:rsidRDefault="00220285" w:rsidP="00220285">
            <w:pPr>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Izvor 6.6. DONACIJE GRADSKA KNJIŽNICA PAZIN</w:t>
            </w:r>
          </w:p>
        </w:tc>
        <w:tc>
          <w:tcPr>
            <w:tcW w:w="1242" w:type="dxa"/>
            <w:tcBorders>
              <w:top w:val="nil"/>
              <w:left w:val="nil"/>
              <w:bottom w:val="single" w:sz="4" w:space="0" w:color="auto"/>
              <w:right w:val="single" w:sz="4" w:space="0" w:color="auto"/>
            </w:tcBorders>
            <w:shd w:val="clear" w:color="000000" w:fill="FFFF99"/>
            <w:noWrap/>
            <w:vAlign w:val="bottom"/>
            <w:hideMark/>
          </w:tcPr>
          <w:p w14:paraId="246966AD"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1302" w:type="dxa"/>
            <w:tcBorders>
              <w:top w:val="nil"/>
              <w:left w:val="nil"/>
              <w:bottom w:val="single" w:sz="4" w:space="0" w:color="auto"/>
              <w:right w:val="single" w:sz="4" w:space="0" w:color="auto"/>
            </w:tcBorders>
            <w:shd w:val="clear" w:color="000000" w:fill="FFFF99"/>
            <w:noWrap/>
            <w:vAlign w:val="bottom"/>
            <w:hideMark/>
          </w:tcPr>
          <w:p w14:paraId="7A94C745"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500,00</w:t>
            </w:r>
          </w:p>
        </w:tc>
        <w:tc>
          <w:tcPr>
            <w:tcW w:w="1264" w:type="dxa"/>
            <w:tcBorders>
              <w:top w:val="nil"/>
              <w:left w:val="nil"/>
              <w:bottom w:val="single" w:sz="4" w:space="0" w:color="auto"/>
              <w:right w:val="single" w:sz="4" w:space="0" w:color="auto"/>
            </w:tcBorders>
            <w:shd w:val="clear" w:color="000000" w:fill="FFFF99"/>
            <w:noWrap/>
            <w:vAlign w:val="bottom"/>
            <w:hideMark/>
          </w:tcPr>
          <w:p w14:paraId="38ADACC2"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0" w:type="auto"/>
            <w:tcBorders>
              <w:top w:val="nil"/>
              <w:left w:val="nil"/>
              <w:bottom w:val="single" w:sz="4" w:space="0" w:color="auto"/>
              <w:right w:val="single" w:sz="4" w:space="0" w:color="auto"/>
            </w:tcBorders>
            <w:shd w:val="clear" w:color="000000" w:fill="FFFF99"/>
            <w:noWrap/>
            <w:vAlign w:val="bottom"/>
            <w:hideMark/>
          </w:tcPr>
          <w:p w14:paraId="79C970B4"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1666" w:type="dxa"/>
            <w:tcBorders>
              <w:top w:val="nil"/>
              <w:left w:val="nil"/>
              <w:bottom w:val="single" w:sz="4" w:space="0" w:color="auto"/>
              <w:right w:val="single" w:sz="4" w:space="0" w:color="auto"/>
            </w:tcBorders>
            <w:shd w:val="clear" w:color="000000" w:fill="FFFF99"/>
            <w:noWrap/>
            <w:vAlign w:val="bottom"/>
            <w:hideMark/>
          </w:tcPr>
          <w:p w14:paraId="3FF5AE9D"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r>
      <w:tr w:rsidR="00220285" w:rsidRPr="00220285" w14:paraId="42EA2B52" w14:textId="77777777" w:rsidTr="00220285">
        <w:trPr>
          <w:trHeight w:val="276"/>
        </w:trPr>
        <w:tc>
          <w:tcPr>
            <w:tcW w:w="2830" w:type="dxa"/>
            <w:tcBorders>
              <w:top w:val="nil"/>
              <w:left w:val="single" w:sz="4" w:space="0" w:color="auto"/>
              <w:bottom w:val="single" w:sz="4" w:space="0" w:color="auto"/>
              <w:right w:val="single" w:sz="4" w:space="0" w:color="auto"/>
            </w:tcBorders>
            <w:noWrap/>
            <w:vAlign w:val="bottom"/>
            <w:hideMark/>
          </w:tcPr>
          <w:p w14:paraId="48C763A2" w14:textId="77777777" w:rsidR="00220285" w:rsidRPr="00220285" w:rsidRDefault="00220285" w:rsidP="00220285">
            <w:pPr>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3 Rashodi poslovanja</w:t>
            </w:r>
          </w:p>
        </w:tc>
        <w:tc>
          <w:tcPr>
            <w:tcW w:w="1242" w:type="dxa"/>
            <w:tcBorders>
              <w:top w:val="nil"/>
              <w:left w:val="nil"/>
              <w:bottom w:val="single" w:sz="4" w:space="0" w:color="auto"/>
              <w:right w:val="single" w:sz="4" w:space="0" w:color="auto"/>
            </w:tcBorders>
            <w:noWrap/>
            <w:vAlign w:val="bottom"/>
            <w:hideMark/>
          </w:tcPr>
          <w:p w14:paraId="24461CF0"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c>
          <w:tcPr>
            <w:tcW w:w="1302" w:type="dxa"/>
            <w:tcBorders>
              <w:top w:val="nil"/>
              <w:left w:val="nil"/>
              <w:bottom w:val="single" w:sz="4" w:space="0" w:color="auto"/>
              <w:right w:val="single" w:sz="4" w:space="0" w:color="auto"/>
            </w:tcBorders>
            <w:noWrap/>
            <w:vAlign w:val="bottom"/>
            <w:hideMark/>
          </w:tcPr>
          <w:p w14:paraId="30D0E9EC"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500,00</w:t>
            </w:r>
          </w:p>
        </w:tc>
        <w:tc>
          <w:tcPr>
            <w:tcW w:w="1264" w:type="dxa"/>
            <w:tcBorders>
              <w:top w:val="nil"/>
              <w:left w:val="nil"/>
              <w:bottom w:val="single" w:sz="4" w:space="0" w:color="auto"/>
              <w:right w:val="single" w:sz="4" w:space="0" w:color="auto"/>
            </w:tcBorders>
            <w:noWrap/>
            <w:vAlign w:val="bottom"/>
            <w:hideMark/>
          </w:tcPr>
          <w:p w14:paraId="59AAC831"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c>
          <w:tcPr>
            <w:tcW w:w="0" w:type="auto"/>
            <w:tcBorders>
              <w:top w:val="nil"/>
              <w:left w:val="nil"/>
              <w:bottom w:val="single" w:sz="4" w:space="0" w:color="auto"/>
              <w:right w:val="single" w:sz="4" w:space="0" w:color="auto"/>
            </w:tcBorders>
            <w:noWrap/>
            <w:vAlign w:val="bottom"/>
            <w:hideMark/>
          </w:tcPr>
          <w:p w14:paraId="07CEE841"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c>
          <w:tcPr>
            <w:tcW w:w="1666" w:type="dxa"/>
            <w:tcBorders>
              <w:top w:val="nil"/>
              <w:left w:val="nil"/>
              <w:bottom w:val="single" w:sz="4" w:space="0" w:color="auto"/>
              <w:right w:val="single" w:sz="4" w:space="0" w:color="auto"/>
            </w:tcBorders>
            <w:noWrap/>
            <w:vAlign w:val="bottom"/>
            <w:hideMark/>
          </w:tcPr>
          <w:p w14:paraId="27B0C109"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r>
      <w:tr w:rsidR="00220285" w:rsidRPr="00220285" w14:paraId="38D0D176" w14:textId="77777777" w:rsidTr="00220285">
        <w:trPr>
          <w:trHeight w:val="276"/>
        </w:trPr>
        <w:tc>
          <w:tcPr>
            <w:tcW w:w="2830" w:type="dxa"/>
            <w:tcBorders>
              <w:top w:val="nil"/>
              <w:left w:val="single" w:sz="4" w:space="0" w:color="auto"/>
              <w:bottom w:val="single" w:sz="4" w:space="0" w:color="auto"/>
              <w:right w:val="single" w:sz="4" w:space="0" w:color="auto"/>
            </w:tcBorders>
            <w:noWrap/>
            <w:vAlign w:val="bottom"/>
            <w:hideMark/>
          </w:tcPr>
          <w:p w14:paraId="2C8CB358" w14:textId="77777777" w:rsidR="00220285" w:rsidRPr="005E429F" w:rsidRDefault="00220285" w:rsidP="00220285">
            <w:pPr>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32 Materijalni rashodi</w:t>
            </w:r>
          </w:p>
        </w:tc>
        <w:tc>
          <w:tcPr>
            <w:tcW w:w="1242" w:type="dxa"/>
            <w:tcBorders>
              <w:top w:val="nil"/>
              <w:left w:val="nil"/>
              <w:bottom w:val="single" w:sz="4" w:space="0" w:color="auto"/>
              <w:right w:val="single" w:sz="4" w:space="0" w:color="auto"/>
            </w:tcBorders>
            <w:noWrap/>
            <w:vAlign w:val="bottom"/>
            <w:hideMark/>
          </w:tcPr>
          <w:p w14:paraId="2CC9068B"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c>
          <w:tcPr>
            <w:tcW w:w="1302" w:type="dxa"/>
            <w:tcBorders>
              <w:top w:val="nil"/>
              <w:left w:val="nil"/>
              <w:bottom w:val="single" w:sz="4" w:space="0" w:color="auto"/>
              <w:right w:val="single" w:sz="4" w:space="0" w:color="auto"/>
            </w:tcBorders>
            <w:noWrap/>
            <w:vAlign w:val="bottom"/>
            <w:hideMark/>
          </w:tcPr>
          <w:p w14:paraId="370CD897"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500,00</w:t>
            </w:r>
          </w:p>
        </w:tc>
        <w:tc>
          <w:tcPr>
            <w:tcW w:w="1264" w:type="dxa"/>
            <w:tcBorders>
              <w:top w:val="nil"/>
              <w:left w:val="nil"/>
              <w:bottom w:val="single" w:sz="4" w:space="0" w:color="auto"/>
              <w:right w:val="single" w:sz="4" w:space="0" w:color="auto"/>
            </w:tcBorders>
            <w:noWrap/>
            <w:vAlign w:val="bottom"/>
            <w:hideMark/>
          </w:tcPr>
          <w:p w14:paraId="02DDE762"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c>
          <w:tcPr>
            <w:tcW w:w="0" w:type="auto"/>
            <w:tcBorders>
              <w:top w:val="nil"/>
              <w:left w:val="nil"/>
              <w:bottom w:val="single" w:sz="4" w:space="0" w:color="auto"/>
              <w:right w:val="single" w:sz="4" w:space="0" w:color="auto"/>
            </w:tcBorders>
            <w:noWrap/>
            <w:vAlign w:val="bottom"/>
            <w:hideMark/>
          </w:tcPr>
          <w:p w14:paraId="16025BDE"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c>
          <w:tcPr>
            <w:tcW w:w="1666" w:type="dxa"/>
            <w:tcBorders>
              <w:top w:val="nil"/>
              <w:left w:val="nil"/>
              <w:bottom w:val="single" w:sz="4" w:space="0" w:color="auto"/>
              <w:right w:val="single" w:sz="4" w:space="0" w:color="auto"/>
            </w:tcBorders>
            <w:noWrap/>
            <w:vAlign w:val="bottom"/>
            <w:hideMark/>
          </w:tcPr>
          <w:p w14:paraId="738B0F24"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r>
      <w:tr w:rsidR="00220285" w:rsidRPr="00220285" w14:paraId="733DAB4F" w14:textId="77777777" w:rsidTr="00220285">
        <w:trPr>
          <w:trHeight w:val="276"/>
        </w:trPr>
        <w:tc>
          <w:tcPr>
            <w:tcW w:w="2830" w:type="dxa"/>
            <w:tcBorders>
              <w:top w:val="nil"/>
              <w:left w:val="single" w:sz="4" w:space="0" w:color="auto"/>
              <w:bottom w:val="single" w:sz="4" w:space="0" w:color="auto"/>
              <w:right w:val="single" w:sz="4" w:space="0" w:color="auto"/>
            </w:tcBorders>
            <w:shd w:val="clear" w:color="000000" w:fill="CCCCFF"/>
            <w:noWrap/>
            <w:vAlign w:val="bottom"/>
            <w:hideMark/>
          </w:tcPr>
          <w:p w14:paraId="3E007F99" w14:textId="77777777" w:rsidR="00220285" w:rsidRPr="00220285" w:rsidRDefault="00220285" w:rsidP="00220285">
            <w:pPr>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Aktivnost A100213 STE(M) U KNJIŽNICI</w:t>
            </w:r>
          </w:p>
        </w:tc>
        <w:tc>
          <w:tcPr>
            <w:tcW w:w="1242" w:type="dxa"/>
            <w:tcBorders>
              <w:top w:val="nil"/>
              <w:left w:val="nil"/>
              <w:bottom w:val="single" w:sz="4" w:space="0" w:color="auto"/>
              <w:right w:val="single" w:sz="4" w:space="0" w:color="auto"/>
            </w:tcBorders>
            <w:shd w:val="clear" w:color="000000" w:fill="CCCCFF"/>
            <w:noWrap/>
            <w:vAlign w:val="bottom"/>
            <w:hideMark/>
          </w:tcPr>
          <w:p w14:paraId="342BE15B"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1302" w:type="dxa"/>
            <w:tcBorders>
              <w:top w:val="nil"/>
              <w:left w:val="nil"/>
              <w:bottom w:val="single" w:sz="4" w:space="0" w:color="auto"/>
              <w:right w:val="single" w:sz="4" w:space="0" w:color="auto"/>
            </w:tcBorders>
            <w:shd w:val="clear" w:color="000000" w:fill="CCCCFF"/>
            <w:noWrap/>
            <w:vAlign w:val="bottom"/>
            <w:hideMark/>
          </w:tcPr>
          <w:p w14:paraId="1271328F"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6.400,00</w:t>
            </w:r>
          </w:p>
        </w:tc>
        <w:tc>
          <w:tcPr>
            <w:tcW w:w="1264" w:type="dxa"/>
            <w:tcBorders>
              <w:top w:val="nil"/>
              <w:left w:val="nil"/>
              <w:bottom w:val="single" w:sz="4" w:space="0" w:color="auto"/>
              <w:right w:val="single" w:sz="4" w:space="0" w:color="auto"/>
            </w:tcBorders>
            <w:shd w:val="clear" w:color="000000" w:fill="CCCCFF"/>
            <w:noWrap/>
            <w:vAlign w:val="bottom"/>
            <w:hideMark/>
          </w:tcPr>
          <w:p w14:paraId="1BAD4AE7"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0" w:type="auto"/>
            <w:tcBorders>
              <w:top w:val="nil"/>
              <w:left w:val="nil"/>
              <w:bottom w:val="single" w:sz="4" w:space="0" w:color="auto"/>
              <w:right w:val="single" w:sz="4" w:space="0" w:color="auto"/>
            </w:tcBorders>
            <w:shd w:val="clear" w:color="000000" w:fill="CCCCFF"/>
            <w:noWrap/>
            <w:vAlign w:val="bottom"/>
            <w:hideMark/>
          </w:tcPr>
          <w:p w14:paraId="621F472C"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1666" w:type="dxa"/>
            <w:tcBorders>
              <w:top w:val="nil"/>
              <w:left w:val="nil"/>
              <w:bottom w:val="single" w:sz="4" w:space="0" w:color="auto"/>
              <w:right w:val="single" w:sz="4" w:space="0" w:color="auto"/>
            </w:tcBorders>
            <w:shd w:val="clear" w:color="000000" w:fill="CCCCFF"/>
            <w:noWrap/>
            <w:vAlign w:val="bottom"/>
            <w:hideMark/>
          </w:tcPr>
          <w:p w14:paraId="64FA5938"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r>
      <w:tr w:rsidR="00220285" w:rsidRPr="00220285" w14:paraId="56A04280" w14:textId="77777777" w:rsidTr="00220285">
        <w:trPr>
          <w:trHeight w:val="276"/>
        </w:trPr>
        <w:tc>
          <w:tcPr>
            <w:tcW w:w="2830" w:type="dxa"/>
            <w:tcBorders>
              <w:top w:val="nil"/>
              <w:left w:val="single" w:sz="4" w:space="0" w:color="auto"/>
              <w:bottom w:val="single" w:sz="4" w:space="0" w:color="auto"/>
              <w:right w:val="single" w:sz="4" w:space="0" w:color="auto"/>
            </w:tcBorders>
            <w:shd w:val="clear" w:color="000000" w:fill="FFFF99"/>
            <w:noWrap/>
            <w:vAlign w:val="bottom"/>
            <w:hideMark/>
          </w:tcPr>
          <w:p w14:paraId="1FE1DA1B" w14:textId="77777777" w:rsidR="00220285" w:rsidRPr="00220285" w:rsidRDefault="00220285" w:rsidP="00220285">
            <w:pPr>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lastRenderedPageBreak/>
              <w:t>Izvor 1.1. OPĆI PRIHODI I PRIMICI</w:t>
            </w:r>
          </w:p>
        </w:tc>
        <w:tc>
          <w:tcPr>
            <w:tcW w:w="1242" w:type="dxa"/>
            <w:tcBorders>
              <w:top w:val="nil"/>
              <w:left w:val="nil"/>
              <w:bottom w:val="single" w:sz="4" w:space="0" w:color="auto"/>
              <w:right w:val="single" w:sz="4" w:space="0" w:color="auto"/>
            </w:tcBorders>
            <w:shd w:val="clear" w:color="000000" w:fill="FFFF99"/>
            <w:noWrap/>
            <w:vAlign w:val="bottom"/>
            <w:hideMark/>
          </w:tcPr>
          <w:p w14:paraId="36790092"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1302" w:type="dxa"/>
            <w:tcBorders>
              <w:top w:val="nil"/>
              <w:left w:val="nil"/>
              <w:bottom w:val="single" w:sz="4" w:space="0" w:color="auto"/>
              <w:right w:val="single" w:sz="4" w:space="0" w:color="auto"/>
            </w:tcBorders>
            <w:shd w:val="clear" w:color="000000" w:fill="FFFF99"/>
            <w:noWrap/>
            <w:vAlign w:val="bottom"/>
            <w:hideMark/>
          </w:tcPr>
          <w:p w14:paraId="5B17B4CF"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1.000,00</w:t>
            </w:r>
          </w:p>
        </w:tc>
        <w:tc>
          <w:tcPr>
            <w:tcW w:w="1264" w:type="dxa"/>
            <w:tcBorders>
              <w:top w:val="nil"/>
              <w:left w:val="nil"/>
              <w:bottom w:val="single" w:sz="4" w:space="0" w:color="auto"/>
              <w:right w:val="single" w:sz="4" w:space="0" w:color="auto"/>
            </w:tcBorders>
            <w:shd w:val="clear" w:color="000000" w:fill="FFFF99"/>
            <w:noWrap/>
            <w:vAlign w:val="bottom"/>
            <w:hideMark/>
          </w:tcPr>
          <w:p w14:paraId="378045E3"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0" w:type="auto"/>
            <w:tcBorders>
              <w:top w:val="nil"/>
              <w:left w:val="nil"/>
              <w:bottom w:val="single" w:sz="4" w:space="0" w:color="auto"/>
              <w:right w:val="single" w:sz="4" w:space="0" w:color="auto"/>
            </w:tcBorders>
            <w:shd w:val="clear" w:color="000000" w:fill="FFFF99"/>
            <w:noWrap/>
            <w:vAlign w:val="bottom"/>
            <w:hideMark/>
          </w:tcPr>
          <w:p w14:paraId="4F05E364"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1666" w:type="dxa"/>
            <w:tcBorders>
              <w:top w:val="nil"/>
              <w:left w:val="nil"/>
              <w:bottom w:val="single" w:sz="4" w:space="0" w:color="auto"/>
              <w:right w:val="single" w:sz="4" w:space="0" w:color="auto"/>
            </w:tcBorders>
            <w:shd w:val="clear" w:color="000000" w:fill="FFFF99"/>
            <w:noWrap/>
            <w:vAlign w:val="bottom"/>
            <w:hideMark/>
          </w:tcPr>
          <w:p w14:paraId="2FF14992"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r>
      <w:tr w:rsidR="00220285" w:rsidRPr="00220285" w14:paraId="25707E2C" w14:textId="77777777" w:rsidTr="00220285">
        <w:trPr>
          <w:trHeight w:val="276"/>
        </w:trPr>
        <w:tc>
          <w:tcPr>
            <w:tcW w:w="2830" w:type="dxa"/>
            <w:tcBorders>
              <w:top w:val="nil"/>
              <w:left w:val="single" w:sz="4" w:space="0" w:color="auto"/>
              <w:bottom w:val="single" w:sz="4" w:space="0" w:color="auto"/>
              <w:right w:val="single" w:sz="4" w:space="0" w:color="auto"/>
            </w:tcBorders>
            <w:noWrap/>
            <w:vAlign w:val="bottom"/>
            <w:hideMark/>
          </w:tcPr>
          <w:p w14:paraId="5D2407E2" w14:textId="77777777" w:rsidR="00220285" w:rsidRPr="00220285" w:rsidRDefault="00220285" w:rsidP="00220285">
            <w:pPr>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3 Rashodi poslovanja</w:t>
            </w:r>
          </w:p>
        </w:tc>
        <w:tc>
          <w:tcPr>
            <w:tcW w:w="1242" w:type="dxa"/>
            <w:tcBorders>
              <w:top w:val="nil"/>
              <w:left w:val="nil"/>
              <w:bottom w:val="single" w:sz="4" w:space="0" w:color="auto"/>
              <w:right w:val="single" w:sz="4" w:space="0" w:color="auto"/>
            </w:tcBorders>
            <w:noWrap/>
            <w:vAlign w:val="bottom"/>
            <w:hideMark/>
          </w:tcPr>
          <w:p w14:paraId="4A4F4BB5"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c>
          <w:tcPr>
            <w:tcW w:w="1302" w:type="dxa"/>
            <w:tcBorders>
              <w:top w:val="nil"/>
              <w:left w:val="nil"/>
              <w:bottom w:val="single" w:sz="4" w:space="0" w:color="auto"/>
              <w:right w:val="single" w:sz="4" w:space="0" w:color="auto"/>
            </w:tcBorders>
            <w:noWrap/>
            <w:vAlign w:val="bottom"/>
            <w:hideMark/>
          </w:tcPr>
          <w:p w14:paraId="5F183A17"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1.000,00</w:t>
            </w:r>
          </w:p>
        </w:tc>
        <w:tc>
          <w:tcPr>
            <w:tcW w:w="1264" w:type="dxa"/>
            <w:tcBorders>
              <w:top w:val="nil"/>
              <w:left w:val="nil"/>
              <w:bottom w:val="single" w:sz="4" w:space="0" w:color="auto"/>
              <w:right w:val="single" w:sz="4" w:space="0" w:color="auto"/>
            </w:tcBorders>
            <w:noWrap/>
            <w:vAlign w:val="bottom"/>
            <w:hideMark/>
          </w:tcPr>
          <w:p w14:paraId="3F796E4E"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c>
          <w:tcPr>
            <w:tcW w:w="0" w:type="auto"/>
            <w:tcBorders>
              <w:top w:val="nil"/>
              <w:left w:val="nil"/>
              <w:bottom w:val="single" w:sz="4" w:space="0" w:color="auto"/>
              <w:right w:val="single" w:sz="4" w:space="0" w:color="auto"/>
            </w:tcBorders>
            <w:noWrap/>
            <w:vAlign w:val="bottom"/>
            <w:hideMark/>
          </w:tcPr>
          <w:p w14:paraId="30897A08"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c>
          <w:tcPr>
            <w:tcW w:w="1666" w:type="dxa"/>
            <w:tcBorders>
              <w:top w:val="nil"/>
              <w:left w:val="nil"/>
              <w:bottom w:val="single" w:sz="4" w:space="0" w:color="auto"/>
              <w:right w:val="single" w:sz="4" w:space="0" w:color="auto"/>
            </w:tcBorders>
            <w:noWrap/>
            <w:vAlign w:val="bottom"/>
            <w:hideMark/>
          </w:tcPr>
          <w:p w14:paraId="251B5AA0"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r>
      <w:tr w:rsidR="00220285" w:rsidRPr="00220285" w14:paraId="31A423AA" w14:textId="77777777" w:rsidTr="00220285">
        <w:trPr>
          <w:trHeight w:val="276"/>
        </w:trPr>
        <w:tc>
          <w:tcPr>
            <w:tcW w:w="2830" w:type="dxa"/>
            <w:tcBorders>
              <w:top w:val="nil"/>
              <w:left w:val="single" w:sz="4" w:space="0" w:color="auto"/>
              <w:bottom w:val="single" w:sz="4" w:space="0" w:color="auto"/>
              <w:right w:val="single" w:sz="4" w:space="0" w:color="auto"/>
            </w:tcBorders>
            <w:noWrap/>
            <w:vAlign w:val="bottom"/>
            <w:hideMark/>
          </w:tcPr>
          <w:p w14:paraId="67A533DA" w14:textId="77777777" w:rsidR="00220285" w:rsidRPr="005E429F" w:rsidRDefault="00220285" w:rsidP="00220285">
            <w:pPr>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32 Materijalni rashodi</w:t>
            </w:r>
          </w:p>
        </w:tc>
        <w:tc>
          <w:tcPr>
            <w:tcW w:w="1242" w:type="dxa"/>
            <w:tcBorders>
              <w:top w:val="nil"/>
              <w:left w:val="nil"/>
              <w:bottom w:val="single" w:sz="4" w:space="0" w:color="auto"/>
              <w:right w:val="single" w:sz="4" w:space="0" w:color="auto"/>
            </w:tcBorders>
            <w:noWrap/>
            <w:vAlign w:val="bottom"/>
            <w:hideMark/>
          </w:tcPr>
          <w:p w14:paraId="47C3122E"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c>
          <w:tcPr>
            <w:tcW w:w="1302" w:type="dxa"/>
            <w:tcBorders>
              <w:top w:val="nil"/>
              <w:left w:val="nil"/>
              <w:bottom w:val="single" w:sz="4" w:space="0" w:color="auto"/>
              <w:right w:val="single" w:sz="4" w:space="0" w:color="auto"/>
            </w:tcBorders>
            <w:noWrap/>
            <w:vAlign w:val="bottom"/>
            <w:hideMark/>
          </w:tcPr>
          <w:p w14:paraId="219D3C57"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1.000,00</w:t>
            </w:r>
          </w:p>
        </w:tc>
        <w:tc>
          <w:tcPr>
            <w:tcW w:w="1264" w:type="dxa"/>
            <w:tcBorders>
              <w:top w:val="nil"/>
              <w:left w:val="nil"/>
              <w:bottom w:val="single" w:sz="4" w:space="0" w:color="auto"/>
              <w:right w:val="single" w:sz="4" w:space="0" w:color="auto"/>
            </w:tcBorders>
            <w:noWrap/>
            <w:vAlign w:val="bottom"/>
            <w:hideMark/>
          </w:tcPr>
          <w:p w14:paraId="28208FFA"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c>
          <w:tcPr>
            <w:tcW w:w="0" w:type="auto"/>
            <w:tcBorders>
              <w:top w:val="nil"/>
              <w:left w:val="nil"/>
              <w:bottom w:val="single" w:sz="4" w:space="0" w:color="auto"/>
              <w:right w:val="single" w:sz="4" w:space="0" w:color="auto"/>
            </w:tcBorders>
            <w:noWrap/>
            <w:vAlign w:val="bottom"/>
            <w:hideMark/>
          </w:tcPr>
          <w:p w14:paraId="04403068"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c>
          <w:tcPr>
            <w:tcW w:w="1666" w:type="dxa"/>
            <w:tcBorders>
              <w:top w:val="nil"/>
              <w:left w:val="nil"/>
              <w:bottom w:val="single" w:sz="4" w:space="0" w:color="auto"/>
              <w:right w:val="single" w:sz="4" w:space="0" w:color="auto"/>
            </w:tcBorders>
            <w:noWrap/>
            <w:vAlign w:val="bottom"/>
            <w:hideMark/>
          </w:tcPr>
          <w:p w14:paraId="2D8DBD4E"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r>
      <w:tr w:rsidR="00220285" w:rsidRPr="00220285" w14:paraId="313AFF72" w14:textId="77777777" w:rsidTr="00220285">
        <w:trPr>
          <w:trHeight w:val="276"/>
        </w:trPr>
        <w:tc>
          <w:tcPr>
            <w:tcW w:w="2830" w:type="dxa"/>
            <w:tcBorders>
              <w:top w:val="nil"/>
              <w:left w:val="single" w:sz="4" w:space="0" w:color="auto"/>
              <w:bottom w:val="single" w:sz="4" w:space="0" w:color="auto"/>
              <w:right w:val="single" w:sz="4" w:space="0" w:color="auto"/>
            </w:tcBorders>
            <w:shd w:val="clear" w:color="000000" w:fill="FFFF99"/>
            <w:noWrap/>
            <w:vAlign w:val="bottom"/>
            <w:hideMark/>
          </w:tcPr>
          <w:p w14:paraId="00F911CB" w14:textId="77777777" w:rsidR="00220285" w:rsidRPr="00220285" w:rsidRDefault="00220285" w:rsidP="00220285">
            <w:pPr>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Izvor 4.2. PRIHODI ZA POSEBNE NAMJENE - PROR. KORISNIK</w:t>
            </w:r>
          </w:p>
        </w:tc>
        <w:tc>
          <w:tcPr>
            <w:tcW w:w="1242" w:type="dxa"/>
            <w:tcBorders>
              <w:top w:val="nil"/>
              <w:left w:val="nil"/>
              <w:bottom w:val="single" w:sz="4" w:space="0" w:color="auto"/>
              <w:right w:val="single" w:sz="4" w:space="0" w:color="auto"/>
            </w:tcBorders>
            <w:shd w:val="clear" w:color="000000" w:fill="FFFF99"/>
            <w:noWrap/>
            <w:vAlign w:val="bottom"/>
            <w:hideMark/>
          </w:tcPr>
          <w:p w14:paraId="6E2C54D6"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1302" w:type="dxa"/>
            <w:tcBorders>
              <w:top w:val="nil"/>
              <w:left w:val="nil"/>
              <w:bottom w:val="single" w:sz="4" w:space="0" w:color="auto"/>
              <w:right w:val="single" w:sz="4" w:space="0" w:color="auto"/>
            </w:tcBorders>
            <w:shd w:val="clear" w:color="000000" w:fill="FFFF99"/>
            <w:noWrap/>
            <w:vAlign w:val="bottom"/>
            <w:hideMark/>
          </w:tcPr>
          <w:p w14:paraId="35BF8982"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400,00</w:t>
            </w:r>
          </w:p>
        </w:tc>
        <w:tc>
          <w:tcPr>
            <w:tcW w:w="1264" w:type="dxa"/>
            <w:tcBorders>
              <w:top w:val="nil"/>
              <w:left w:val="nil"/>
              <w:bottom w:val="single" w:sz="4" w:space="0" w:color="auto"/>
              <w:right w:val="single" w:sz="4" w:space="0" w:color="auto"/>
            </w:tcBorders>
            <w:shd w:val="clear" w:color="000000" w:fill="FFFF99"/>
            <w:noWrap/>
            <w:vAlign w:val="bottom"/>
            <w:hideMark/>
          </w:tcPr>
          <w:p w14:paraId="100B17AC"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0" w:type="auto"/>
            <w:tcBorders>
              <w:top w:val="nil"/>
              <w:left w:val="nil"/>
              <w:bottom w:val="single" w:sz="4" w:space="0" w:color="auto"/>
              <w:right w:val="single" w:sz="4" w:space="0" w:color="auto"/>
            </w:tcBorders>
            <w:shd w:val="clear" w:color="000000" w:fill="FFFF99"/>
            <w:noWrap/>
            <w:vAlign w:val="bottom"/>
            <w:hideMark/>
          </w:tcPr>
          <w:p w14:paraId="1497D3FD"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1666" w:type="dxa"/>
            <w:tcBorders>
              <w:top w:val="nil"/>
              <w:left w:val="nil"/>
              <w:bottom w:val="single" w:sz="4" w:space="0" w:color="auto"/>
              <w:right w:val="single" w:sz="4" w:space="0" w:color="auto"/>
            </w:tcBorders>
            <w:shd w:val="clear" w:color="000000" w:fill="FFFF99"/>
            <w:noWrap/>
            <w:vAlign w:val="bottom"/>
            <w:hideMark/>
          </w:tcPr>
          <w:p w14:paraId="1FAC54B9"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r>
      <w:tr w:rsidR="00220285" w:rsidRPr="00220285" w14:paraId="359EDE8F" w14:textId="77777777" w:rsidTr="00220285">
        <w:trPr>
          <w:trHeight w:val="276"/>
        </w:trPr>
        <w:tc>
          <w:tcPr>
            <w:tcW w:w="2830" w:type="dxa"/>
            <w:tcBorders>
              <w:top w:val="nil"/>
              <w:left w:val="single" w:sz="4" w:space="0" w:color="auto"/>
              <w:bottom w:val="single" w:sz="4" w:space="0" w:color="auto"/>
              <w:right w:val="single" w:sz="4" w:space="0" w:color="auto"/>
            </w:tcBorders>
            <w:noWrap/>
            <w:vAlign w:val="bottom"/>
            <w:hideMark/>
          </w:tcPr>
          <w:p w14:paraId="3F6681C5" w14:textId="77777777" w:rsidR="00220285" w:rsidRPr="00220285" w:rsidRDefault="00220285" w:rsidP="00220285">
            <w:pPr>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3 Rashodi poslovanja</w:t>
            </w:r>
          </w:p>
        </w:tc>
        <w:tc>
          <w:tcPr>
            <w:tcW w:w="1242" w:type="dxa"/>
            <w:tcBorders>
              <w:top w:val="nil"/>
              <w:left w:val="nil"/>
              <w:bottom w:val="single" w:sz="4" w:space="0" w:color="auto"/>
              <w:right w:val="single" w:sz="4" w:space="0" w:color="auto"/>
            </w:tcBorders>
            <w:noWrap/>
            <w:vAlign w:val="bottom"/>
            <w:hideMark/>
          </w:tcPr>
          <w:p w14:paraId="5A8D35BC"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c>
          <w:tcPr>
            <w:tcW w:w="1302" w:type="dxa"/>
            <w:tcBorders>
              <w:top w:val="nil"/>
              <w:left w:val="nil"/>
              <w:bottom w:val="single" w:sz="4" w:space="0" w:color="auto"/>
              <w:right w:val="single" w:sz="4" w:space="0" w:color="auto"/>
            </w:tcBorders>
            <w:noWrap/>
            <w:vAlign w:val="bottom"/>
            <w:hideMark/>
          </w:tcPr>
          <w:p w14:paraId="76535EF6"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400,00</w:t>
            </w:r>
          </w:p>
        </w:tc>
        <w:tc>
          <w:tcPr>
            <w:tcW w:w="1264" w:type="dxa"/>
            <w:tcBorders>
              <w:top w:val="nil"/>
              <w:left w:val="nil"/>
              <w:bottom w:val="single" w:sz="4" w:space="0" w:color="auto"/>
              <w:right w:val="single" w:sz="4" w:space="0" w:color="auto"/>
            </w:tcBorders>
            <w:noWrap/>
            <w:vAlign w:val="bottom"/>
            <w:hideMark/>
          </w:tcPr>
          <w:p w14:paraId="776EF242"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c>
          <w:tcPr>
            <w:tcW w:w="0" w:type="auto"/>
            <w:tcBorders>
              <w:top w:val="nil"/>
              <w:left w:val="nil"/>
              <w:bottom w:val="single" w:sz="4" w:space="0" w:color="auto"/>
              <w:right w:val="single" w:sz="4" w:space="0" w:color="auto"/>
            </w:tcBorders>
            <w:noWrap/>
            <w:vAlign w:val="bottom"/>
            <w:hideMark/>
          </w:tcPr>
          <w:p w14:paraId="7650C795"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c>
          <w:tcPr>
            <w:tcW w:w="1666" w:type="dxa"/>
            <w:tcBorders>
              <w:top w:val="nil"/>
              <w:left w:val="nil"/>
              <w:bottom w:val="single" w:sz="4" w:space="0" w:color="auto"/>
              <w:right w:val="single" w:sz="4" w:space="0" w:color="auto"/>
            </w:tcBorders>
            <w:noWrap/>
            <w:vAlign w:val="bottom"/>
            <w:hideMark/>
          </w:tcPr>
          <w:p w14:paraId="140597D7"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r>
      <w:tr w:rsidR="00220285" w:rsidRPr="00220285" w14:paraId="3A569A06" w14:textId="77777777" w:rsidTr="00220285">
        <w:trPr>
          <w:trHeight w:val="276"/>
        </w:trPr>
        <w:tc>
          <w:tcPr>
            <w:tcW w:w="2830" w:type="dxa"/>
            <w:tcBorders>
              <w:top w:val="nil"/>
              <w:left w:val="single" w:sz="4" w:space="0" w:color="auto"/>
              <w:bottom w:val="single" w:sz="4" w:space="0" w:color="auto"/>
              <w:right w:val="single" w:sz="4" w:space="0" w:color="auto"/>
            </w:tcBorders>
            <w:noWrap/>
            <w:vAlign w:val="bottom"/>
            <w:hideMark/>
          </w:tcPr>
          <w:p w14:paraId="2ACCEA6B" w14:textId="77777777" w:rsidR="00220285" w:rsidRPr="005E429F" w:rsidRDefault="00220285" w:rsidP="00220285">
            <w:pPr>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32 Materijalni rashodi</w:t>
            </w:r>
          </w:p>
        </w:tc>
        <w:tc>
          <w:tcPr>
            <w:tcW w:w="1242" w:type="dxa"/>
            <w:tcBorders>
              <w:top w:val="nil"/>
              <w:left w:val="nil"/>
              <w:bottom w:val="single" w:sz="4" w:space="0" w:color="auto"/>
              <w:right w:val="single" w:sz="4" w:space="0" w:color="auto"/>
            </w:tcBorders>
            <w:noWrap/>
            <w:vAlign w:val="bottom"/>
            <w:hideMark/>
          </w:tcPr>
          <w:p w14:paraId="1249D5E1"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c>
          <w:tcPr>
            <w:tcW w:w="1302" w:type="dxa"/>
            <w:tcBorders>
              <w:top w:val="nil"/>
              <w:left w:val="nil"/>
              <w:bottom w:val="single" w:sz="4" w:space="0" w:color="auto"/>
              <w:right w:val="single" w:sz="4" w:space="0" w:color="auto"/>
            </w:tcBorders>
            <w:noWrap/>
            <w:vAlign w:val="bottom"/>
            <w:hideMark/>
          </w:tcPr>
          <w:p w14:paraId="359EC566"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400,00</w:t>
            </w:r>
          </w:p>
        </w:tc>
        <w:tc>
          <w:tcPr>
            <w:tcW w:w="1264" w:type="dxa"/>
            <w:tcBorders>
              <w:top w:val="nil"/>
              <w:left w:val="nil"/>
              <w:bottom w:val="single" w:sz="4" w:space="0" w:color="auto"/>
              <w:right w:val="single" w:sz="4" w:space="0" w:color="auto"/>
            </w:tcBorders>
            <w:noWrap/>
            <w:vAlign w:val="bottom"/>
            <w:hideMark/>
          </w:tcPr>
          <w:p w14:paraId="2707976C"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c>
          <w:tcPr>
            <w:tcW w:w="0" w:type="auto"/>
            <w:tcBorders>
              <w:top w:val="nil"/>
              <w:left w:val="nil"/>
              <w:bottom w:val="single" w:sz="4" w:space="0" w:color="auto"/>
              <w:right w:val="single" w:sz="4" w:space="0" w:color="auto"/>
            </w:tcBorders>
            <w:noWrap/>
            <w:vAlign w:val="bottom"/>
            <w:hideMark/>
          </w:tcPr>
          <w:p w14:paraId="6948DB01"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c>
          <w:tcPr>
            <w:tcW w:w="1666" w:type="dxa"/>
            <w:tcBorders>
              <w:top w:val="nil"/>
              <w:left w:val="nil"/>
              <w:bottom w:val="single" w:sz="4" w:space="0" w:color="auto"/>
              <w:right w:val="single" w:sz="4" w:space="0" w:color="auto"/>
            </w:tcBorders>
            <w:noWrap/>
            <w:vAlign w:val="bottom"/>
            <w:hideMark/>
          </w:tcPr>
          <w:p w14:paraId="2B06AE39"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r>
      <w:tr w:rsidR="00220285" w:rsidRPr="00220285" w14:paraId="014E546F" w14:textId="77777777" w:rsidTr="00220285">
        <w:trPr>
          <w:trHeight w:val="276"/>
        </w:trPr>
        <w:tc>
          <w:tcPr>
            <w:tcW w:w="2830" w:type="dxa"/>
            <w:tcBorders>
              <w:top w:val="nil"/>
              <w:left w:val="single" w:sz="4" w:space="0" w:color="auto"/>
              <w:bottom w:val="single" w:sz="4" w:space="0" w:color="auto"/>
              <w:right w:val="single" w:sz="4" w:space="0" w:color="auto"/>
            </w:tcBorders>
            <w:shd w:val="clear" w:color="000000" w:fill="FFFF99"/>
            <w:noWrap/>
            <w:vAlign w:val="bottom"/>
            <w:hideMark/>
          </w:tcPr>
          <w:p w14:paraId="275F9F70" w14:textId="77777777" w:rsidR="00220285" w:rsidRPr="00220285" w:rsidRDefault="00220285" w:rsidP="00220285">
            <w:pPr>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Izvor 5.H. TEKUĆE I KAPITALNE POMOĆI IZ DRŽ. PRORAČUNA - PR. KORISNIK</w:t>
            </w:r>
          </w:p>
        </w:tc>
        <w:tc>
          <w:tcPr>
            <w:tcW w:w="1242" w:type="dxa"/>
            <w:tcBorders>
              <w:top w:val="nil"/>
              <w:left w:val="nil"/>
              <w:bottom w:val="single" w:sz="4" w:space="0" w:color="auto"/>
              <w:right w:val="single" w:sz="4" w:space="0" w:color="auto"/>
            </w:tcBorders>
            <w:shd w:val="clear" w:color="000000" w:fill="FFFF99"/>
            <w:noWrap/>
            <w:vAlign w:val="bottom"/>
            <w:hideMark/>
          </w:tcPr>
          <w:p w14:paraId="1A745B90"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1302" w:type="dxa"/>
            <w:tcBorders>
              <w:top w:val="nil"/>
              <w:left w:val="nil"/>
              <w:bottom w:val="single" w:sz="4" w:space="0" w:color="auto"/>
              <w:right w:val="single" w:sz="4" w:space="0" w:color="auto"/>
            </w:tcBorders>
            <w:shd w:val="clear" w:color="000000" w:fill="FFFF99"/>
            <w:noWrap/>
            <w:vAlign w:val="bottom"/>
            <w:hideMark/>
          </w:tcPr>
          <w:p w14:paraId="7CE96EE9"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4.000,00</w:t>
            </w:r>
          </w:p>
        </w:tc>
        <w:tc>
          <w:tcPr>
            <w:tcW w:w="1264" w:type="dxa"/>
            <w:tcBorders>
              <w:top w:val="nil"/>
              <w:left w:val="nil"/>
              <w:bottom w:val="single" w:sz="4" w:space="0" w:color="auto"/>
              <w:right w:val="single" w:sz="4" w:space="0" w:color="auto"/>
            </w:tcBorders>
            <w:shd w:val="clear" w:color="000000" w:fill="FFFF99"/>
            <w:noWrap/>
            <w:vAlign w:val="bottom"/>
            <w:hideMark/>
          </w:tcPr>
          <w:p w14:paraId="2250EB6A"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0" w:type="auto"/>
            <w:tcBorders>
              <w:top w:val="nil"/>
              <w:left w:val="nil"/>
              <w:bottom w:val="single" w:sz="4" w:space="0" w:color="auto"/>
              <w:right w:val="single" w:sz="4" w:space="0" w:color="auto"/>
            </w:tcBorders>
            <w:shd w:val="clear" w:color="000000" w:fill="FFFF99"/>
            <w:noWrap/>
            <w:vAlign w:val="bottom"/>
            <w:hideMark/>
          </w:tcPr>
          <w:p w14:paraId="15640446"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1666" w:type="dxa"/>
            <w:tcBorders>
              <w:top w:val="nil"/>
              <w:left w:val="nil"/>
              <w:bottom w:val="single" w:sz="4" w:space="0" w:color="auto"/>
              <w:right w:val="single" w:sz="4" w:space="0" w:color="auto"/>
            </w:tcBorders>
            <w:shd w:val="clear" w:color="000000" w:fill="FFFF99"/>
            <w:noWrap/>
            <w:vAlign w:val="bottom"/>
            <w:hideMark/>
          </w:tcPr>
          <w:p w14:paraId="39049ED6"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r>
      <w:tr w:rsidR="00220285" w:rsidRPr="00220285" w14:paraId="24287FBF" w14:textId="77777777" w:rsidTr="00220285">
        <w:trPr>
          <w:trHeight w:val="276"/>
        </w:trPr>
        <w:tc>
          <w:tcPr>
            <w:tcW w:w="2830" w:type="dxa"/>
            <w:tcBorders>
              <w:top w:val="nil"/>
              <w:left w:val="single" w:sz="4" w:space="0" w:color="auto"/>
              <w:bottom w:val="single" w:sz="4" w:space="0" w:color="auto"/>
              <w:right w:val="single" w:sz="4" w:space="0" w:color="auto"/>
            </w:tcBorders>
            <w:noWrap/>
            <w:vAlign w:val="bottom"/>
            <w:hideMark/>
          </w:tcPr>
          <w:p w14:paraId="3509CDE3" w14:textId="77777777" w:rsidR="00220285" w:rsidRPr="00220285" w:rsidRDefault="00220285" w:rsidP="00220285">
            <w:pPr>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4 Rashodi za nabavu nefinancijske imovine</w:t>
            </w:r>
          </w:p>
        </w:tc>
        <w:tc>
          <w:tcPr>
            <w:tcW w:w="1242" w:type="dxa"/>
            <w:tcBorders>
              <w:top w:val="nil"/>
              <w:left w:val="nil"/>
              <w:bottom w:val="single" w:sz="4" w:space="0" w:color="auto"/>
              <w:right w:val="single" w:sz="4" w:space="0" w:color="auto"/>
            </w:tcBorders>
            <w:noWrap/>
            <w:vAlign w:val="bottom"/>
            <w:hideMark/>
          </w:tcPr>
          <w:p w14:paraId="542C53B5"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c>
          <w:tcPr>
            <w:tcW w:w="1302" w:type="dxa"/>
            <w:tcBorders>
              <w:top w:val="nil"/>
              <w:left w:val="nil"/>
              <w:bottom w:val="single" w:sz="4" w:space="0" w:color="auto"/>
              <w:right w:val="single" w:sz="4" w:space="0" w:color="auto"/>
            </w:tcBorders>
            <w:noWrap/>
            <w:vAlign w:val="bottom"/>
            <w:hideMark/>
          </w:tcPr>
          <w:p w14:paraId="43942EB8"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4.000,00</w:t>
            </w:r>
          </w:p>
        </w:tc>
        <w:tc>
          <w:tcPr>
            <w:tcW w:w="1264" w:type="dxa"/>
            <w:tcBorders>
              <w:top w:val="nil"/>
              <w:left w:val="nil"/>
              <w:bottom w:val="single" w:sz="4" w:space="0" w:color="auto"/>
              <w:right w:val="single" w:sz="4" w:space="0" w:color="auto"/>
            </w:tcBorders>
            <w:noWrap/>
            <w:vAlign w:val="bottom"/>
            <w:hideMark/>
          </w:tcPr>
          <w:p w14:paraId="26D1107A"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c>
          <w:tcPr>
            <w:tcW w:w="0" w:type="auto"/>
            <w:tcBorders>
              <w:top w:val="nil"/>
              <w:left w:val="nil"/>
              <w:bottom w:val="single" w:sz="4" w:space="0" w:color="auto"/>
              <w:right w:val="single" w:sz="4" w:space="0" w:color="auto"/>
            </w:tcBorders>
            <w:noWrap/>
            <w:vAlign w:val="bottom"/>
            <w:hideMark/>
          </w:tcPr>
          <w:p w14:paraId="3D71E4AC"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c>
          <w:tcPr>
            <w:tcW w:w="1666" w:type="dxa"/>
            <w:tcBorders>
              <w:top w:val="nil"/>
              <w:left w:val="nil"/>
              <w:bottom w:val="single" w:sz="4" w:space="0" w:color="auto"/>
              <w:right w:val="single" w:sz="4" w:space="0" w:color="auto"/>
            </w:tcBorders>
            <w:noWrap/>
            <w:vAlign w:val="bottom"/>
            <w:hideMark/>
          </w:tcPr>
          <w:p w14:paraId="555E77D8"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r>
      <w:tr w:rsidR="00220285" w:rsidRPr="00220285" w14:paraId="47812532" w14:textId="77777777" w:rsidTr="00220285">
        <w:trPr>
          <w:trHeight w:val="276"/>
        </w:trPr>
        <w:tc>
          <w:tcPr>
            <w:tcW w:w="2830" w:type="dxa"/>
            <w:tcBorders>
              <w:top w:val="nil"/>
              <w:left w:val="single" w:sz="4" w:space="0" w:color="auto"/>
              <w:bottom w:val="single" w:sz="4" w:space="0" w:color="auto"/>
              <w:right w:val="single" w:sz="4" w:space="0" w:color="auto"/>
            </w:tcBorders>
            <w:noWrap/>
            <w:vAlign w:val="bottom"/>
            <w:hideMark/>
          </w:tcPr>
          <w:p w14:paraId="40B999E7" w14:textId="77777777" w:rsidR="00220285" w:rsidRPr="005E429F" w:rsidRDefault="00220285" w:rsidP="00220285">
            <w:pPr>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42 Rashodi za nabavu proizvedene dugotrajne imovine</w:t>
            </w:r>
          </w:p>
        </w:tc>
        <w:tc>
          <w:tcPr>
            <w:tcW w:w="1242" w:type="dxa"/>
            <w:tcBorders>
              <w:top w:val="nil"/>
              <w:left w:val="nil"/>
              <w:bottom w:val="single" w:sz="4" w:space="0" w:color="auto"/>
              <w:right w:val="single" w:sz="4" w:space="0" w:color="auto"/>
            </w:tcBorders>
            <w:noWrap/>
            <w:vAlign w:val="bottom"/>
            <w:hideMark/>
          </w:tcPr>
          <w:p w14:paraId="2B5212C1"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c>
          <w:tcPr>
            <w:tcW w:w="1302" w:type="dxa"/>
            <w:tcBorders>
              <w:top w:val="nil"/>
              <w:left w:val="nil"/>
              <w:bottom w:val="single" w:sz="4" w:space="0" w:color="auto"/>
              <w:right w:val="single" w:sz="4" w:space="0" w:color="auto"/>
            </w:tcBorders>
            <w:noWrap/>
            <w:vAlign w:val="bottom"/>
            <w:hideMark/>
          </w:tcPr>
          <w:p w14:paraId="06A635CE"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4.000,00</w:t>
            </w:r>
          </w:p>
        </w:tc>
        <w:tc>
          <w:tcPr>
            <w:tcW w:w="1264" w:type="dxa"/>
            <w:tcBorders>
              <w:top w:val="nil"/>
              <w:left w:val="nil"/>
              <w:bottom w:val="single" w:sz="4" w:space="0" w:color="auto"/>
              <w:right w:val="single" w:sz="4" w:space="0" w:color="auto"/>
            </w:tcBorders>
            <w:noWrap/>
            <w:vAlign w:val="bottom"/>
            <w:hideMark/>
          </w:tcPr>
          <w:p w14:paraId="316AE273"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c>
          <w:tcPr>
            <w:tcW w:w="0" w:type="auto"/>
            <w:tcBorders>
              <w:top w:val="nil"/>
              <w:left w:val="nil"/>
              <w:bottom w:val="single" w:sz="4" w:space="0" w:color="auto"/>
              <w:right w:val="single" w:sz="4" w:space="0" w:color="auto"/>
            </w:tcBorders>
            <w:noWrap/>
            <w:vAlign w:val="bottom"/>
            <w:hideMark/>
          </w:tcPr>
          <w:p w14:paraId="6C7E1B9C"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c>
          <w:tcPr>
            <w:tcW w:w="1666" w:type="dxa"/>
            <w:tcBorders>
              <w:top w:val="nil"/>
              <w:left w:val="nil"/>
              <w:bottom w:val="single" w:sz="4" w:space="0" w:color="auto"/>
              <w:right w:val="single" w:sz="4" w:space="0" w:color="auto"/>
            </w:tcBorders>
            <w:noWrap/>
            <w:vAlign w:val="bottom"/>
            <w:hideMark/>
          </w:tcPr>
          <w:p w14:paraId="3CF6149A"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r>
      <w:tr w:rsidR="00220285" w:rsidRPr="00220285" w14:paraId="576338B4" w14:textId="77777777" w:rsidTr="00220285">
        <w:trPr>
          <w:trHeight w:val="276"/>
        </w:trPr>
        <w:tc>
          <w:tcPr>
            <w:tcW w:w="2830" w:type="dxa"/>
            <w:tcBorders>
              <w:top w:val="nil"/>
              <w:left w:val="single" w:sz="4" w:space="0" w:color="auto"/>
              <w:bottom w:val="single" w:sz="4" w:space="0" w:color="auto"/>
              <w:right w:val="single" w:sz="4" w:space="0" w:color="auto"/>
            </w:tcBorders>
            <w:shd w:val="clear" w:color="000000" w:fill="FFFF99"/>
            <w:noWrap/>
            <w:vAlign w:val="bottom"/>
            <w:hideMark/>
          </w:tcPr>
          <w:p w14:paraId="407CD36B" w14:textId="77777777" w:rsidR="00220285" w:rsidRPr="00220285" w:rsidRDefault="00220285" w:rsidP="00220285">
            <w:pPr>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Izvor 5.M. TEKUĆE I KAPITALNE POMOĆI IZ OPĆ. PRORAČUNA - PR. KORISNIK</w:t>
            </w:r>
          </w:p>
        </w:tc>
        <w:tc>
          <w:tcPr>
            <w:tcW w:w="1242" w:type="dxa"/>
            <w:tcBorders>
              <w:top w:val="nil"/>
              <w:left w:val="nil"/>
              <w:bottom w:val="single" w:sz="4" w:space="0" w:color="auto"/>
              <w:right w:val="single" w:sz="4" w:space="0" w:color="auto"/>
            </w:tcBorders>
            <w:shd w:val="clear" w:color="000000" w:fill="FFFF99"/>
            <w:noWrap/>
            <w:vAlign w:val="bottom"/>
            <w:hideMark/>
          </w:tcPr>
          <w:p w14:paraId="0FC78B10"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1302" w:type="dxa"/>
            <w:tcBorders>
              <w:top w:val="nil"/>
              <w:left w:val="nil"/>
              <w:bottom w:val="single" w:sz="4" w:space="0" w:color="auto"/>
              <w:right w:val="single" w:sz="4" w:space="0" w:color="auto"/>
            </w:tcBorders>
            <w:shd w:val="clear" w:color="000000" w:fill="FFFF99"/>
            <w:noWrap/>
            <w:vAlign w:val="bottom"/>
            <w:hideMark/>
          </w:tcPr>
          <w:p w14:paraId="752E9A75"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1.000,00</w:t>
            </w:r>
          </w:p>
        </w:tc>
        <w:tc>
          <w:tcPr>
            <w:tcW w:w="1264" w:type="dxa"/>
            <w:tcBorders>
              <w:top w:val="nil"/>
              <w:left w:val="nil"/>
              <w:bottom w:val="single" w:sz="4" w:space="0" w:color="auto"/>
              <w:right w:val="single" w:sz="4" w:space="0" w:color="auto"/>
            </w:tcBorders>
            <w:shd w:val="clear" w:color="000000" w:fill="FFFF99"/>
            <w:noWrap/>
            <w:vAlign w:val="bottom"/>
            <w:hideMark/>
          </w:tcPr>
          <w:p w14:paraId="17E87CCF"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0" w:type="auto"/>
            <w:tcBorders>
              <w:top w:val="nil"/>
              <w:left w:val="nil"/>
              <w:bottom w:val="single" w:sz="4" w:space="0" w:color="auto"/>
              <w:right w:val="single" w:sz="4" w:space="0" w:color="auto"/>
            </w:tcBorders>
            <w:shd w:val="clear" w:color="000000" w:fill="FFFF99"/>
            <w:noWrap/>
            <w:vAlign w:val="bottom"/>
            <w:hideMark/>
          </w:tcPr>
          <w:p w14:paraId="4D08BFE1"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1666" w:type="dxa"/>
            <w:tcBorders>
              <w:top w:val="nil"/>
              <w:left w:val="nil"/>
              <w:bottom w:val="single" w:sz="4" w:space="0" w:color="auto"/>
              <w:right w:val="single" w:sz="4" w:space="0" w:color="auto"/>
            </w:tcBorders>
            <w:shd w:val="clear" w:color="000000" w:fill="FFFF99"/>
            <w:noWrap/>
            <w:vAlign w:val="bottom"/>
            <w:hideMark/>
          </w:tcPr>
          <w:p w14:paraId="63B5FACB"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r>
      <w:tr w:rsidR="00220285" w:rsidRPr="00220285" w14:paraId="0368F6BA" w14:textId="77777777" w:rsidTr="00220285">
        <w:trPr>
          <w:trHeight w:val="276"/>
        </w:trPr>
        <w:tc>
          <w:tcPr>
            <w:tcW w:w="2830" w:type="dxa"/>
            <w:tcBorders>
              <w:top w:val="nil"/>
              <w:left w:val="single" w:sz="4" w:space="0" w:color="auto"/>
              <w:bottom w:val="single" w:sz="4" w:space="0" w:color="auto"/>
              <w:right w:val="single" w:sz="4" w:space="0" w:color="auto"/>
            </w:tcBorders>
            <w:noWrap/>
            <w:vAlign w:val="bottom"/>
            <w:hideMark/>
          </w:tcPr>
          <w:p w14:paraId="14832E01" w14:textId="77777777" w:rsidR="00220285" w:rsidRPr="00220285" w:rsidRDefault="00220285" w:rsidP="00220285">
            <w:pPr>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3 Rashodi poslovanja</w:t>
            </w:r>
          </w:p>
        </w:tc>
        <w:tc>
          <w:tcPr>
            <w:tcW w:w="1242" w:type="dxa"/>
            <w:tcBorders>
              <w:top w:val="nil"/>
              <w:left w:val="nil"/>
              <w:bottom w:val="single" w:sz="4" w:space="0" w:color="auto"/>
              <w:right w:val="single" w:sz="4" w:space="0" w:color="auto"/>
            </w:tcBorders>
            <w:noWrap/>
            <w:vAlign w:val="bottom"/>
            <w:hideMark/>
          </w:tcPr>
          <w:p w14:paraId="0788A353"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c>
          <w:tcPr>
            <w:tcW w:w="1302" w:type="dxa"/>
            <w:tcBorders>
              <w:top w:val="nil"/>
              <w:left w:val="nil"/>
              <w:bottom w:val="single" w:sz="4" w:space="0" w:color="auto"/>
              <w:right w:val="single" w:sz="4" w:space="0" w:color="auto"/>
            </w:tcBorders>
            <w:noWrap/>
            <w:vAlign w:val="bottom"/>
            <w:hideMark/>
          </w:tcPr>
          <w:p w14:paraId="1FEE5B28"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1.000,00</w:t>
            </w:r>
          </w:p>
        </w:tc>
        <w:tc>
          <w:tcPr>
            <w:tcW w:w="1264" w:type="dxa"/>
            <w:tcBorders>
              <w:top w:val="nil"/>
              <w:left w:val="nil"/>
              <w:bottom w:val="single" w:sz="4" w:space="0" w:color="auto"/>
              <w:right w:val="single" w:sz="4" w:space="0" w:color="auto"/>
            </w:tcBorders>
            <w:noWrap/>
            <w:vAlign w:val="bottom"/>
            <w:hideMark/>
          </w:tcPr>
          <w:p w14:paraId="162BC342"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c>
          <w:tcPr>
            <w:tcW w:w="0" w:type="auto"/>
            <w:tcBorders>
              <w:top w:val="nil"/>
              <w:left w:val="nil"/>
              <w:bottom w:val="single" w:sz="4" w:space="0" w:color="auto"/>
              <w:right w:val="single" w:sz="4" w:space="0" w:color="auto"/>
            </w:tcBorders>
            <w:noWrap/>
            <w:vAlign w:val="bottom"/>
            <w:hideMark/>
          </w:tcPr>
          <w:p w14:paraId="27EE7785"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c>
          <w:tcPr>
            <w:tcW w:w="1666" w:type="dxa"/>
            <w:tcBorders>
              <w:top w:val="nil"/>
              <w:left w:val="nil"/>
              <w:bottom w:val="single" w:sz="4" w:space="0" w:color="auto"/>
              <w:right w:val="single" w:sz="4" w:space="0" w:color="auto"/>
            </w:tcBorders>
            <w:noWrap/>
            <w:vAlign w:val="bottom"/>
            <w:hideMark/>
          </w:tcPr>
          <w:p w14:paraId="026BFA2B"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r>
      <w:tr w:rsidR="00220285" w:rsidRPr="00220285" w14:paraId="29BBA33C" w14:textId="77777777" w:rsidTr="00220285">
        <w:trPr>
          <w:trHeight w:val="276"/>
        </w:trPr>
        <w:tc>
          <w:tcPr>
            <w:tcW w:w="2830" w:type="dxa"/>
            <w:tcBorders>
              <w:top w:val="nil"/>
              <w:left w:val="single" w:sz="4" w:space="0" w:color="auto"/>
              <w:bottom w:val="single" w:sz="4" w:space="0" w:color="auto"/>
              <w:right w:val="single" w:sz="4" w:space="0" w:color="auto"/>
            </w:tcBorders>
            <w:noWrap/>
            <w:vAlign w:val="bottom"/>
            <w:hideMark/>
          </w:tcPr>
          <w:p w14:paraId="6CCDEC67" w14:textId="77777777" w:rsidR="00220285" w:rsidRPr="005E429F" w:rsidRDefault="00220285" w:rsidP="00220285">
            <w:pPr>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32 Materijalni rashodi</w:t>
            </w:r>
          </w:p>
        </w:tc>
        <w:tc>
          <w:tcPr>
            <w:tcW w:w="1242" w:type="dxa"/>
            <w:tcBorders>
              <w:top w:val="nil"/>
              <w:left w:val="nil"/>
              <w:bottom w:val="single" w:sz="4" w:space="0" w:color="auto"/>
              <w:right w:val="single" w:sz="4" w:space="0" w:color="auto"/>
            </w:tcBorders>
            <w:noWrap/>
            <w:vAlign w:val="bottom"/>
            <w:hideMark/>
          </w:tcPr>
          <w:p w14:paraId="32F30A0B"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c>
          <w:tcPr>
            <w:tcW w:w="1302" w:type="dxa"/>
            <w:tcBorders>
              <w:top w:val="nil"/>
              <w:left w:val="nil"/>
              <w:bottom w:val="single" w:sz="4" w:space="0" w:color="auto"/>
              <w:right w:val="single" w:sz="4" w:space="0" w:color="auto"/>
            </w:tcBorders>
            <w:noWrap/>
            <w:vAlign w:val="bottom"/>
            <w:hideMark/>
          </w:tcPr>
          <w:p w14:paraId="30D52270"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1.000,00</w:t>
            </w:r>
          </w:p>
        </w:tc>
        <w:tc>
          <w:tcPr>
            <w:tcW w:w="1264" w:type="dxa"/>
            <w:tcBorders>
              <w:top w:val="nil"/>
              <w:left w:val="nil"/>
              <w:bottom w:val="single" w:sz="4" w:space="0" w:color="auto"/>
              <w:right w:val="single" w:sz="4" w:space="0" w:color="auto"/>
            </w:tcBorders>
            <w:noWrap/>
            <w:vAlign w:val="bottom"/>
            <w:hideMark/>
          </w:tcPr>
          <w:p w14:paraId="7B96DF60"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c>
          <w:tcPr>
            <w:tcW w:w="0" w:type="auto"/>
            <w:tcBorders>
              <w:top w:val="nil"/>
              <w:left w:val="nil"/>
              <w:bottom w:val="single" w:sz="4" w:space="0" w:color="auto"/>
              <w:right w:val="single" w:sz="4" w:space="0" w:color="auto"/>
            </w:tcBorders>
            <w:noWrap/>
            <w:vAlign w:val="bottom"/>
            <w:hideMark/>
          </w:tcPr>
          <w:p w14:paraId="66046B05"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c>
          <w:tcPr>
            <w:tcW w:w="1666" w:type="dxa"/>
            <w:tcBorders>
              <w:top w:val="nil"/>
              <w:left w:val="nil"/>
              <w:bottom w:val="single" w:sz="4" w:space="0" w:color="auto"/>
              <w:right w:val="single" w:sz="4" w:space="0" w:color="auto"/>
            </w:tcBorders>
            <w:noWrap/>
            <w:vAlign w:val="bottom"/>
            <w:hideMark/>
          </w:tcPr>
          <w:p w14:paraId="528A967A"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r>
      <w:tr w:rsidR="00220285" w:rsidRPr="00220285" w14:paraId="57C3A99D" w14:textId="77777777" w:rsidTr="00220285">
        <w:trPr>
          <w:trHeight w:val="276"/>
        </w:trPr>
        <w:tc>
          <w:tcPr>
            <w:tcW w:w="2830" w:type="dxa"/>
            <w:tcBorders>
              <w:top w:val="nil"/>
              <w:left w:val="single" w:sz="4" w:space="0" w:color="auto"/>
              <w:bottom w:val="single" w:sz="4" w:space="0" w:color="auto"/>
              <w:right w:val="single" w:sz="4" w:space="0" w:color="auto"/>
            </w:tcBorders>
            <w:shd w:val="clear" w:color="000000" w:fill="CCCCFF"/>
            <w:noWrap/>
            <w:vAlign w:val="bottom"/>
            <w:hideMark/>
          </w:tcPr>
          <w:p w14:paraId="1E71F144" w14:textId="77777777" w:rsidR="00220285" w:rsidRPr="00220285" w:rsidRDefault="00220285" w:rsidP="00220285">
            <w:pPr>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Aktivnost A100214 ECOLIBRIĆI</w:t>
            </w:r>
          </w:p>
        </w:tc>
        <w:tc>
          <w:tcPr>
            <w:tcW w:w="1242" w:type="dxa"/>
            <w:tcBorders>
              <w:top w:val="nil"/>
              <w:left w:val="nil"/>
              <w:bottom w:val="single" w:sz="4" w:space="0" w:color="auto"/>
              <w:right w:val="single" w:sz="4" w:space="0" w:color="auto"/>
            </w:tcBorders>
            <w:shd w:val="clear" w:color="000000" w:fill="CCCCFF"/>
            <w:noWrap/>
            <w:vAlign w:val="bottom"/>
            <w:hideMark/>
          </w:tcPr>
          <w:p w14:paraId="14418796"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1302" w:type="dxa"/>
            <w:tcBorders>
              <w:top w:val="nil"/>
              <w:left w:val="nil"/>
              <w:bottom w:val="single" w:sz="4" w:space="0" w:color="auto"/>
              <w:right w:val="single" w:sz="4" w:space="0" w:color="auto"/>
            </w:tcBorders>
            <w:shd w:val="clear" w:color="000000" w:fill="CCCCFF"/>
            <w:noWrap/>
            <w:vAlign w:val="bottom"/>
            <w:hideMark/>
          </w:tcPr>
          <w:p w14:paraId="30FB3CB7"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1264" w:type="dxa"/>
            <w:tcBorders>
              <w:top w:val="nil"/>
              <w:left w:val="nil"/>
              <w:bottom w:val="single" w:sz="4" w:space="0" w:color="auto"/>
              <w:right w:val="single" w:sz="4" w:space="0" w:color="auto"/>
            </w:tcBorders>
            <w:shd w:val="clear" w:color="000000" w:fill="CCCCFF"/>
            <w:noWrap/>
            <w:vAlign w:val="bottom"/>
            <w:hideMark/>
          </w:tcPr>
          <w:p w14:paraId="31550D4D"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1.000,00</w:t>
            </w:r>
          </w:p>
        </w:tc>
        <w:tc>
          <w:tcPr>
            <w:tcW w:w="0" w:type="auto"/>
            <w:tcBorders>
              <w:top w:val="nil"/>
              <w:left w:val="nil"/>
              <w:bottom w:val="single" w:sz="4" w:space="0" w:color="auto"/>
              <w:right w:val="single" w:sz="4" w:space="0" w:color="auto"/>
            </w:tcBorders>
            <w:shd w:val="clear" w:color="000000" w:fill="CCCCFF"/>
            <w:noWrap/>
            <w:vAlign w:val="bottom"/>
            <w:hideMark/>
          </w:tcPr>
          <w:p w14:paraId="26EC0E21"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1.100,00</w:t>
            </w:r>
          </w:p>
        </w:tc>
        <w:tc>
          <w:tcPr>
            <w:tcW w:w="1666" w:type="dxa"/>
            <w:tcBorders>
              <w:top w:val="nil"/>
              <w:left w:val="nil"/>
              <w:bottom w:val="single" w:sz="4" w:space="0" w:color="auto"/>
              <w:right w:val="single" w:sz="4" w:space="0" w:color="auto"/>
            </w:tcBorders>
            <w:shd w:val="clear" w:color="000000" w:fill="CCCCFF"/>
            <w:noWrap/>
            <w:vAlign w:val="bottom"/>
            <w:hideMark/>
          </w:tcPr>
          <w:p w14:paraId="48E6C295"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1.210,00</w:t>
            </w:r>
          </w:p>
        </w:tc>
      </w:tr>
      <w:tr w:rsidR="00220285" w:rsidRPr="00220285" w14:paraId="152B5910" w14:textId="77777777" w:rsidTr="00220285">
        <w:trPr>
          <w:trHeight w:val="276"/>
        </w:trPr>
        <w:tc>
          <w:tcPr>
            <w:tcW w:w="2830" w:type="dxa"/>
            <w:tcBorders>
              <w:top w:val="nil"/>
              <w:left w:val="single" w:sz="4" w:space="0" w:color="auto"/>
              <w:bottom w:val="single" w:sz="4" w:space="0" w:color="auto"/>
              <w:right w:val="single" w:sz="4" w:space="0" w:color="auto"/>
            </w:tcBorders>
            <w:shd w:val="clear" w:color="000000" w:fill="FFFF99"/>
            <w:noWrap/>
            <w:vAlign w:val="bottom"/>
            <w:hideMark/>
          </w:tcPr>
          <w:p w14:paraId="084EE3ED" w14:textId="77777777" w:rsidR="00220285" w:rsidRPr="00220285" w:rsidRDefault="00220285" w:rsidP="00220285">
            <w:pPr>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Izvor 4.3. OSTALI PRIHODI ZA POSEBNE NAMJENE</w:t>
            </w:r>
          </w:p>
        </w:tc>
        <w:tc>
          <w:tcPr>
            <w:tcW w:w="1242" w:type="dxa"/>
            <w:tcBorders>
              <w:top w:val="nil"/>
              <w:left w:val="nil"/>
              <w:bottom w:val="single" w:sz="4" w:space="0" w:color="auto"/>
              <w:right w:val="single" w:sz="4" w:space="0" w:color="auto"/>
            </w:tcBorders>
            <w:shd w:val="clear" w:color="000000" w:fill="FFFF99"/>
            <w:noWrap/>
            <w:vAlign w:val="bottom"/>
            <w:hideMark/>
          </w:tcPr>
          <w:p w14:paraId="558AA030"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1302" w:type="dxa"/>
            <w:tcBorders>
              <w:top w:val="nil"/>
              <w:left w:val="nil"/>
              <w:bottom w:val="single" w:sz="4" w:space="0" w:color="auto"/>
              <w:right w:val="single" w:sz="4" w:space="0" w:color="auto"/>
            </w:tcBorders>
            <w:shd w:val="clear" w:color="000000" w:fill="FFFF99"/>
            <w:noWrap/>
            <w:vAlign w:val="bottom"/>
            <w:hideMark/>
          </w:tcPr>
          <w:p w14:paraId="423027E8"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1264" w:type="dxa"/>
            <w:tcBorders>
              <w:top w:val="nil"/>
              <w:left w:val="nil"/>
              <w:bottom w:val="single" w:sz="4" w:space="0" w:color="auto"/>
              <w:right w:val="single" w:sz="4" w:space="0" w:color="auto"/>
            </w:tcBorders>
            <w:shd w:val="clear" w:color="000000" w:fill="FFFF99"/>
            <w:noWrap/>
            <w:vAlign w:val="bottom"/>
            <w:hideMark/>
          </w:tcPr>
          <w:p w14:paraId="4C77BA49"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500,00</w:t>
            </w:r>
          </w:p>
        </w:tc>
        <w:tc>
          <w:tcPr>
            <w:tcW w:w="0" w:type="auto"/>
            <w:tcBorders>
              <w:top w:val="nil"/>
              <w:left w:val="nil"/>
              <w:bottom w:val="single" w:sz="4" w:space="0" w:color="auto"/>
              <w:right w:val="single" w:sz="4" w:space="0" w:color="auto"/>
            </w:tcBorders>
            <w:shd w:val="clear" w:color="000000" w:fill="FFFF99"/>
            <w:noWrap/>
            <w:vAlign w:val="bottom"/>
            <w:hideMark/>
          </w:tcPr>
          <w:p w14:paraId="2832558B"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550,00</w:t>
            </w:r>
          </w:p>
        </w:tc>
        <w:tc>
          <w:tcPr>
            <w:tcW w:w="1666" w:type="dxa"/>
            <w:tcBorders>
              <w:top w:val="nil"/>
              <w:left w:val="nil"/>
              <w:bottom w:val="single" w:sz="4" w:space="0" w:color="auto"/>
              <w:right w:val="single" w:sz="4" w:space="0" w:color="auto"/>
            </w:tcBorders>
            <w:shd w:val="clear" w:color="000000" w:fill="FFFF99"/>
            <w:noWrap/>
            <w:vAlign w:val="bottom"/>
            <w:hideMark/>
          </w:tcPr>
          <w:p w14:paraId="2E0872DD"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605,00</w:t>
            </w:r>
          </w:p>
        </w:tc>
      </w:tr>
      <w:tr w:rsidR="00220285" w:rsidRPr="00220285" w14:paraId="0BEB3245" w14:textId="77777777" w:rsidTr="00220285">
        <w:trPr>
          <w:trHeight w:val="276"/>
        </w:trPr>
        <w:tc>
          <w:tcPr>
            <w:tcW w:w="2830" w:type="dxa"/>
            <w:tcBorders>
              <w:top w:val="nil"/>
              <w:left w:val="single" w:sz="4" w:space="0" w:color="auto"/>
              <w:bottom w:val="single" w:sz="4" w:space="0" w:color="auto"/>
              <w:right w:val="single" w:sz="4" w:space="0" w:color="auto"/>
            </w:tcBorders>
            <w:noWrap/>
            <w:vAlign w:val="bottom"/>
            <w:hideMark/>
          </w:tcPr>
          <w:p w14:paraId="3B0466F2" w14:textId="77777777" w:rsidR="00220285" w:rsidRPr="00220285" w:rsidRDefault="00220285" w:rsidP="00220285">
            <w:pPr>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3 Rashodi poslovanja</w:t>
            </w:r>
          </w:p>
        </w:tc>
        <w:tc>
          <w:tcPr>
            <w:tcW w:w="1242" w:type="dxa"/>
            <w:tcBorders>
              <w:top w:val="nil"/>
              <w:left w:val="nil"/>
              <w:bottom w:val="single" w:sz="4" w:space="0" w:color="auto"/>
              <w:right w:val="single" w:sz="4" w:space="0" w:color="auto"/>
            </w:tcBorders>
            <w:noWrap/>
            <w:vAlign w:val="bottom"/>
            <w:hideMark/>
          </w:tcPr>
          <w:p w14:paraId="32EE2B3B"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c>
          <w:tcPr>
            <w:tcW w:w="1302" w:type="dxa"/>
            <w:tcBorders>
              <w:top w:val="nil"/>
              <w:left w:val="nil"/>
              <w:bottom w:val="single" w:sz="4" w:space="0" w:color="auto"/>
              <w:right w:val="single" w:sz="4" w:space="0" w:color="auto"/>
            </w:tcBorders>
            <w:noWrap/>
            <w:vAlign w:val="bottom"/>
            <w:hideMark/>
          </w:tcPr>
          <w:p w14:paraId="75FD3DB0"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c>
          <w:tcPr>
            <w:tcW w:w="1264" w:type="dxa"/>
            <w:tcBorders>
              <w:top w:val="nil"/>
              <w:left w:val="nil"/>
              <w:bottom w:val="single" w:sz="4" w:space="0" w:color="auto"/>
              <w:right w:val="single" w:sz="4" w:space="0" w:color="auto"/>
            </w:tcBorders>
            <w:noWrap/>
            <w:vAlign w:val="bottom"/>
            <w:hideMark/>
          </w:tcPr>
          <w:p w14:paraId="0F347F2D"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500,00</w:t>
            </w:r>
          </w:p>
        </w:tc>
        <w:tc>
          <w:tcPr>
            <w:tcW w:w="0" w:type="auto"/>
            <w:tcBorders>
              <w:top w:val="nil"/>
              <w:left w:val="nil"/>
              <w:bottom w:val="single" w:sz="4" w:space="0" w:color="auto"/>
              <w:right w:val="single" w:sz="4" w:space="0" w:color="auto"/>
            </w:tcBorders>
            <w:noWrap/>
            <w:vAlign w:val="bottom"/>
            <w:hideMark/>
          </w:tcPr>
          <w:p w14:paraId="6BFFAD19"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550,00</w:t>
            </w:r>
          </w:p>
        </w:tc>
        <w:tc>
          <w:tcPr>
            <w:tcW w:w="1666" w:type="dxa"/>
            <w:tcBorders>
              <w:top w:val="nil"/>
              <w:left w:val="nil"/>
              <w:bottom w:val="single" w:sz="4" w:space="0" w:color="auto"/>
              <w:right w:val="single" w:sz="4" w:space="0" w:color="auto"/>
            </w:tcBorders>
            <w:noWrap/>
            <w:vAlign w:val="bottom"/>
            <w:hideMark/>
          </w:tcPr>
          <w:p w14:paraId="4AA08A6C"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605,00</w:t>
            </w:r>
          </w:p>
        </w:tc>
      </w:tr>
      <w:tr w:rsidR="00220285" w:rsidRPr="00220285" w14:paraId="0F2CD57A" w14:textId="77777777" w:rsidTr="00220285">
        <w:trPr>
          <w:trHeight w:val="276"/>
        </w:trPr>
        <w:tc>
          <w:tcPr>
            <w:tcW w:w="2830" w:type="dxa"/>
            <w:tcBorders>
              <w:top w:val="nil"/>
              <w:left w:val="single" w:sz="4" w:space="0" w:color="auto"/>
              <w:bottom w:val="single" w:sz="4" w:space="0" w:color="auto"/>
              <w:right w:val="single" w:sz="4" w:space="0" w:color="auto"/>
            </w:tcBorders>
            <w:noWrap/>
            <w:vAlign w:val="bottom"/>
            <w:hideMark/>
          </w:tcPr>
          <w:p w14:paraId="58F43D28" w14:textId="77777777" w:rsidR="00220285" w:rsidRPr="005E429F" w:rsidRDefault="00220285" w:rsidP="00220285">
            <w:pPr>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32 Materijalni rashodi</w:t>
            </w:r>
          </w:p>
        </w:tc>
        <w:tc>
          <w:tcPr>
            <w:tcW w:w="1242" w:type="dxa"/>
            <w:tcBorders>
              <w:top w:val="nil"/>
              <w:left w:val="nil"/>
              <w:bottom w:val="single" w:sz="4" w:space="0" w:color="auto"/>
              <w:right w:val="single" w:sz="4" w:space="0" w:color="auto"/>
            </w:tcBorders>
            <w:noWrap/>
            <w:vAlign w:val="bottom"/>
            <w:hideMark/>
          </w:tcPr>
          <w:p w14:paraId="2CDB1B4C"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c>
          <w:tcPr>
            <w:tcW w:w="1302" w:type="dxa"/>
            <w:tcBorders>
              <w:top w:val="nil"/>
              <w:left w:val="nil"/>
              <w:bottom w:val="single" w:sz="4" w:space="0" w:color="auto"/>
              <w:right w:val="single" w:sz="4" w:space="0" w:color="auto"/>
            </w:tcBorders>
            <w:noWrap/>
            <w:vAlign w:val="bottom"/>
            <w:hideMark/>
          </w:tcPr>
          <w:p w14:paraId="6CB2FE6F"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c>
          <w:tcPr>
            <w:tcW w:w="1264" w:type="dxa"/>
            <w:tcBorders>
              <w:top w:val="nil"/>
              <w:left w:val="nil"/>
              <w:bottom w:val="single" w:sz="4" w:space="0" w:color="auto"/>
              <w:right w:val="single" w:sz="4" w:space="0" w:color="auto"/>
            </w:tcBorders>
            <w:noWrap/>
            <w:vAlign w:val="bottom"/>
            <w:hideMark/>
          </w:tcPr>
          <w:p w14:paraId="29D7E1A3"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500,00</w:t>
            </w:r>
          </w:p>
        </w:tc>
        <w:tc>
          <w:tcPr>
            <w:tcW w:w="0" w:type="auto"/>
            <w:tcBorders>
              <w:top w:val="nil"/>
              <w:left w:val="nil"/>
              <w:bottom w:val="single" w:sz="4" w:space="0" w:color="auto"/>
              <w:right w:val="single" w:sz="4" w:space="0" w:color="auto"/>
            </w:tcBorders>
            <w:noWrap/>
            <w:vAlign w:val="bottom"/>
            <w:hideMark/>
          </w:tcPr>
          <w:p w14:paraId="59F7E0B0"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550,00</w:t>
            </w:r>
          </w:p>
        </w:tc>
        <w:tc>
          <w:tcPr>
            <w:tcW w:w="1666" w:type="dxa"/>
            <w:tcBorders>
              <w:top w:val="nil"/>
              <w:left w:val="nil"/>
              <w:bottom w:val="single" w:sz="4" w:space="0" w:color="auto"/>
              <w:right w:val="single" w:sz="4" w:space="0" w:color="auto"/>
            </w:tcBorders>
            <w:noWrap/>
            <w:vAlign w:val="bottom"/>
            <w:hideMark/>
          </w:tcPr>
          <w:p w14:paraId="15739BCD"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605,00</w:t>
            </w:r>
          </w:p>
        </w:tc>
      </w:tr>
      <w:tr w:rsidR="00220285" w:rsidRPr="00220285" w14:paraId="1D123F87" w14:textId="77777777" w:rsidTr="00220285">
        <w:trPr>
          <w:trHeight w:val="276"/>
        </w:trPr>
        <w:tc>
          <w:tcPr>
            <w:tcW w:w="2830" w:type="dxa"/>
            <w:tcBorders>
              <w:top w:val="nil"/>
              <w:left w:val="single" w:sz="4" w:space="0" w:color="auto"/>
              <w:bottom w:val="single" w:sz="4" w:space="0" w:color="auto"/>
              <w:right w:val="single" w:sz="4" w:space="0" w:color="auto"/>
            </w:tcBorders>
            <w:shd w:val="clear" w:color="000000" w:fill="FFFF99"/>
            <w:noWrap/>
            <w:vAlign w:val="bottom"/>
            <w:hideMark/>
          </w:tcPr>
          <w:p w14:paraId="4606602B" w14:textId="77777777" w:rsidR="00220285" w:rsidRPr="00220285" w:rsidRDefault="00220285" w:rsidP="00220285">
            <w:pPr>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Izvor 5.2. OSTALE POMOĆI</w:t>
            </w:r>
          </w:p>
        </w:tc>
        <w:tc>
          <w:tcPr>
            <w:tcW w:w="1242" w:type="dxa"/>
            <w:tcBorders>
              <w:top w:val="nil"/>
              <w:left w:val="nil"/>
              <w:bottom w:val="single" w:sz="4" w:space="0" w:color="auto"/>
              <w:right w:val="single" w:sz="4" w:space="0" w:color="auto"/>
            </w:tcBorders>
            <w:shd w:val="clear" w:color="000000" w:fill="FFFF99"/>
            <w:noWrap/>
            <w:vAlign w:val="bottom"/>
            <w:hideMark/>
          </w:tcPr>
          <w:p w14:paraId="7DA429F5"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1302" w:type="dxa"/>
            <w:tcBorders>
              <w:top w:val="nil"/>
              <w:left w:val="nil"/>
              <w:bottom w:val="single" w:sz="4" w:space="0" w:color="auto"/>
              <w:right w:val="single" w:sz="4" w:space="0" w:color="auto"/>
            </w:tcBorders>
            <w:shd w:val="clear" w:color="000000" w:fill="FFFF99"/>
            <w:noWrap/>
            <w:vAlign w:val="bottom"/>
            <w:hideMark/>
          </w:tcPr>
          <w:p w14:paraId="1DEAA221"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1264" w:type="dxa"/>
            <w:tcBorders>
              <w:top w:val="nil"/>
              <w:left w:val="nil"/>
              <w:bottom w:val="single" w:sz="4" w:space="0" w:color="auto"/>
              <w:right w:val="single" w:sz="4" w:space="0" w:color="auto"/>
            </w:tcBorders>
            <w:shd w:val="clear" w:color="000000" w:fill="FFFF99"/>
            <w:noWrap/>
            <w:vAlign w:val="bottom"/>
            <w:hideMark/>
          </w:tcPr>
          <w:p w14:paraId="4D5A84DC"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500,00</w:t>
            </w:r>
          </w:p>
        </w:tc>
        <w:tc>
          <w:tcPr>
            <w:tcW w:w="0" w:type="auto"/>
            <w:tcBorders>
              <w:top w:val="nil"/>
              <w:left w:val="nil"/>
              <w:bottom w:val="single" w:sz="4" w:space="0" w:color="auto"/>
              <w:right w:val="single" w:sz="4" w:space="0" w:color="auto"/>
            </w:tcBorders>
            <w:shd w:val="clear" w:color="000000" w:fill="FFFF99"/>
            <w:noWrap/>
            <w:vAlign w:val="bottom"/>
            <w:hideMark/>
          </w:tcPr>
          <w:p w14:paraId="24A7C098"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550,00</w:t>
            </w:r>
          </w:p>
        </w:tc>
        <w:tc>
          <w:tcPr>
            <w:tcW w:w="1666" w:type="dxa"/>
            <w:tcBorders>
              <w:top w:val="nil"/>
              <w:left w:val="nil"/>
              <w:bottom w:val="single" w:sz="4" w:space="0" w:color="auto"/>
              <w:right w:val="single" w:sz="4" w:space="0" w:color="auto"/>
            </w:tcBorders>
            <w:shd w:val="clear" w:color="000000" w:fill="FFFF99"/>
            <w:noWrap/>
            <w:vAlign w:val="bottom"/>
            <w:hideMark/>
          </w:tcPr>
          <w:p w14:paraId="5294446F"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605,00</w:t>
            </w:r>
          </w:p>
        </w:tc>
      </w:tr>
      <w:tr w:rsidR="00220285" w:rsidRPr="00220285" w14:paraId="43D89017" w14:textId="77777777" w:rsidTr="00220285">
        <w:trPr>
          <w:trHeight w:val="276"/>
        </w:trPr>
        <w:tc>
          <w:tcPr>
            <w:tcW w:w="2830" w:type="dxa"/>
            <w:tcBorders>
              <w:top w:val="nil"/>
              <w:left w:val="single" w:sz="4" w:space="0" w:color="auto"/>
              <w:bottom w:val="single" w:sz="4" w:space="0" w:color="auto"/>
              <w:right w:val="single" w:sz="4" w:space="0" w:color="auto"/>
            </w:tcBorders>
            <w:noWrap/>
            <w:vAlign w:val="bottom"/>
            <w:hideMark/>
          </w:tcPr>
          <w:p w14:paraId="601BD26B" w14:textId="77777777" w:rsidR="00220285" w:rsidRPr="00220285" w:rsidRDefault="00220285" w:rsidP="00220285">
            <w:pPr>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3 Rashodi poslovanja</w:t>
            </w:r>
          </w:p>
        </w:tc>
        <w:tc>
          <w:tcPr>
            <w:tcW w:w="1242" w:type="dxa"/>
            <w:tcBorders>
              <w:top w:val="nil"/>
              <w:left w:val="nil"/>
              <w:bottom w:val="single" w:sz="4" w:space="0" w:color="auto"/>
              <w:right w:val="single" w:sz="4" w:space="0" w:color="auto"/>
            </w:tcBorders>
            <w:noWrap/>
            <w:vAlign w:val="bottom"/>
            <w:hideMark/>
          </w:tcPr>
          <w:p w14:paraId="26642B70"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c>
          <w:tcPr>
            <w:tcW w:w="1302" w:type="dxa"/>
            <w:tcBorders>
              <w:top w:val="nil"/>
              <w:left w:val="nil"/>
              <w:bottom w:val="single" w:sz="4" w:space="0" w:color="auto"/>
              <w:right w:val="single" w:sz="4" w:space="0" w:color="auto"/>
            </w:tcBorders>
            <w:noWrap/>
            <w:vAlign w:val="bottom"/>
            <w:hideMark/>
          </w:tcPr>
          <w:p w14:paraId="6BE335FC"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c>
          <w:tcPr>
            <w:tcW w:w="1264" w:type="dxa"/>
            <w:tcBorders>
              <w:top w:val="nil"/>
              <w:left w:val="nil"/>
              <w:bottom w:val="single" w:sz="4" w:space="0" w:color="auto"/>
              <w:right w:val="single" w:sz="4" w:space="0" w:color="auto"/>
            </w:tcBorders>
            <w:noWrap/>
            <w:vAlign w:val="bottom"/>
            <w:hideMark/>
          </w:tcPr>
          <w:p w14:paraId="069AFDA3"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500,00</w:t>
            </w:r>
          </w:p>
        </w:tc>
        <w:tc>
          <w:tcPr>
            <w:tcW w:w="0" w:type="auto"/>
            <w:tcBorders>
              <w:top w:val="nil"/>
              <w:left w:val="nil"/>
              <w:bottom w:val="single" w:sz="4" w:space="0" w:color="auto"/>
              <w:right w:val="single" w:sz="4" w:space="0" w:color="auto"/>
            </w:tcBorders>
            <w:noWrap/>
            <w:vAlign w:val="bottom"/>
            <w:hideMark/>
          </w:tcPr>
          <w:p w14:paraId="0300F7B6"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550,00</w:t>
            </w:r>
          </w:p>
        </w:tc>
        <w:tc>
          <w:tcPr>
            <w:tcW w:w="1666" w:type="dxa"/>
            <w:tcBorders>
              <w:top w:val="nil"/>
              <w:left w:val="nil"/>
              <w:bottom w:val="single" w:sz="4" w:space="0" w:color="auto"/>
              <w:right w:val="single" w:sz="4" w:space="0" w:color="auto"/>
            </w:tcBorders>
            <w:noWrap/>
            <w:vAlign w:val="bottom"/>
            <w:hideMark/>
          </w:tcPr>
          <w:p w14:paraId="572BBC02"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605,00</w:t>
            </w:r>
          </w:p>
        </w:tc>
      </w:tr>
      <w:tr w:rsidR="00220285" w:rsidRPr="00220285" w14:paraId="5ADB359F" w14:textId="77777777" w:rsidTr="00220285">
        <w:trPr>
          <w:trHeight w:val="276"/>
        </w:trPr>
        <w:tc>
          <w:tcPr>
            <w:tcW w:w="2830" w:type="dxa"/>
            <w:tcBorders>
              <w:top w:val="nil"/>
              <w:left w:val="single" w:sz="4" w:space="0" w:color="auto"/>
              <w:bottom w:val="single" w:sz="4" w:space="0" w:color="auto"/>
              <w:right w:val="single" w:sz="4" w:space="0" w:color="auto"/>
            </w:tcBorders>
            <w:noWrap/>
            <w:vAlign w:val="bottom"/>
            <w:hideMark/>
          </w:tcPr>
          <w:p w14:paraId="661C9A65" w14:textId="77777777" w:rsidR="00220285" w:rsidRPr="005E429F" w:rsidRDefault="00220285" w:rsidP="00220285">
            <w:pPr>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32 Materijalni rashodi</w:t>
            </w:r>
          </w:p>
        </w:tc>
        <w:tc>
          <w:tcPr>
            <w:tcW w:w="1242" w:type="dxa"/>
            <w:tcBorders>
              <w:top w:val="nil"/>
              <w:left w:val="nil"/>
              <w:bottom w:val="single" w:sz="4" w:space="0" w:color="auto"/>
              <w:right w:val="single" w:sz="4" w:space="0" w:color="auto"/>
            </w:tcBorders>
            <w:noWrap/>
            <w:vAlign w:val="bottom"/>
            <w:hideMark/>
          </w:tcPr>
          <w:p w14:paraId="725BFEF0"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c>
          <w:tcPr>
            <w:tcW w:w="1302" w:type="dxa"/>
            <w:tcBorders>
              <w:top w:val="nil"/>
              <w:left w:val="nil"/>
              <w:bottom w:val="single" w:sz="4" w:space="0" w:color="auto"/>
              <w:right w:val="single" w:sz="4" w:space="0" w:color="auto"/>
            </w:tcBorders>
            <w:noWrap/>
            <w:vAlign w:val="bottom"/>
            <w:hideMark/>
          </w:tcPr>
          <w:p w14:paraId="4E502CC1"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c>
          <w:tcPr>
            <w:tcW w:w="1264" w:type="dxa"/>
            <w:tcBorders>
              <w:top w:val="nil"/>
              <w:left w:val="nil"/>
              <w:bottom w:val="single" w:sz="4" w:space="0" w:color="auto"/>
              <w:right w:val="single" w:sz="4" w:space="0" w:color="auto"/>
            </w:tcBorders>
            <w:noWrap/>
            <w:vAlign w:val="bottom"/>
            <w:hideMark/>
          </w:tcPr>
          <w:p w14:paraId="74D1D3C8"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500,00</w:t>
            </w:r>
          </w:p>
        </w:tc>
        <w:tc>
          <w:tcPr>
            <w:tcW w:w="0" w:type="auto"/>
            <w:tcBorders>
              <w:top w:val="nil"/>
              <w:left w:val="nil"/>
              <w:bottom w:val="single" w:sz="4" w:space="0" w:color="auto"/>
              <w:right w:val="single" w:sz="4" w:space="0" w:color="auto"/>
            </w:tcBorders>
            <w:noWrap/>
            <w:vAlign w:val="bottom"/>
            <w:hideMark/>
          </w:tcPr>
          <w:p w14:paraId="30B6A089"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550,00</w:t>
            </w:r>
          </w:p>
        </w:tc>
        <w:tc>
          <w:tcPr>
            <w:tcW w:w="1666" w:type="dxa"/>
            <w:tcBorders>
              <w:top w:val="nil"/>
              <w:left w:val="nil"/>
              <w:bottom w:val="single" w:sz="4" w:space="0" w:color="auto"/>
              <w:right w:val="single" w:sz="4" w:space="0" w:color="auto"/>
            </w:tcBorders>
            <w:noWrap/>
            <w:vAlign w:val="bottom"/>
            <w:hideMark/>
          </w:tcPr>
          <w:p w14:paraId="69396B6D"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605,00</w:t>
            </w:r>
          </w:p>
        </w:tc>
      </w:tr>
      <w:tr w:rsidR="00220285" w:rsidRPr="00220285" w14:paraId="68633EE0" w14:textId="77777777" w:rsidTr="00220285">
        <w:trPr>
          <w:trHeight w:val="276"/>
        </w:trPr>
        <w:tc>
          <w:tcPr>
            <w:tcW w:w="2830" w:type="dxa"/>
            <w:tcBorders>
              <w:top w:val="nil"/>
              <w:left w:val="single" w:sz="4" w:space="0" w:color="auto"/>
              <w:bottom w:val="single" w:sz="4" w:space="0" w:color="auto"/>
              <w:right w:val="single" w:sz="4" w:space="0" w:color="auto"/>
            </w:tcBorders>
            <w:shd w:val="clear" w:color="000000" w:fill="CCCCFF"/>
            <w:noWrap/>
            <w:vAlign w:val="bottom"/>
            <w:hideMark/>
          </w:tcPr>
          <w:p w14:paraId="26A50CB9" w14:textId="77777777" w:rsidR="00220285" w:rsidRPr="00220285" w:rsidRDefault="00220285" w:rsidP="00220285">
            <w:pPr>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Tekući projekt T100201 MEĐUNARODNI FESTIVAL SLIKOVNICE OVCA U KUTIJI</w:t>
            </w:r>
          </w:p>
        </w:tc>
        <w:tc>
          <w:tcPr>
            <w:tcW w:w="1242" w:type="dxa"/>
            <w:tcBorders>
              <w:top w:val="nil"/>
              <w:left w:val="nil"/>
              <w:bottom w:val="single" w:sz="4" w:space="0" w:color="auto"/>
              <w:right w:val="single" w:sz="4" w:space="0" w:color="auto"/>
            </w:tcBorders>
            <w:shd w:val="clear" w:color="000000" w:fill="CCCCFF"/>
            <w:noWrap/>
            <w:vAlign w:val="bottom"/>
            <w:hideMark/>
          </w:tcPr>
          <w:p w14:paraId="24E5E7A1"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1302" w:type="dxa"/>
            <w:tcBorders>
              <w:top w:val="nil"/>
              <w:left w:val="nil"/>
              <w:bottom w:val="single" w:sz="4" w:space="0" w:color="auto"/>
              <w:right w:val="single" w:sz="4" w:space="0" w:color="auto"/>
            </w:tcBorders>
            <w:shd w:val="clear" w:color="000000" w:fill="CCCCFF"/>
            <w:noWrap/>
            <w:vAlign w:val="bottom"/>
            <w:hideMark/>
          </w:tcPr>
          <w:p w14:paraId="22F3DDD6"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8.500,00</w:t>
            </w:r>
          </w:p>
        </w:tc>
        <w:tc>
          <w:tcPr>
            <w:tcW w:w="1264" w:type="dxa"/>
            <w:tcBorders>
              <w:top w:val="nil"/>
              <w:left w:val="nil"/>
              <w:bottom w:val="single" w:sz="4" w:space="0" w:color="auto"/>
              <w:right w:val="single" w:sz="4" w:space="0" w:color="auto"/>
            </w:tcBorders>
            <w:shd w:val="clear" w:color="000000" w:fill="CCCCFF"/>
            <w:noWrap/>
            <w:vAlign w:val="bottom"/>
            <w:hideMark/>
          </w:tcPr>
          <w:p w14:paraId="00922620"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9.200,00</w:t>
            </w:r>
          </w:p>
        </w:tc>
        <w:tc>
          <w:tcPr>
            <w:tcW w:w="0" w:type="auto"/>
            <w:tcBorders>
              <w:top w:val="nil"/>
              <w:left w:val="nil"/>
              <w:bottom w:val="single" w:sz="4" w:space="0" w:color="auto"/>
              <w:right w:val="single" w:sz="4" w:space="0" w:color="auto"/>
            </w:tcBorders>
            <w:shd w:val="clear" w:color="000000" w:fill="CCCCFF"/>
            <w:noWrap/>
            <w:vAlign w:val="bottom"/>
            <w:hideMark/>
          </w:tcPr>
          <w:p w14:paraId="01CD42C4"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10.120,00</w:t>
            </w:r>
          </w:p>
        </w:tc>
        <w:tc>
          <w:tcPr>
            <w:tcW w:w="1666" w:type="dxa"/>
            <w:tcBorders>
              <w:top w:val="nil"/>
              <w:left w:val="nil"/>
              <w:bottom w:val="single" w:sz="4" w:space="0" w:color="auto"/>
              <w:right w:val="single" w:sz="4" w:space="0" w:color="auto"/>
            </w:tcBorders>
            <w:shd w:val="clear" w:color="000000" w:fill="CCCCFF"/>
            <w:noWrap/>
            <w:vAlign w:val="bottom"/>
            <w:hideMark/>
          </w:tcPr>
          <w:p w14:paraId="3A8701F7"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11.132,00</w:t>
            </w:r>
          </w:p>
        </w:tc>
      </w:tr>
      <w:tr w:rsidR="00220285" w:rsidRPr="00220285" w14:paraId="73D4511E" w14:textId="77777777" w:rsidTr="00220285">
        <w:trPr>
          <w:trHeight w:val="276"/>
        </w:trPr>
        <w:tc>
          <w:tcPr>
            <w:tcW w:w="2830" w:type="dxa"/>
            <w:tcBorders>
              <w:top w:val="nil"/>
              <w:left w:val="single" w:sz="4" w:space="0" w:color="auto"/>
              <w:bottom w:val="single" w:sz="4" w:space="0" w:color="auto"/>
              <w:right w:val="single" w:sz="4" w:space="0" w:color="auto"/>
            </w:tcBorders>
            <w:shd w:val="clear" w:color="000000" w:fill="FFFF99"/>
            <w:noWrap/>
            <w:vAlign w:val="bottom"/>
            <w:hideMark/>
          </w:tcPr>
          <w:p w14:paraId="426FF64F" w14:textId="77777777" w:rsidR="00220285" w:rsidRPr="00220285" w:rsidRDefault="00220285" w:rsidP="00220285">
            <w:pPr>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Izvor 1.1. OPĆI PRIHODI I PRIMICI</w:t>
            </w:r>
          </w:p>
        </w:tc>
        <w:tc>
          <w:tcPr>
            <w:tcW w:w="1242" w:type="dxa"/>
            <w:tcBorders>
              <w:top w:val="nil"/>
              <w:left w:val="nil"/>
              <w:bottom w:val="single" w:sz="4" w:space="0" w:color="auto"/>
              <w:right w:val="single" w:sz="4" w:space="0" w:color="auto"/>
            </w:tcBorders>
            <w:shd w:val="clear" w:color="000000" w:fill="FFFF99"/>
            <w:noWrap/>
            <w:vAlign w:val="bottom"/>
            <w:hideMark/>
          </w:tcPr>
          <w:p w14:paraId="5C4913DB"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1302" w:type="dxa"/>
            <w:tcBorders>
              <w:top w:val="nil"/>
              <w:left w:val="nil"/>
              <w:bottom w:val="single" w:sz="4" w:space="0" w:color="auto"/>
              <w:right w:val="single" w:sz="4" w:space="0" w:color="auto"/>
            </w:tcBorders>
            <w:shd w:val="clear" w:color="000000" w:fill="FFFF99"/>
            <w:noWrap/>
            <w:vAlign w:val="bottom"/>
            <w:hideMark/>
          </w:tcPr>
          <w:p w14:paraId="7A8BAC9F"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6.500,00</w:t>
            </w:r>
          </w:p>
        </w:tc>
        <w:tc>
          <w:tcPr>
            <w:tcW w:w="1264" w:type="dxa"/>
            <w:tcBorders>
              <w:top w:val="nil"/>
              <w:left w:val="nil"/>
              <w:bottom w:val="single" w:sz="4" w:space="0" w:color="auto"/>
              <w:right w:val="single" w:sz="4" w:space="0" w:color="auto"/>
            </w:tcBorders>
            <w:shd w:val="clear" w:color="000000" w:fill="FFFF99"/>
            <w:noWrap/>
            <w:vAlign w:val="bottom"/>
            <w:hideMark/>
          </w:tcPr>
          <w:p w14:paraId="5B6A3776"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7.600,00</w:t>
            </w:r>
          </w:p>
        </w:tc>
        <w:tc>
          <w:tcPr>
            <w:tcW w:w="0" w:type="auto"/>
            <w:tcBorders>
              <w:top w:val="nil"/>
              <w:left w:val="nil"/>
              <w:bottom w:val="single" w:sz="4" w:space="0" w:color="auto"/>
              <w:right w:val="single" w:sz="4" w:space="0" w:color="auto"/>
            </w:tcBorders>
            <w:shd w:val="clear" w:color="000000" w:fill="FFFF99"/>
            <w:noWrap/>
            <w:vAlign w:val="bottom"/>
            <w:hideMark/>
          </w:tcPr>
          <w:p w14:paraId="14DE92B2"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8.360,00</w:t>
            </w:r>
          </w:p>
        </w:tc>
        <w:tc>
          <w:tcPr>
            <w:tcW w:w="1666" w:type="dxa"/>
            <w:tcBorders>
              <w:top w:val="nil"/>
              <w:left w:val="nil"/>
              <w:bottom w:val="single" w:sz="4" w:space="0" w:color="auto"/>
              <w:right w:val="single" w:sz="4" w:space="0" w:color="auto"/>
            </w:tcBorders>
            <w:shd w:val="clear" w:color="000000" w:fill="FFFF99"/>
            <w:noWrap/>
            <w:vAlign w:val="bottom"/>
            <w:hideMark/>
          </w:tcPr>
          <w:p w14:paraId="39AE6E90"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9.196,00</w:t>
            </w:r>
          </w:p>
        </w:tc>
      </w:tr>
      <w:tr w:rsidR="00220285" w:rsidRPr="00220285" w14:paraId="3E36DB23" w14:textId="77777777" w:rsidTr="00220285">
        <w:trPr>
          <w:trHeight w:val="276"/>
        </w:trPr>
        <w:tc>
          <w:tcPr>
            <w:tcW w:w="2830" w:type="dxa"/>
            <w:tcBorders>
              <w:top w:val="nil"/>
              <w:left w:val="single" w:sz="4" w:space="0" w:color="auto"/>
              <w:bottom w:val="single" w:sz="4" w:space="0" w:color="auto"/>
              <w:right w:val="single" w:sz="4" w:space="0" w:color="auto"/>
            </w:tcBorders>
            <w:noWrap/>
            <w:vAlign w:val="bottom"/>
            <w:hideMark/>
          </w:tcPr>
          <w:p w14:paraId="3338DEB1" w14:textId="77777777" w:rsidR="00220285" w:rsidRPr="00220285" w:rsidRDefault="00220285" w:rsidP="00220285">
            <w:pPr>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3 Rashodi poslovanja</w:t>
            </w:r>
          </w:p>
        </w:tc>
        <w:tc>
          <w:tcPr>
            <w:tcW w:w="1242" w:type="dxa"/>
            <w:tcBorders>
              <w:top w:val="nil"/>
              <w:left w:val="nil"/>
              <w:bottom w:val="single" w:sz="4" w:space="0" w:color="auto"/>
              <w:right w:val="single" w:sz="4" w:space="0" w:color="auto"/>
            </w:tcBorders>
            <w:noWrap/>
            <w:vAlign w:val="bottom"/>
            <w:hideMark/>
          </w:tcPr>
          <w:p w14:paraId="27C3EA45"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c>
          <w:tcPr>
            <w:tcW w:w="1302" w:type="dxa"/>
            <w:tcBorders>
              <w:top w:val="nil"/>
              <w:left w:val="nil"/>
              <w:bottom w:val="single" w:sz="4" w:space="0" w:color="auto"/>
              <w:right w:val="single" w:sz="4" w:space="0" w:color="auto"/>
            </w:tcBorders>
            <w:noWrap/>
            <w:vAlign w:val="bottom"/>
            <w:hideMark/>
          </w:tcPr>
          <w:p w14:paraId="21FF14DD"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6.500,00</w:t>
            </w:r>
          </w:p>
        </w:tc>
        <w:tc>
          <w:tcPr>
            <w:tcW w:w="1264" w:type="dxa"/>
            <w:tcBorders>
              <w:top w:val="nil"/>
              <w:left w:val="nil"/>
              <w:bottom w:val="single" w:sz="4" w:space="0" w:color="auto"/>
              <w:right w:val="single" w:sz="4" w:space="0" w:color="auto"/>
            </w:tcBorders>
            <w:noWrap/>
            <w:vAlign w:val="bottom"/>
            <w:hideMark/>
          </w:tcPr>
          <w:p w14:paraId="51D013D0"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7.600,00</w:t>
            </w:r>
          </w:p>
        </w:tc>
        <w:tc>
          <w:tcPr>
            <w:tcW w:w="0" w:type="auto"/>
            <w:tcBorders>
              <w:top w:val="nil"/>
              <w:left w:val="nil"/>
              <w:bottom w:val="single" w:sz="4" w:space="0" w:color="auto"/>
              <w:right w:val="single" w:sz="4" w:space="0" w:color="auto"/>
            </w:tcBorders>
            <w:noWrap/>
            <w:vAlign w:val="bottom"/>
            <w:hideMark/>
          </w:tcPr>
          <w:p w14:paraId="3694EEE0"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8.360,00</w:t>
            </w:r>
          </w:p>
        </w:tc>
        <w:tc>
          <w:tcPr>
            <w:tcW w:w="1666" w:type="dxa"/>
            <w:tcBorders>
              <w:top w:val="nil"/>
              <w:left w:val="nil"/>
              <w:bottom w:val="single" w:sz="4" w:space="0" w:color="auto"/>
              <w:right w:val="single" w:sz="4" w:space="0" w:color="auto"/>
            </w:tcBorders>
            <w:noWrap/>
            <w:vAlign w:val="bottom"/>
            <w:hideMark/>
          </w:tcPr>
          <w:p w14:paraId="0A9CD8D3"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9.196,00</w:t>
            </w:r>
          </w:p>
        </w:tc>
      </w:tr>
      <w:tr w:rsidR="00220285" w:rsidRPr="00220285" w14:paraId="21C21A71" w14:textId="77777777" w:rsidTr="00220285">
        <w:trPr>
          <w:trHeight w:val="276"/>
        </w:trPr>
        <w:tc>
          <w:tcPr>
            <w:tcW w:w="2830" w:type="dxa"/>
            <w:tcBorders>
              <w:top w:val="nil"/>
              <w:left w:val="single" w:sz="4" w:space="0" w:color="auto"/>
              <w:bottom w:val="single" w:sz="4" w:space="0" w:color="auto"/>
              <w:right w:val="single" w:sz="4" w:space="0" w:color="auto"/>
            </w:tcBorders>
            <w:noWrap/>
            <w:vAlign w:val="bottom"/>
            <w:hideMark/>
          </w:tcPr>
          <w:p w14:paraId="5981A84D" w14:textId="77777777" w:rsidR="00220285" w:rsidRPr="005E429F" w:rsidRDefault="00220285" w:rsidP="00220285">
            <w:pPr>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32 Materijalni rashodi</w:t>
            </w:r>
          </w:p>
        </w:tc>
        <w:tc>
          <w:tcPr>
            <w:tcW w:w="1242" w:type="dxa"/>
            <w:tcBorders>
              <w:top w:val="nil"/>
              <w:left w:val="nil"/>
              <w:bottom w:val="single" w:sz="4" w:space="0" w:color="auto"/>
              <w:right w:val="single" w:sz="4" w:space="0" w:color="auto"/>
            </w:tcBorders>
            <w:noWrap/>
            <w:vAlign w:val="bottom"/>
            <w:hideMark/>
          </w:tcPr>
          <w:p w14:paraId="5E2282F7"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0,00</w:t>
            </w:r>
          </w:p>
        </w:tc>
        <w:tc>
          <w:tcPr>
            <w:tcW w:w="1302" w:type="dxa"/>
            <w:tcBorders>
              <w:top w:val="nil"/>
              <w:left w:val="nil"/>
              <w:bottom w:val="single" w:sz="4" w:space="0" w:color="auto"/>
              <w:right w:val="single" w:sz="4" w:space="0" w:color="auto"/>
            </w:tcBorders>
            <w:noWrap/>
            <w:vAlign w:val="bottom"/>
            <w:hideMark/>
          </w:tcPr>
          <w:p w14:paraId="6D071445"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6.500,00</w:t>
            </w:r>
          </w:p>
        </w:tc>
        <w:tc>
          <w:tcPr>
            <w:tcW w:w="1264" w:type="dxa"/>
            <w:tcBorders>
              <w:top w:val="nil"/>
              <w:left w:val="nil"/>
              <w:bottom w:val="single" w:sz="4" w:space="0" w:color="auto"/>
              <w:right w:val="single" w:sz="4" w:space="0" w:color="auto"/>
            </w:tcBorders>
            <w:noWrap/>
            <w:vAlign w:val="bottom"/>
            <w:hideMark/>
          </w:tcPr>
          <w:p w14:paraId="43A19367"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7.600,00</w:t>
            </w:r>
          </w:p>
        </w:tc>
        <w:tc>
          <w:tcPr>
            <w:tcW w:w="0" w:type="auto"/>
            <w:tcBorders>
              <w:top w:val="nil"/>
              <w:left w:val="nil"/>
              <w:bottom w:val="single" w:sz="4" w:space="0" w:color="auto"/>
              <w:right w:val="single" w:sz="4" w:space="0" w:color="auto"/>
            </w:tcBorders>
            <w:noWrap/>
            <w:vAlign w:val="bottom"/>
            <w:hideMark/>
          </w:tcPr>
          <w:p w14:paraId="28A0A578"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8.360,00</w:t>
            </w:r>
          </w:p>
        </w:tc>
        <w:tc>
          <w:tcPr>
            <w:tcW w:w="1666" w:type="dxa"/>
            <w:tcBorders>
              <w:top w:val="nil"/>
              <w:left w:val="nil"/>
              <w:bottom w:val="single" w:sz="4" w:space="0" w:color="auto"/>
              <w:right w:val="single" w:sz="4" w:space="0" w:color="auto"/>
            </w:tcBorders>
            <w:noWrap/>
            <w:vAlign w:val="bottom"/>
            <w:hideMark/>
          </w:tcPr>
          <w:p w14:paraId="35F8B846" w14:textId="77777777" w:rsidR="00220285" w:rsidRPr="005E429F" w:rsidRDefault="00220285" w:rsidP="00220285">
            <w:pPr>
              <w:jc w:val="right"/>
              <w:rPr>
                <w:rFonts w:ascii="Calibri" w:eastAsia="Times New Roman" w:hAnsi="Calibri" w:cs="Calibri"/>
                <w:kern w:val="0"/>
                <w:sz w:val="20"/>
                <w:szCs w:val="20"/>
                <w:lang w:eastAsia="hr-HR"/>
                <w14:ligatures w14:val="none"/>
              </w:rPr>
            </w:pPr>
            <w:r w:rsidRPr="005E429F">
              <w:rPr>
                <w:rFonts w:ascii="Calibri" w:eastAsia="Times New Roman" w:hAnsi="Calibri" w:cs="Calibri"/>
                <w:kern w:val="0"/>
                <w:sz w:val="20"/>
                <w:szCs w:val="20"/>
                <w:lang w:eastAsia="hr-HR"/>
                <w14:ligatures w14:val="none"/>
              </w:rPr>
              <w:t>9.196,00</w:t>
            </w:r>
          </w:p>
        </w:tc>
      </w:tr>
      <w:tr w:rsidR="00220285" w:rsidRPr="00220285" w14:paraId="37EE9072" w14:textId="77777777" w:rsidTr="00220285">
        <w:trPr>
          <w:trHeight w:val="276"/>
        </w:trPr>
        <w:tc>
          <w:tcPr>
            <w:tcW w:w="2830" w:type="dxa"/>
            <w:tcBorders>
              <w:top w:val="nil"/>
              <w:left w:val="single" w:sz="4" w:space="0" w:color="auto"/>
              <w:bottom w:val="single" w:sz="4" w:space="0" w:color="auto"/>
              <w:right w:val="single" w:sz="4" w:space="0" w:color="auto"/>
            </w:tcBorders>
            <w:shd w:val="clear" w:color="000000" w:fill="FFFF99"/>
            <w:noWrap/>
            <w:vAlign w:val="bottom"/>
            <w:hideMark/>
          </w:tcPr>
          <w:p w14:paraId="2E7D1FB1" w14:textId="77777777" w:rsidR="00220285" w:rsidRPr="00220285" w:rsidRDefault="00220285" w:rsidP="00220285">
            <w:pPr>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Izvor 5.2. OSTALE POMOĆI</w:t>
            </w:r>
          </w:p>
        </w:tc>
        <w:tc>
          <w:tcPr>
            <w:tcW w:w="1242" w:type="dxa"/>
            <w:tcBorders>
              <w:top w:val="nil"/>
              <w:left w:val="nil"/>
              <w:bottom w:val="single" w:sz="4" w:space="0" w:color="auto"/>
              <w:right w:val="single" w:sz="4" w:space="0" w:color="auto"/>
            </w:tcBorders>
            <w:shd w:val="clear" w:color="000000" w:fill="FFFF99"/>
            <w:noWrap/>
            <w:vAlign w:val="bottom"/>
            <w:hideMark/>
          </w:tcPr>
          <w:p w14:paraId="11359D73"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1302" w:type="dxa"/>
            <w:tcBorders>
              <w:top w:val="nil"/>
              <w:left w:val="nil"/>
              <w:bottom w:val="single" w:sz="4" w:space="0" w:color="auto"/>
              <w:right w:val="single" w:sz="4" w:space="0" w:color="auto"/>
            </w:tcBorders>
            <w:shd w:val="clear" w:color="000000" w:fill="FFFF99"/>
            <w:noWrap/>
            <w:vAlign w:val="bottom"/>
            <w:hideMark/>
          </w:tcPr>
          <w:p w14:paraId="50E5F794"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1264" w:type="dxa"/>
            <w:tcBorders>
              <w:top w:val="nil"/>
              <w:left w:val="nil"/>
              <w:bottom w:val="single" w:sz="4" w:space="0" w:color="auto"/>
              <w:right w:val="single" w:sz="4" w:space="0" w:color="auto"/>
            </w:tcBorders>
            <w:shd w:val="clear" w:color="000000" w:fill="FFFF99"/>
            <w:noWrap/>
            <w:vAlign w:val="bottom"/>
            <w:hideMark/>
          </w:tcPr>
          <w:p w14:paraId="2157C874"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1.600,00</w:t>
            </w:r>
          </w:p>
        </w:tc>
        <w:tc>
          <w:tcPr>
            <w:tcW w:w="0" w:type="auto"/>
            <w:tcBorders>
              <w:top w:val="nil"/>
              <w:left w:val="nil"/>
              <w:bottom w:val="single" w:sz="4" w:space="0" w:color="auto"/>
              <w:right w:val="single" w:sz="4" w:space="0" w:color="auto"/>
            </w:tcBorders>
            <w:shd w:val="clear" w:color="000000" w:fill="FFFF99"/>
            <w:noWrap/>
            <w:vAlign w:val="bottom"/>
            <w:hideMark/>
          </w:tcPr>
          <w:p w14:paraId="3FB1BBE5"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1.760,00</w:t>
            </w:r>
          </w:p>
        </w:tc>
        <w:tc>
          <w:tcPr>
            <w:tcW w:w="1666" w:type="dxa"/>
            <w:tcBorders>
              <w:top w:val="nil"/>
              <w:left w:val="nil"/>
              <w:bottom w:val="single" w:sz="4" w:space="0" w:color="auto"/>
              <w:right w:val="single" w:sz="4" w:space="0" w:color="auto"/>
            </w:tcBorders>
            <w:shd w:val="clear" w:color="000000" w:fill="FFFF99"/>
            <w:noWrap/>
            <w:vAlign w:val="bottom"/>
            <w:hideMark/>
          </w:tcPr>
          <w:p w14:paraId="20820B0C"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1.936,00</w:t>
            </w:r>
          </w:p>
        </w:tc>
      </w:tr>
      <w:tr w:rsidR="00220285" w:rsidRPr="00220285" w14:paraId="22085BE4" w14:textId="77777777" w:rsidTr="00220285">
        <w:trPr>
          <w:trHeight w:val="276"/>
        </w:trPr>
        <w:tc>
          <w:tcPr>
            <w:tcW w:w="2830" w:type="dxa"/>
            <w:tcBorders>
              <w:top w:val="nil"/>
              <w:left w:val="single" w:sz="4" w:space="0" w:color="auto"/>
              <w:bottom w:val="single" w:sz="4" w:space="0" w:color="auto"/>
              <w:right w:val="single" w:sz="4" w:space="0" w:color="auto"/>
            </w:tcBorders>
            <w:noWrap/>
            <w:vAlign w:val="bottom"/>
            <w:hideMark/>
          </w:tcPr>
          <w:p w14:paraId="56282B05" w14:textId="77777777" w:rsidR="00220285" w:rsidRPr="00220285" w:rsidRDefault="00220285" w:rsidP="00220285">
            <w:pPr>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3 Rashodi poslovanja</w:t>
            </w:r>
          </w:p>
        </w:tc>
        <w:tc>
          <w:tcPr>
            <w:tcW w:w="1242" w:type="dxa"/>
            <w:tcBorders>
              <w:top w:val="nil"/>
              <w:left w:val="nil"/>
              <w:bottom w:val="single" w:sz="4" w:space="0" w:color="auto"/>
              <w:right w:val="single" w:sz="4" w:space="0" w:color="auto"/>
            </w:tcBorders>
            <w:noWrap/>
            <w:vAlign w:val="bottom"/>
            <w:hideMark/>
          </w:tcPr>
          <w:p w14:paraId="5E075534"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c>
          <w:tcPr>
            <w:tcW w:w="1302" w:type="dxa"/>
            <w:tcBorders>
              <w:top w:val="nil"/>
              <w:left w:val="nil"/>
              <w:bottom w:val="single" w:sz="4" w:space="0" w:color="auto"/>
              <w:right w:val="single" w:sz="4" w:space="0" w:color="auto"/>
            </w:tcBorders>
            <w:noWrap/>
            <w:vAlign w:val="bottom"/>
            <w:hideMark/>
          </w:tcPr>
          <w:p w14:paraId="5A5C856E"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c>
          <w:tcPr>
            <w:tcW w:w="1264" w:type="dxa"/>
            <w:tcBorders>
              <w:top w:val="nil"/>
              <w:left w:val="nil"/>
              <w:bottom w:val="single" w:sz="4" w:space="0" w:color="auto"/>
              <w:right w:val="single" w:sz="4" w:space="0" w:color="auto"/>
            </w:tcBorders>
            <w:noWrap/>
            <w:vAlign w:val="bottom"/>
            <w:hideMark/>
          </w:tcPr>
          <w:p w14:paraId="2A77A920"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1.600,00</w:t>
            </w:r>
          </w:p>
        </w:tc>
        <w:tc>
          <w:tcPr>
            <w:tcW w:w="0" w:type="auto"/>
            <w:tcBorders>
              <w:top w:val="nil"/>
              <w:left w:val="nil"/>
              <w:bottom w:val="single" w:sz="4" w:space="0" w:color="auto"/>
              <w:right w:val="single" w:sz="4" w:space="0" w:color="auto"/>
            </w:tcBorders>
            <w:noWrap/>
            <w:vAlign w:val="bottom"/>
            <w:hideMark/>
          </w:tcPr>
          <w:p w14:paraId="4B9FF423"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1.760,00</w:t>
            </w:r>
          </w:p>
        </w:tc>
        <w:tc>
          <w:tcPr>
            <w:tcW w:w="1666" w:type="dxa"/>
            <w:tcBorders>
              <w:top w:val="nil"/>
              <w:left w:val="nil"/>
              <w:bottom w:val="single" w:sz="4" w:space="0" w:color="auto"/>
              <w:right w:val="single" w:sz="4" w:space="0" w:color="auto"/>
            </w:tcBorders>
            <w:noWrap/>
            <w:vAlign w:val="bottom"/>
            <w:hideMark/>
          </w:tcPr>
          <w:p w14:paraId="5265AF71"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1.936,00</w:t>
            </w:r>
          </w:p>
        </w:tc>
      </w:tr>
      <w:tr w:rsidR="00220285" w:rsidRPr="00220285" w14:paraId="1D417D01" w14:textId="77777777" w:rsidTr="00220285">
        <w:trPr>
          <w:trHeight w:val="276"/>
        </w:trPr>
        <w:tc>
          <w:tcPr>
            <w:tcW w:w="2830" w:type="dxa"/>
            <w:tcBorders>
              <w:top w:val="nil"/>
              <w:left w:val="single" w:sz="4" w:space="0" w:color="auto"/>
              <w:bottom w:val="single" w:sz="4" w:space="0" w:color="auto"/>
              <w:right w:val="single" w:sz="4" w:space="0" w:color="auto"/>
            </w:tcBorders>
            <w:noWrap/>
            <w:vAlign w:val="bottom"/>
            <w:hideMark/>
          </w:tcPr>
          <w:p w14:paraId="35BA0B80" w14:textId="77777777" w:rsidR="00220285" w:rsidRPr="00E767F7" w:rsidRDefault="00220285" w:rsidP="00220285">
            <w:pPr>
              <w:rPr>
                <w:rFonts w:ascii="Calibri" w:eastAsia="Times New Roman" w:hAnsi="Calibri" w:cs="Calibri"/>
                <w:kern w:val="0"/>
                <w:sz w:val="20"/>
                <w:szCs w:val="20"/>
                <w:lang w:eastAsia="hr-HR"/>
                <w14:ligatures w14:val="none"/>
              </w:rPr>
            </w:pPr>
            <w:r w:rsidRPr="00E767F7">
              <w:rPr>
                <w:rFonts w:ascii="Calibri" w:eastAsia="Times New Roman" w:hAnsi="Calibri" w:cs="Calibri"/>
                <w:kern w:val="0"/>
                <w:sz w:val="20"/>
                <w:szCs w:val="20"/>
                <w:lang w:eastAsia="hr-HR"/>
                <w14:ligatures w14:val="none"/>
              </w:rPr>
              <w:t>32 Materijalni rashodi</w:t>
            </w:r>
          </w:p>
        </w:tc>
        <w:tc>
          <w:tcPr>
            <w:tcW w:w="1242" w:type="dxa"/>
            <w:tcBorders>
              <w:top w:val="nil"/>
              <w:left w:val="nil"/>
              <w:bottom w:val="single" w:sz="4" w:space="0" w:color="auto"/>
              <w:right w:val="single" w:sz="4" w:space="0" w:color="auto"/>
            </w:tcBorders>
            <w:noWrap/>
            <w:vAlign w:val="bottom"/>
            <w:hideMark/>
          </w:tcPr>
          <w:p w14:paraId="3D5806E4" w14:textId="77777777" w:rsidR="00220285" w:rsidRPr="00E767F7" w:rsidRDefault="00220285" w:rsidP="00220285">
            <w:pPr>
              <w:jc w:val="right"/>
              <w:rPr>
                <w:rFonts w:ascii="Calibri" w:eastAsia="Times New Roman" w:hAnsi="Calibri" w:cs="Calibri"/>
                <w:kern w:val="0"/>
                <w:sz w:val="20"/>
                <w:szCs w:val="20"/>
                <w:lang w:eastAsia="hr-HR"/>
                <w14:ligatures w14:val="none"/>
              </w:rPr>
            </w:pPr>
            <w:r w:rsidRPr="00E767F7">
              <w:rPr>
                <w:rFonts w:ascii="Calibri" w:eastAsia="Times New Roman" w:hAnsi="Calibri" w:cs="Calibri"/>
                <w:kern w:val="0"/>
                <w:sz w:val="20"/>
                <w:szCs w:val="20"/>
                <w:lang w:eastAsia="hr-HR"/>
                <w14:ligatures w14:val="none"/>
              </w:rPr>
              <w:t>0,00</w:t>
            </w:r>
          </w:p>
        </w:tc>
        <w:tc>
          <w:tcPr>
            <w:tcW w:w="1302" w:type="dxa"/>
            <w:tcBorders>
              <w:top w:val="nil"/>
              <w:left w:val="nil"/>
              <w:bottom w:val="single" w:sz="4" w:space="0" w:color="auto"/>
              <w:right w:val="single" w:sz="4" w:space="0" w:color="auto"/>
            </w:tcBorders>
            <w:noWrap/>
            <w:vAlign w:val="bottom"/>
            <w:hideMark/>
          </w:tcPr>
          <w:p w14:paraId="750D270D" w14:textId="77777777" w:rsidR="00220285" w:rsidRPr="00E767F7" w:rsidRDefault="00220285" w:rsidP="00220285">
            <w:pPr>
              <w:jc w:val="right"/>
              <w:rPr>
                <w:rFonts w:ascii="Calibri" w:eastAsia="Times New Roman" w:hAnsi="Calibri" w:cs="Calibri"/>
                <w:kern w:val="0"/>
                <w:sz w:val="20"/>
                <w:szCs w:val="20"/>
                <w:lang w:eastAsia="hr-HR"/>
                <w14:ligatures w14:val="none"/>
              </w:rPr>
            </w:pPr>
            <w:r w:rsidRPr="00E767F7">
              <w:rPr>
                <w:rFonts w:ascii="Calibri" w:eastAsia="Times New Roman" w:hAnsi="Calibri" w:cs="Calibri"/>
                <w:kern w:val="0"/>
                <w:sz w:val="20"/>
                <w:szCs w:val="20"/>
                <w:lang w:eastAsia="hr-HR"/>
                <w14:ligatures w14:val="none"/>
              </w:rPr>
              <w:t>0,00</w:t>
            </w:r>
          </w:p>
        </w:tc>
        <w:tc>
          <w:tcPr>
            <w:tcW w:w="1264" w:type="dxa"/>
            <w:tcBorders>
              <w:top w:val="nil"/>
              <w:left w:val="nil"/>
              <w:bottom w:val="single" w:sz="4" w:space="0" w:color="auto"/>
              <w:right w:val="single" w:sz="4" w:space="0" w:color="auto"/>
            </w:tcBorders>
            <w:noWrap/>
            <w:vAlign w:val="bottom"/>
            <w:hideMark/>
          </w:tcPr>
          <w:p w14:paraId="14A00FD7" w14:textId="77777777" w:rsidR="00220285" w:rsidRPr="00E767F7" w:rsidRDefault="00220285" w:rsidP="00220285">
            <w:pPr>
              <w:jc w:val="right"/>
              <w:rPr>
                <w:rFonts w:ascii="Calibri" w:eastAsia="Times New Roman" w:hAnsi="Calibri" w:cs="Calibri"/>
                <w:kern w:val="0"/>
                <w:sz w:val="20"/>
                <w:szCs w:val="20"/>
                <w:lang w:eastAsia="hr-HR"/>
                <w14:ligatures w14:val="none"/>
              </w:rPr>
            </w:pPr>
            <w:r w:rsidRPr="00E767F7">
              <w:rPr>
                <w:rFonts w:ascii="Calibri" w:eastAsia="Times New Roman" w:hAnsi="Calibri" w:cs="Calibri"/>
                <w:kern w:val="0"/>
                <w:sz w:val="20"/>
                <w:szCs w:val="20"/>
                <w:lang w:eastAsia="hr-HR"/>
                <w14:ligatures w14:val="none"/>
              </w:rPr>
              <w:t>1.600,00</w:t>
            </w:r>
          </w:p>
        </w:tc>
        <w:tc>
          <w:tcPr>
            <w:tcW w:w="0" w:type="auto"/>
            <w:tcBorders>
              <w:top w:val="nil"/>
              <w:left w:val="nil"/>
              <w:bottom w:val="single" w:sz="4" w:space="0" w:color="auto"/>
              <w:right w:val="single" w:sz="4" w:space="0" w:color="auto"/>
            </w:tcBorders>
            <w:noWrap/>
            <w:vAlign w:val="bottom"/>
            <w:hideMark/>
          </w:tcPr>
          <w:p w14:paraId="5B8C7728" w14:textId="77777777" w:rsidR="00220285" w:rsidRPr="00E767F7" w:rsidRDefault="00220285" w:rsidP="00220285">
            <w:pPr>
              <w:jc w:val="right"/>
              <w:rPr>
                <w:rFonts w:ascii="Calibri" w:eastAsia="Times New Roman" w:hAnsi="Calibri" w:cs="Calibri"/>
                <w:kern w:val="0"/>
                <w:sz w:val="20"/>
                <w:szCs w:val="20"/>
                <w:lang w:eastAsia="hr-HR"/>
                <w14:ligatures w14:val="none"/>
              </w:rPr>
            </w:pPr>
            <w:r w:rsidRPr="00E767F7">
              <w:rPr>
                <w:rFonts w:ascii="Calibri" w:eastAsia="Times New Roman" w:hAnsi="Calibri" w:cs="Calibri"/>
                <w:kern w:val="0"/>
                <w:sz w:val="20"/>
                <w:szCs w:val="20"/>
                <w:lang w:eastAsia="hr-HR"/>
                <w14:ligatures w14:val="none"/>
              </w:rPr>
              <w:t>1.760,00</w:t>
            </w:r>
          </w:p>
        </w:tc>
        <w:tc>
          <w:tcPr>
            <w:tcW w:w="1666" w:type="dxa"/>
            <w:tcBorders>
              <w:top w:val="nil"/>
              <w:left w:val="nil"/>
              <w:bottom w:val="single" w:sz="4" w:space="0" w:color="auto"/>
              <w:right w:val="single" w:sz="4" w:space="0" w:color="auto"/>
            </w:tcBorders>
            <w:noWrap/>
            <w:vAlign w:val="bottom"/>
            <w:hideMark/>
          </w:tcPr>
          <w:p w14:paraId="36C42162" w14:textId="77777777" w:rsidR="00220285" w:rsidRPr="00E767F7" w:rsidRDefault="00220285" w:rsidP="00220285">
            <w:pPr>
              <w:jc w:val="right"/>
              <w:rPr>
                <w:rFonts w:ascii="Calibri" w:eastAsia="Times New Roman" w:hAnsi="Calibri" w:cs="Calibri"/>
                <w:kern w:val="0"/>
                <w:sz w:val="20"/>
                <w:szCs w:val="20"/>
                <w:lang w:eastAsia="hr-HR"/>
                <w14:ligatures w14:val="none"/>
              </w:rPr>
            </w:pPr>
            <w:r w:rsidRPr="00E767F7">
              <w:rPr>
                <w:rFonts w:ascii="Calibri" w:eastAsia="Times New Roman" w:hAnsi="Calibri" w:cs="Calibri"/>
                <w:kern w:val="0"/>
                <w:sz w:val="20"/>
                <w:szCs w:val="20"/>
                <w:lang w:eastAsia="hr-HR"/>
                <w14:ligatures w14:val="none"/>
              </w:rPr>
              <w:t>1.936,00</w:t>
            </w:r>
          </w:p>
        </w:tc>
      </w:tr>
      <w:tr w:rsidR="00220285" w:rsidRPr="00220285" w14:paraId="62831F02" w14:textId="77777777" w:rsidTr="00220285">
        <w:trPr>
          <w:trHeight w:val="276"/>
        </w:trPr>
        <w:tc>
          <w:tcPr>
            <w:tcW w:w="2830" w:type="dxa"/>
            <w:tcBorders>
              <w:top w:val="nil"/>
              <w:left w:val="single" w:sz="4" w:space="0" w:color="auto"/>
              <w:bottom w:val="single" w:sz="4" w:space="0" w:color="auto"/>
              <w:right w:val="single" w:sz="4" w:space="0" w:color="auto"/>
            </w:tcBorders>
            <w:shd w:val="clear" w:color="000000" w:fill="FFFF99"/>
            <w:noWrap/>
            <w:vAlign w:val="bottom"/>
            <w:hideMark/>
          </w:tcPr>
          <w:p w14:paraId="74653F04" w14:textId="77777777" w:rsidR="00220285" w:rsidRPr="00220285" w:rsidRDefault="00220285" w:rsidP="00220285">
            <w:pPr>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Izvor 5.M. TEKUĆE I KAPITALNE POMOĆI IZ OPĆ. PRORAČUNA - PR. KORISNIK</w:t>
            </w:r>
          </w:p>
        </w:tc>
        <w:tc>
          <w:tcPr>
            <w:tcW w:w="1242" w:type="dxa"/>
            <w:tcBorders>
              <w:top w:val="nil"/>
              <w:left w:val="nil"/>
              <w:bottom w:val="single" w:sz="4" w:space="0" w:color="auto"/>
              <w:right w:val="single" w:sz="4" w:space="0" w:color="auto"/>
            </w:tcBorders>
            <w:shd w:val="clear" w:color="000000" w:fill="FFFF99"/>
            <w:noWrap/>
            <w:vAlign w:val="bottom"/>
            <w:hideMark/>
          </w:tcPr>
          <w:p w14:paraId="6B2F6A5F"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1302" w:type="dxa"/>
            <w:tcBorders>
              <w:top w:val="nil"/>
              <w:left w:val="nil"/>
              <w:bottom w:val="single" w:sz="4" w:space="0" w:color="auto"/>
              <w:right w:val="single" w:sz="4" w:space="0" w:color="auto"/>
            </w:tcBorders>
            <w:shd w:val="clear" w:color="000000" w:fill="FFFF99"/>
            <w:noWrap/>
            <w:vAlign w:val="bottom"/>
            <w:hideMark/>
          </w:tcPr>
          <w:p w14:paraId="1510AA56"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2.000,00</w:t>
            </w:r>
          </w:p>
        </w:tc>
        <w:tc>
          <w:tcPr>
            <w:tcW w:w="1264" w:type="dxa"/>
            <w:tcBorders>
              <w:top w:val="nil"/>
              <w:left w:val="nil"/>
              <w:bottom w:val="single" w:sz="4" w:space="0" w:color="auto"/>
              <w:right w:val="single" w:sz="4" w:space="0" w:color="auto"/>
            </w:tcBorders>
            <w:shd w:val="clear" w:color="000000" w:fill="FFFF99"/>
            <w:noWrap/>
            <w:vAlign w:val="bottom"/>
            <w:hideMark/>
          </w:tcPr>
          <w:p w14:paraId="3B636768"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0" w:type="auto"/>
            <w:tcBorders>
              <w:top w:val="nil"/>
              <w:left w:val="nil"/>
              <w:bottom w:val="single" w:sz="4" w:space="0" w:color="auto"/>
              <w:right w:val="single" w:sz="4" w:space="0" w:color="auto"/>
            </w:tcBorders>
            <w:shd w:val="clear" w:color="000000" w:fill="FFFF99"/>
            <w:noWrap/>
            <w:vAlign w:val="bottom"/>
            <w:hideMark/>
          </w:tcPr>
          <w:p w14:paraId="6F82C32A"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1666" w:type="dxa"/>
            <w:tcBorders>
              <w:top w:val="nil"/>
              <w:left w:val="nil"/>
              <w:bottom w:val="single" w:sz="4" w:space="0" w:color="auto"/>
              <w:right w:val="single" w:sz="4" w:space="0" w:color="auto"/>
            </w:tcBorders>
            <w:shd w:val="clear" w:color="000000" w:fill="FFFF99"/>
            <w:noWrap/>
            <w:vAlign w:val="bottom"/>
            <w:hideMark/>
          </w:tcPr>
          <w:p w14:paraId="06861FEB"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r>
      <w:tr w:rsidR="00220285" w:rsidRPr="00220285" w14:paraId="09392870" w14:textId="77777777" w:rsidTr="00220285">
        <w:trPr>
          <w:trHeight w:val="276"/>
        </w:trPr>
        <w:tc>
          <w:tcPr>
            <w:tcW w:w="2830" w:type="dxa"/>
            <w:tcBorders>
              <w:top w:val="nil"/>
              <w:left w:val="single" w:sz="4" w:space="0" w:color="auto"/>
              <w:bottom w:val="single" w:sz="4" w:space="0" w:color="auto"/>
              <w:right w:val="single" w:sz="4" w:space="0" w:color="auto"/>
            </w:tcBorders>
            <w:noWrap/>
            <w:vAlign w:val="bottom"/>
            <w:hideMark/>
          </w:tcPr>
          <w:p w14:paraId="5B49891C" w14:textId="77777777" w:rsidR="00220285" w:rsidRPr="00220285" w:rsidRDefault="00220285" w:rsidP="00220285">
            <w:pPr>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3 Rashodi poslovanja</w:t>
            </w:r>
          </w:p>
        </w:tc>
        <w:tc>
          <w:tcPr>
            <w:tcW w:w="1242" w:type="dxa"/>
            <w:tcBorders>
              <w:top w:val="nil"/>
              <w:left w:val="nil"/>
              <w:bottom w:val="single" w:sz="4" w:space="0" w:color="auto"/>
              <w:right w:val="single" w:sz="4" w:space="0" w:color="auto"/>
            </w:tcBorders>
            <w:noWrap/>
            <w:vAlign w:val="bottom"/>
            <w:hideMark/>
          </w:tcPr>
          <w:p w14:paraId="2F1DDAE7"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c>
          <w:tcPr>
            <w:tcW w:w="1302" w:type="dxa"/>
            <w:tcBorders>
              <w:top w:val="nil"/>
              <w:left w:val="nil"/>
              <w:bottom w:val="single" w:sz="4" w:space="0" w:color="auto"/>
              <w:right w:val="single" w:sz="4" w:space="0" w:color="auto"/>
            </w:tcBorders>
            <w:noWrap/>
            <w:vAlign w:val="bottom"/>
            <w:hideMark/>
          </w:tcPr>
          <w:p w14:paraId="2763A0B1"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2.000,00</w:t>
            </w:r>
          </w:p>
        </w:tc>
        <w:tc>
          <w:tcPr>
            <w:tcW w:w="1264" w:type="dxa"/>
            <w:tcBorders>
              <w:top w:val="nil"/>
              <w:left w:val="nil"/>
              <w:bottom w:val="single" w:sz="4" w:space="0" w:color="auto"/>
              <w:right w:val="single" w:sz="4" w:space="0" w:color="auto"/>
            </w:tcBorders>
            <w:noWrap/>
            <w:vAlign w:val="bottom"/>
            <w:hideMark/>
          </w:tcPr>
          <w:p w14:paraId="341878CC"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c>
          <w:tcPr>
            <w:tcW w:w="0" w:type="auto"/>
            <w:tcBorders>
              <w:top w:val="nil"/>
              <w:left w:val="nil"/>
              <w:bottom w:val="single" w:sz="4" w:space="0" w:color="auto"/>
              <w:right w:val="single" w:sz="4" w:space="0" w:color="auto"/>
            </w:tcBorders>
            <w:noWrap/>
            <w:vAlign w:val="bottom"/>
            <w:hideMark/>
          </w:tcPr>
          <w:p w14:paraId="29DF036D"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c>
          <w:tcPr>
            <w:tcW w:w="1666" w:type="dxa"/>
            <w:tcBorders>
              <w:top w:val="nil"/>
              <w:left w:val="nil"/>
              <w:bottom w:val="single" w:sz="4" w:space="0" w:color="auto"/>
              <w:right w:val="single" w:sz="4" w:space="0" w:color="auto"/>
            </w:tcBorders>
            <w:noWrap/>
            <w:vAlign w:val="bottom"/>
            <w:hideMark/>
          </w:tcPr>
          <w:p w14:paraId="6B9333DA"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r>
      <w:tr w:rsidR="00220285" w:rsidRPr="00220285" w14:paraId="4F75220C" w14:textId="77777777" w:rsidTr="00220285">
        <w:trPr>
          <w:trHeight w:val="276"/>
        </w:trPr>
        <w:tc>
          <w:tcPr>
            <w:tcW w:w="2830" w:type="dxa"/>
            <w:tcBorders>
              <w:top w:val="nil"/>
              <w:left w:val="single" w:sz="4" w:space="0" w:color="auto"/>
              <w:bottom w:val="single" w:sz="4" w:space="0" w:color="auto"/>
              <w:right w:val="single" w:sz="4" w:space="0" w:color="auto"/>
            </w:tcBorders>
            <w:noWrap/>
            <w:vAlign w:val="bottom"/>
            <w:hideMark/>
          </w:tcPr>
          <w:p w14:paraId="70D0F613" w14:textId="77777777" w:rsidR="00220285" w:rsidRPr="00E767F7" w:rsidRDefault="00220285" w:rsidP="00220285">
            <w:pPr>
              <w:rPr>
                <w:rFonts w:ascii="Calibri" w:eastAsia="Times New Roman" w:hAnsi="Calibri" w:cs="Calibri"/>
                <w:kern w:val="0"/>
                <w:sz w:val="20"/>
                <w:szCs w:val="20"/>
                <w:lang w:eastAsia="hr-HR"/>
                <w14:ligatures w14:val="none"/>
              </w:rPr>
            </w:pPr>
            <w:r w:rsidRPr="00E767F7">
              <w:rPr>
                <w:rFonts w:ascii="Calibri" w:eastAsia="Times New Roman" w:hAnsi="Calibri" w:cs="Calibri"/>
                <w:kern w:val="0"/>
                <w:sz w:val="20"/>
                <w:szCs w:val="20"/>
                <w:lang w:eastAsia="hr-HR"/>
                <w14:ligatures w14:val="none"/>
              </w:rPr>
              <w:t>32 Materijalni rashodi</w:t>
            </w:r>
          </w:p>
        </w:tc>
        <w:tc>
          <w:tcPr>
            <w:tcW w:w="1242" w:type="dxa"/>
            <w:tcBorders>
              <w:top w:val="nil"/>
              <w:left w:val="nil"/>
              <w:bottom w:val="single" w:sz="4" w:space="0" w:color="auto"/>
              <w:right w:val="single" w:sz="4" w:space="0" w:color="auto"/>
            </w:tcBorders>
            <w:noWrap/>
            <w:vAlign w:val="bottom"/>
            <w:hideMark/>
          </w:tcPr>
          <w:p w14:paraId="1B7D293F" w14:textId="77777777" w:rsidR="00220285" w:rsidRPr="00E767F7" w:rsidRDefault="00220285" w:rsidP="00220285">
            <w:pPr>
              <w:jc w:val="right"/>
              <w:rPr>
                <w:rFonts w:ascii="Calibri" w:eastAsia="Times New Roman" w:hAnsi="Calibri" w:cs="Calibri"/>
                <w:kern w:val="0"/>
                <w:sz w:val="20"/>
                <w:szCs w:val="20"/>
                <w:lang w:eastAsia="hr-HR"/>
                <w14:ligatures w14:val="none"/>
              </w:rPr>
            </w:pPr>
            <w:r w:rsidRPr="00E767F7">
              <w:rPr>
                <w:rFonts w:ascii="Calibri" w:eastAsia="Times New Roman" w:hAnsi="Calibri" w:cs="Calibri"/>
                <w:kern w:val="0"/>
                <w:sz w:val="20"/>
                <w:szCs w:val="20"/>
                <w:lang w:eastAsia="hr-HR"/>
                <w14:ligatures w14:val="none"/>
              </w:rPr>
              <w:t>0,00</w:t>
            </w:r>
          </w:p>
        </w:tc>
        <w:tc>
          <w:tcPr>
            <w:tcW w:w="1302" w:type="dxa"/>
            <w:tcBorders>
              <w:top w:val="nil"/>
              <w:left w:val="nil"/>
              <w:bottom w:val="single" w:sz="4" w:space="0" w:color="auto"/>
              <w:right w:val="single" w:sz="4" w:space="0" w:color="auto"/>
            </w:tcBorders>
            <w:noWrap/>
            <w:vAlign w:val="bottom"/>
            <w:hideMark/>
          </w:tcPr>
          <w:p w14:paraId="2BA4108F" w14:textId="77777777" w:rsidR="00220285" w:rsidRPr="00E767F7" w:rsidRDefault="00220285" w:rsidP="00220285">
            <w:pPr>
              <w:jc w:val="right"/>
              <w:rPr>
                <w:rFonts w:ascii="Calibri" w:eastAsia="Times New Roman" w:hAnsi="Calibri" w:cs="Calibri"/>
                <w:kern w:val="0"/>
                <w:sz w:val="20"/>
                <w:szCs w:val="20"/>
                <w:lang w:eastAsia="hr-HR"/>
                <w14:ligatures w14:val="none"/>
              </w:rPr>
            </w:pPr>
            <w:r w:rsidRPr="00E767F7">
              <w:rPr>
                <w:rFonts w:ascii="Calibri" w:eastAsia="Times New Roman" w:hAnsi="Calibri" w:cs="Calibri"/>
                <w:kern w:val="0"/>
                <w:sz w:val="20"/>
                <w:szCs w:val="20"/>
                <w:lang w:eastAsia="hr-HR"/>
                <w14:ligatures w14:val="none"/>
              </w:rPr>
              <w:t>2.000,00</w:t>
            </w:r>
          </w:p>
        </w:tc>
        <w:tc>
          <w:tcPr>
            <w:tcW w:w="1264" w:type="dxa"/>
            <w:tcBorders>
              <w:top w:val="nil"/>
              <w:left w:val="nil"/>
              <w:bottom w:val="single" w:sz="4" w:space="0" w:color="auto"/>
              <w:right w:val="single" w:sz="4" w:space="0" w:color="auto"/>
            </w:tcBorders>
            <w:noWrap/>
            <w:vAlign w:val="bottom"/>
            <w:hideMark/>
          </w:tcPr>
          <w:p w14:paraId="501BFA0B" w14:textId="77777777" w:rsidR="00220285" w:rsidRPr="00E767F7" w:rsidRDefault="00220285" w:rsidP="00220285">
            <w:pPr>
              <w:jc w:val="right"/>
              <w:rPr>
                <w:rFonts w:ascii="Calibri" w:eastAsia="Times New Roman" w:hAnsi="Calibri" w:cs="Calibri"/>
                <w:kern w:val="0"/>
                <w:sz w:val="20"/>
                <w:szCs w:val="20"/>
                <w:lang w:eastAsia="hr-HR"/>
                <w14:ligatures w14:val="none"/>
              </w:rPr>
            </w:pPr>
            <w:r w:rsidRPr="00E767F7">
              <w:rPr>
                <w:rFonts w:ascii="Calibri" w:eastAsia="Times New Roman" w:hAnsi="Calibri" w:cs="Calibri"/>
                <w:kern w:val="0"/>
                <w:sz w:val="20"/>
                <w:szCs w:val="20"/>
                <w:lang w:eastAsia="hr-HR"/>
                <w14:ligatures w14:val="none"/>
              </w:rPr>
              <w:t>0,00</w:t>
            </w:r>
          </w:p>
        </w:tc>
        <w:tc>
          <w:tcPr>
            <w:tcW w:w="0" w:type="auto"/>
            <w:tcBorders>
              <w:top w:val="nil"/>
              <w:left w:val="nil"/>
              <w:bottom w:val="single" w:sz="4" w:space="0" w:color="auto"/>
              <w:right w:val="single" w:sz="4" w:space="0" w:color="auto"/>
            </w:tcBorders>
            <w:noWrap/>
            <w:vAlign w:val="bottom"/>
            <w:hideMark/>
          </w:tcPr>
          <w:p w14:paraId="5C544565" w14:textId="77777777" w:rsidR="00220285" w:rsidRPr="00E767F7" w:rsidRDefault="00220285" w:rsidP="00220285">
            <w:pPr>
              <w:jc w:val="right"/>
              <w:rPr>
                <w:rFonts w:ascii="Calibri" w:eastAsia="Times New Roman" w:hAnsi="Calibri" w:cs="Calibri"/>
                <w:kern w:val="0"/>
                <w:sz w:val="20"/>
                <w:szCs w:val="20"/>
                <w:lang w:eastAsia="hr-HR"/>
                <w14:ligatures w14:val="none"/>
              </w:rPr>
            </w:pPr>
            <w:r w:rsidRPr="00E767F7">
              <w:rPr>
                <w:rFonts w:ascii="Calibri" w:eastAsia="Times New Roman" w:hAnsi="Calibri" w:cs="Calibri"/>
                <w:kern w:val="0"/>
                <w:sz w:val="20"/>
                <w:szCs w:val="20"/>
                <w:lang w:eastAsia="hr-HR"/>
                <w14:ligatures w14:val="none"/>
              </w:rPr>
              <w:t>0,00</w:t>
            </w:r>
          </w:p>
        </w:tc>
        <w:tc>
          <w:tcPr>
            <w:tcW w:w="1666" w:type="dxa"/>
            <w:tcBorders>
              <w:top w:val="nil"/>
              <w:left w:val="nil"/>
              <w:bottom w:val="single" w:sz="4" w:space="0" w:color="auto"/>
              <w:right w:val="single" w:sz="4" w:space="0" w:color="auto"/>
            </w:tcBorders>
            <w:noWrap/>
            <w:vAlign w:val="bottom"/>
            <w:hideMark/>
          </w:tcPr>
          <w:p w14:paraId="27F725E2" w14:textId="77777777" w:rsidR="00220285" w:rsidRPr="00E767F7" w:rsidRDefault="00220285" w:rsidP="00220285">
            <w:pPr>
              <w:jc w:val="right"/>
              <w:rPr>
                <w:rFonts w:ascii="Calibri" w:eastAsia="Times New Roman" w:hAnsi="Calibri" w:cs="Calibri"/>
                <w:kern w:val="0"/>
                <w:sz w:val="20"/>
                <w:szCs w:val="20"/>
                <w:lang w:eastAsia="hr-HR"/>
                <w14:ligatures w14:val="none"/>
              </w:rPr>
            </w:pPr>
            <w:r w:rsidRPr="00E767F7">
              <w:rPr>
                <w:rFonts w:ascii="Calibri" w:eastAsia="Times New Roman" w:hAnsi="Calibri" w:cs="Calibri"/>
                <w:kern w:val="0"/>
                <w:sz w:val="20"/>
                <w:szCs w:val="20"/>
                <w:lang w:eastAsia="hr-HR"/>
                <w14:ligatures w14:val="none"/>
              </w:rPr>
              <w:t>0,00</w:t>
            </w:r>
          </w:p>
        </w:tc>
      </w:tr>
      <w:tr w:rsidR="00220285" w:rsidRPr="00220285" w14:paraId="1E128312" w14:textId="77777777" w:rsidTr="00220285">
        <w:trPr>
          <w:trHeight w:val="276"/>
        </w:trPr>
        <w:tc>
          <w:tcPr>
            <w:tcW w:w="2830" w:type="dxa"/>
            <w:tcBorders>
              <w:top w:val="nil"/>
              <w:left w:val="single" w:sz="4" w:space="0" w:color="auto"/>
              <w:bottom w:val="single" w:sz="4" w:space="0" w:color="auto"/>
              <w:right w:val="single" w:sz="4" w:space="0" w:color="auto"/>
            </w:tcBorders>
            <w:shd w:val="clear" w:color="000000" w:fill="CCCCFF"/>
            <w:noWrap/>
            <w:vAlign w:val="bottom"/>
            <w:hideMark/>
          </w:tcPr>
          <w:p w14:paraId="5BA8031F" w14:textId="77777777" w:rsidR="00220285" w:rsidRPr="00220285" w:rsidRDefault="00220285" w:rsidP="00220285">
            <w:pPr>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Tekući projekt T100204 SAJAM PAZINSKE KNJIGE</w:t>
            </w:r>
          </w:p>
        </w:tc>
        <w:tc>
          <w:tcPr>
            <w:tcW w:w="1242" w:type="dxa"/>
            <w:tcBorders>
              <w:top w:val="nil"/>
              <w:left w:val="nil"/>
              <w:bottom w:val="single" w:sz="4" w:space="0" w:color="auto"/>
              <w:right w:val="single" w:sz="4" w:space="0" w:color="auto"/>
            </w:tcBorders>
            <w:shd w:val="clear" w:color="000000" w:fill="CCCCFF"/>
            <w:noWrap/>
            <w:vAlign w:val="bottom"/>
            <w:hideMark/>
          </w:tcPr>
          <w:p w14:paraId="578C9128"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1302" w:type="dxa"/>
            <w:tcBorders>
              <w:top w:val="nil"/>
              <w:left w:val="nil"/>
              <w:bottom w:val="single" w:sz="4" w:space="0" w:color="auto"/>
              <w:right w:val="single" w:sz="4" w:space="0" w:color="auto"/>
            </w:tcBorders>
            <w:shd w:val="clear" w:color="000000" w:fill="CCCCFF"/>
            <w:noWrap/>
            <w:vAlign w:val="bottom"/>
            <w:hideMark/>
          </w:tcPr>
          <w:p w14:paraId="46A97DA7"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5.600,00</w:t>
            </w:r>
          </w:p>
        </w:tc>
        <w:tc>
          <w:tcPr>
            <w:tcW w:w="1264" w:type="dxa"/>
            <w:tcBorders>
              <w:top w:val="nil"/>
              <w:left w:val="nil"/>
              <w:bottom w:val="single" w:sz="4" w:space="0" w:color="auto"/>
              <w:right w:val="single" w:sz="4" w:space="0" w:color="auto"/>
            </w:tcBorders>
            <w:shd w:val="clear" w:color="000000" w:fill="CCCCFF"/>
            <w:noWrap/>
            <w:vAlign w:val="bottom"/>
            <w:hideMark/>
          </w:tcPr>
          <w:p w14:paraId="6F464C80"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0" w:type="auto"/>
            <w:tcBorders>
              <w:top w:val="nil"/>
              <w:left w:val="nil"/>
              <w:bottom w:val="single" w:sz="4" w:space="0" w:color="auto"/>
              <w:right w:val="single" w:sz="4" w:space="0" w:color="auto"/>
            </w:tcBorders>
            <w:shd w:val="clear" w:color="000000" w:fill="CCCCFF"/>
            <w:noWrap/>
            <w:vAlign w:val="bottom"/>
            <w:hideMark/>
          </w:tcPr>
          <w:p w14:paraId="76F1CCB9"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1666" w:type="dxa"/>
            <w:tcBorders>
              <w:top w:val="nil"/>
              <w:left w:val="nil"/>
              <w:bottom w:val="single" w:sz="4" w:space="0" w:color="auto"/>
              <w:right w:val="single" w:sz="4" w:space="0" w:color="auto"/>
            </w:tcBorders>
            <w:shd w:val="clear" w:color="000000" w:fill="CCCCFF"/>
            <w:noWrap/>
            <w:vAlign w:val="bottom"/>
            <w:hideMark/>
          </w:tcPr>
          <w:p w14:paraId="3547C9B9"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r>
      <w:tr w:rsidR="00220285" w:rsidRPr="00220285" w14:paraId="673D37EB" w14:textId="77777777" w:rsidTr="00220285">
        <w:trPr>
          <w:trHeight w:val="276"/>
        </w:trPr>
        <w:tc>
          <w:tcPr>
            <w:tcW w:w="2830" w:type="dxa"/>
            <w:tcBorders>
              <w:top w:val="nil"/>
              <w:left w:val="single" w:sz="4" w:space="0" w:color="auto"/>
              <w:bottom w:val="single" w:sz="4" w:space="0" w:color="auto"/>
              <w:right w:val="single" w:sz="4" w:space="0" w:color="auto"/>
            </w:tcBorders>
            <w:shd w:val="clear" w:color="000000" w:fill="FFFF99"/>
            <w:noWrap/>
            <w:vAlign w:val="bottom"/>
            <w:hideMark/>
          </w:tcPr>
          <w:p w14:paraId="473AFA3E" w14:textId="77777777" w:rsidR="00220285" w:rsidRPr="00220285" w:rsidRDefault="00220285" w:rsidP="00220285">
            <w:pPr>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Izvor 1.1. OPĆI PRIHODI I PRIMICI</w:t>
            </w:r>
          </w:p>
        </w:tc>
        <w:tc>
          <w:tcPr>
            <w:tcW w:w="1242" w:type="dxa"/>
            <w:tcBorders>
              <w:top w:val="nil"/>
              <w:left w:val="nil"/>
              <w:bottom w:val="single" w:sz="4" w:space="0" w:color="auto"/>
              <w:right w:val="single" w:sz="4" w:space="0" w:color="auto"/>
            </w:tcBorders>
            <w:shd w:val="clear" w:color="000000" w:fill="FFFF99"/>
            <w:noWrap/>
            <w:vAlign w:val="bottom"/>
            <w:hideMark/>
          </w:tcPr>
          <w:p w14:paraId="3C9EF8E9"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1302" w:type="dxa"/>
            <w:tcBorders>
              <w:top w:val="nil"/>
              <w:left w:val="nil"/>
              <w:bottom w:val="single" w:sz="4" w:space="0" w:color="auto"/>
              <w:right w:val="single" w:sz="4" w:space="0" w:color="auto"/>
            </w:tcBorders>
            <w:shd w:val="clear" w:color="000000" w:fill="FFFF99"/>
            <w:noWrap/>
            <w:vAlign w:val="bottom"/>
            <w:hideMark/>
          </w:tcPr>
          <w:p w14:paraId="39BFDB10"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1.000,00</w:t>
            </w:r>
          </w:p>
        </w:tc>
        <w:tc>
          <w:tcPr>
            <w:tcW w:w="1264" w:type="dxa"/>
            <w:tcBorders>
              <w:top w:val="nil"/>
              <w:left w:val="nil"/>
              <w:bottom w:val="single" w:sz="4" w:space="0" w:color="auto"/>
              <w:right w:val="single" w:sz="4" w:space="0" w:color="auto"/>
            </w:tcBorders>
            <w:shd w:val="clear" w:color="000000" w:fill="FFFF99"/>
            <w:noWrap/>
            <w:vAlign w:val="bottom"/>
            <w:hideMark/>
          </w:tcPr>
          <w:p w14:paraId="1043B52E"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0" w:type="auto"/>
            <w:tcBorders>
              <w:top w:val="nil"/>
              <w:left w:val="nil"/>
              <w:bottom w:val="single" w:sz="4" w:space="0" w:color="auto"/>
              <w:right w:val="single" w:sz="4" w:space="0" w:color="auto"/>
            </w:tcBorders>
            <w:shd w:val="clear" w:color="000000" w:fill="FFFF99"/>
            <w:noWrap/>
            <w:vAlign w:val="bottom"/>
            <w:hideMark/>
          </w:tcPr>
          <w:p w14:paraId="108A5A50"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1666" w:type="dxa"/>
            <w:tcBorders>
              <w:top w:val="nil"/>
              <w:left w:val="nil"/>
              <w:bottom w:val="single" w:sz="4" w:space="0" w:color="auto"/>
              <w:right w:val="single" w:sz="4" w:space="0" w:color="auto"/>
            </w:tcBorders>
            <w:shd w:val="clear" w:color="000000" w:fill="FFFF99"/>
            <w:noWrap/>
            <w:vAlign w:val="bottom"/>
            <w:hideMark/>
          </w:tcPr>
          <w:p w14:paraId="26B7762C"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r>
      <w:tr w:rsidR="00220285" w:rsidRPr="00220285" w14:paraId="6CDDAC72" w14:textId="77777777" w:rsidTr="00220285">
        <w:trPr>
          <w:trHeight w:val="276"/>
        </w:trPr>
        <w:tc>
          <w:tcPr>
            <w:tcW w:w="2830" w:type="dxa"/>
            <w:tcBorders>
              <w:top w:val="nil"/>
              <w:left w:val="single" w:sz="4" w:space="0" w:color="auto"/>
              <w:bottom w:val="single" w:sz="4" w:space="0" w:color="auto"/>
              <w:right w:val="single" w:sz="4" w:space="0" w:color="auto"/>
            </w:tcBorders>
            <w:noWrap/>
            <w:vAlign w:val="bottom"/>
            <w:hideMark/>
          </w:tcPr>
          <w:p w14:paraId="32972C95" w14:textId="77777777" w:rsidR="00220285" w:rsidRPr="00220285" w:rsidRDefault="00220285" w:rsidP="00220285">
            <w:pPr>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3 Rashodi poslovanja</w:t>
            </w:r>
          </w:p>
        </w:tc>
        <w:tc>
          <w:tcPr>
            <w:tcW w:w="1242" w:type="dxa"/>
            <w:tcBorders>
              <w:top w:val="nil"/>
              <w:left w:val="nil"/>
              <w:bottom w:val="single" w:sz="4" w:space="0" w:color="auto"/>
              <w:right w:val="single" w:sz="4" w:space="0" w:color="auto"/>
            </w:tcBorders>
            <w:noWrap/>
            <w:vAlign w:val="bottom"/>
            <w:hideMark/>
          </w:tcPr>
          <w:p w14:paraId="6C960D6B"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c>
          <w:tcPr>
            <w:tcW w:w="1302" w:type="dxa"/>
            <w:tcBorders>
              <w:top w:val="nil"/>
              <w:left w:val="nil"/>
              <w:bottom w:val="single" w:sz="4" w:space="0" w:color="auto"/>
              <w:right w:val="single" w:sz="4" w:space="0" w:color="auto"/>
            </w:tcBorders>
            <w:noWrap/>
            <w:vAlign w:val="bottom"/>
            <w:hideMark/>
          </w:tcPr>
          <w:p w14:paraId="538DB20A"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1.000,00</w:t>
            </w:r>
          </w:p>
        </w:tc>
        <w:tc>
          <w:tcPr>
            <w:tcW w:w="1264" w:type="dxa"/>
            <w:tcBorders>
              <w:top w:val="nil"/>
              <w:left w:val="nil"/>
              <w:bottom w:val="single" w:sz="4" w:space="0" w:color="auto"/>
              <w:right w:val="single" w:sz="4" w:space="0" w:color="auto"/>
            </w:tcBorders>
            <w:noWrap/>
            <w:vAlign w:val="bottom"/>
            <w:hideMark/>
          </w:tcPr>
          <w:p w14:paraId="7DF40052"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c>
          <w:tcPr>
            <w:tcW w:w="0" w:type="auto"/>
            <w:tcBorders>
              <w:top w:val="nil"/>
              <w:left w:val="nil"/>
              <w:bottom w:val="single" w:sz="4" w:space="0" w:color="auto"/>
              <w:right w:val="single" w:sz="4" w:space="0" w:color="auto"/>
            </w:tcBorders>
            <w:noWrap/>
            <w:vAlign w:val="bottom"/>
            <w:hideMark/>
          </w:tcPr>
          <w:p w14:paraId="14BD5010"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c>
          <w:tcPr>
            <w:tcW w:w="1666" w:type="dxa"/>
            <w:tcBorders>
              <w:top w:val="nil"/>
              <w:left w:val="nil"/>
              <w:bottom w:val="single" w:sz="4" w:space="0" w:color="auto"/>
              <w:right w:val="single" w:sz="4" w:space="0" w:color="auto"/>
            </w:tcBorders>
            <w:noWrap/>
            <w:vAlign w:val="bottom"/>
            <w:hideMark/>
          </w:tcPr>
          <w:p w14:paraId="3DB53C78"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r>
      <w:tr w:rsidR="00220285" w:rsidRPr="00220285" w14:paraId="0DD63B1E" w14:textId="77777777" w:rsidTr="00220285">
        <w:trPr>
          <w:trHeight w:val="276"/>
        </w:trPr>
        <w:tc>
          <w:tcPr>
            <w:tcW w:w="2830" w:type="dxa"/>
            <w:tcBorders>
              <w:top w:val="nil"/>
              <w:left w:val="single" w:sz="4" w:space="0" w:color="auto"/>
              <w:bottom w:val="single" w:sz="4" w:space="0" w:color="auto"/>
              <w:right w:val="single" w:sz="4" w:space="0" w:color="auto"/>
            </w:tcBorders>
            <w:noWrap/>
            <w:vAlign w:val="bottom"/>
            <w:hideMark/>
          </w:tcPr>
          <w:p w14:paraId="0F2D7DFD" w14:textId="77777777" w:rsidR="00220285" w:rsidRPr="00E767F7" w:rsidRDefault="00220285" w:rsidP="00220285">
            <w:pPr>
              <w:rPr>
                <w:rFonts w:ascii="Calibri" w:eastAsia="Times New Roman" w:hAnsi="Calibri" w:cs="Calibri"/>
                <w:kern w:val="0"/>
                <w:sz w:val="20"/>
                <w:szCs w:val="20"/>
                <w:lang w:eastAsia="hr-HR"/>
                <w14:ligatures w14:val="none"/>
              </w:rPr>
            </w:pPr>
            <w:r w:rsidRPr="00E767F7">
              <w:rPr>
                <w:rFonts w:ascii="Calibri" w:eastAsia="Times New Roman" w:hAnsi="Calibri" w:cs="Calibri"/>
                <w:kern w:val="0"/>
                <w:sz w:val="20"/>
                <w:szCs w:val="20"/>
                <w:lang w:eastAsia="hr-HR"/>
                <w14:ligatures w14:val="none"/>
              </w:rPr>
              <w:t>32 Materijalni rashodi</w:t>
            </w:r>
          </w:p>
        </w:tc>
        <w:tc>
          <w:tcPr>
            <w:tcW w:w="1242" w:type="dxa"/>
            <w:tcBorders>
              <w:top w:val="nil"/>
              <w:left w:val="nil"/>
              <w:bottom w:val="single" w:sz="4" w:space="0" w:color="auto"/>
              <w:right w:val="single" w:sz="4" w:space="0" w:color="auto"/>
            </w:tcBorders>
            <w:noWrap/>
            <w:vAlign w:val="bottom"/>
            <w:hideMark/>
          </w:tcPr>
          <w:p w14:paraId="5F470E07" w14:textId="77777777" w:rsidR="00220285" w:rsidRPr="00E767F7" w:rsidRDefault="00220285" w:rsidP="00220285">
            <w:pPr>
              <w:jc w:val="right"/>
              <w:rPr>
                <w:rFonts w:ascii="Calibri" w:eastAsia="Times New Roman" w:hAnsi="Calibri" w:cs="Calibri"/>
                <w:kern w:val="0"/>
                <w:sz w:val="20"/>
                <w:szCs w:val="20"/>
                <w:lang w:eastAsia="hr-HR"/>
                <w14:ligatures w14:val="none"/>
              </w:rPr>
            </w:pPr>
            <w:r w:rsidRPr="00E767F7">
              <w:rPr>
                <w:rFonts w:ascii="Calibri" w:eastAsia="Times New Roman" w:hAnsi="Calibri" w:cs="Calibri"/>
                <w:kern w:val="0"/>
                <w:sz w:val="20"/>
                <w:szCs w:val="20"/>
                <w:lang w:eastAsia="hr-HR"/>
                <w14:ligatures w14:val="none"/>
              </w:rPr>
              <w:t>0,00</w:t>
            </w:r>
          </w:p>
        </w:tc>
        <w:tc>
          <w:tcPr>
            <w:tcW w:w="1302" w:type="dxa"/>
            <w:tcBorders>
              <w:top w:val="nil"/>
              <w:left w:val="nil"/>
              <w:bottom w:val="single" w:sz="4" w:space="0" w:color="auto"/>
              <w:right w:val="single" w:sz="4" w:space="0" w:color="auto"/>
            </w:tcBorders>
            <w:noWrap/>
            <w:vAlign w:val="bottom"/>
            <w:hideMark/>
          </w:tcPr>
          <w:p w14:paraId="43F20872" w14:textId="77777777" w:rsidR="00220285" w:rsidRPr="00E767F7" w:rsidRDefault="00220285" w:rsidP="00220285">
            <w:pPr>
              <w:jc w:val="right"/>
              <w:rPr>
                <w:rFonts w:ascii="Calibri" w:eastAsia="Times New Roman" w:hAnsi="Calibri" w:cs="Calibri"/>
                <w:kern w:val="0"/>
                <w:sz w:val="20"/>
                <w:szCs w:val="20"/>
                <w:lang w:eastAsia="hr-HR"/>
                <w14:ligatures w14:val="none"/>
              </w:rPr>
            </w:pPr>
            <w:r w:rsidRPr="00E767F7">
              <w:rPr>
                <w:rFonts w:ascii="Calibri" w:eastAsia="Times New Roman" w:hAnsi="Calibri" w:cs="Calibri"/>
                <w:kern w:val="0"/>
                <w:sz w:val="20"/>
                <w:szCs w:val="20"/>
                <w:lang w:eastAsia="hr-HR"/>
                <w14:ligatures w14:val="none"/>
              </w:rPr>
              <w:t>1.000,00</w:t>
            </w:r>
          </w:p>
        </w:tc>
        <w:tc>
          <w:tcPr>
            <w:tcW w:w="1264" w:type="dxa"/>
            <w:tcBorders>
              <w:top w:val="nil"/>
              <w:left w:val="nil"/>
              <w:bottom w:val="single" w:sz="4" w:space="0" w:color="auto"/>
              <w:right w:val="single" w:sz="4" w:space="0" w:color="auto"/>
            </w:tcBorders>
            <w:noWrap/>
            <w:vAlign w:val="bottom"/>
            <w:hideMark/>
          </w:tcPr>
          <w:p w14:paraId="373AD874" w14:textId="77777777" w:rsidR="00220285" w:rsidRPr="00E767F7" w:rsidRDefault="00220285" w:rsidP="00220285">
            <w:pPr>
              <w:jc w:val="right"/>
              <w:rPr>
                <w:rFonts w:ascii="Calibri" w:eastAsia="Times New Roman" w:hAnsi="Calibri" w:cs="Calibri"/>
                <w:kern w:val="0"/>
                <w:sz w:val="20"/>
                <w:szCs w:val="20"/>
                <w:lang w:eastAsia="hr-HR"/>
                <w14:ligatures w14:val="none"/>
              </w:rPr>
            </w:pPr>
            <w:r w:rsidRPr="00E767F7">
              <w:rPr>
                <w:rFonts w:ascii="Calibri" w:eastAsia="Times New Roman" w:hAnsi="Calibri" w:cs="Calibri"/>
                <w:kern w:val="0"/>
                <w:sz w:val="20"/>
                <w:szCs w:val="20"/>
                <w:lang w:eastAsia="hr-HR"/>
                <w14:ligatures w14:val="none"/>
              </w:rPr>
              <w:t>0,00</w:t>
            </w:r>
          </w:p>
        </w:tc>
        <w:tc>
          <w:tcPr>
            <w:tcW w:w="0" w:type="auto"/>
            <w:tcBorders>
              <w:top w:val="nil"/>
              <w:left w:val="nil"/>
              <w:bottom w:val="single" w:sz="4" w:space="0" w:color="auto"/>
              <w:right w:val="single" w:sz="4" w:space="0" w:color="auto"/>
            </w:tcBorders>
            <w:noWrap/>
            <w:vAlign w:val="bottom"/>
            <w:hideMark/>
          </w:tcPr>
          <w:p w14:paraId="678EA837" w14:textId="77777777" w:rsidR="00220285" w:rsidRPr="00E767F7" w:rsidRDefault="00220285" w:rsidP="00220285">
            <w:pPr>
              <w:jc w:val="right"/>
              <w:rPr>
                <w:rFonts w:ascii="Calibri" w:eastAsia="Times New Roman" w:hAnsi="Calibri" w:cs="Calibri"/>
                <w:kern w:val="0"/>
                <w:sz w:val="20"/>
                <w:szCs w:val="20"/>
                <w:lang w:eastAsia="hr-HR"/>
                <w14:ligatures w14:val="none"/>
              </w:rPr>
            </w:pPr>
            <w:r w:rsidRPr="00E767F7">
              <w:rPr>
                <w:rFonts w:ascii="Calibri" w:eastAsia="Times New Roman" w:hAnsi="Calibri" w:cs="Calibri"/>
                <w:kern w:val="0"/>
                <w:sz w:val="20"/>
                <w:szCs w:val="20"/>
                <w:lang w:eastAsia="hr-HR"/>
                <w14:ligatures w14:val="none"/>
              </w:rPr>
              <w:t>0,00</w:t>
            </w:r>
          </w:p>
        </w:tc>
        <w:tc>
          <w:tcPr>
            <w:tcW w:w="1666" w:type="dxa"/>
            <w:tcBorders>
              <w:top w:val="nil"/>
              <w:left w:val="nil"/>
              <w:bottom w:val="single" w:sz="4" w:space="0" w:color="auto"/>
              <w:right w:val="single" w:sz="4" w:space="0" w:color="auto"/>
            </w:tcBorders>
            <w:noWrap/>
            <w:vAlign w:val="bottom"/>
            <w:hideMark/>
          </w:tcPr>
          <w:p w14:paraId="66D82A28" w14:textId="77777777" w:rsidR="00220285" w:rsidRPr="00E767F7" w:rsidRDefault="00220285" w:rsidP="00220285">
            <w:pPr>
              <w:jc w:val="right"/>
              <w:rPr>
                <w:rFonts w:ascii="Calibri" w:eastAsia="Times New Roman" w:hAnsi="Calibri" w:cs="Calibri"/>
                <w:kern w:val="0"/>
                <w:sz w:val="20"/>
                <w:szCs w:val="20"/>
                <w:lang w:eastAsia="hr-HR"/>
                <w14:ligatures w14:val="none"/>
              </w:rPr>
            </w:pPr>
            <w:r w:rsidRPr="00E767F7">
              <w:rPr>
                <w:rFonts w:ascii="Calibri" w:eastAsia="Times New Roman" w:hAnsi="Calibri" w:cs="Calibri"/>
                <w:kern w:val="0"/>
                <w:sz w:val="20"/>
                <w:szCs w:val="20"/>
                <w:lang w:eastAsia="hr-HR"/>
                <w14:ligatures w14:val="none"/>
              </w:rPr>
              <w:t>0,00</w:t>
            </w:r>
          </w:p>
        </w:tc>
      </w:tr>
      <w:tr w:rsidR="00220285" w:rsidRPr="00220285" w14:paraId="24278656" w14:textId="77777777" w:rsidTr="00220285">
        <w:trPr>
          <w:trHeight w:val="276"/>
        </w:trPr>
        <w:tc>
          <w:tcPr>
            <w:tcW w:w="2830" w:type="dxa"/>
            <w:tcBorders>
              <w:top w:val="nil"/>
              <w:left w:val="single" w:sz="4" w:space="0" w:color="auto"/>
              <w:bottom w:val="single" w:sz="4" w:space="0" w:color="auto"/>
              <w:right w:val="single" w:sz="4" w:space="0" w:color="auto"/>
            </w:tcBorders>
            <w:shd w:val="clear" w:color="000000" w:fill="FFFF99"/>
            <w:noWrap/>
            <w:vAlign w:val="bottom"/>
            <w:hideMark/>
          </w:tcPr>
          <w:p w14:paraId="6EA6A7AA" w14:textId="77777777" w:rsidR="00220285" w:rsidRPr="00220285" w:rsidRDefault="00220285" w:rsidP="00220285">
            <w:pPr>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Izvor 4.2. PRIHODI ZA POSEBNE NAMJENE - PROR. KORISNIK</w:t>
            </w:r>
          </w:p>
        </w:tc>
        <w:tc>
          <w:tcPr>
            <w:tcW w:w="1242" w:type="dxa"/>
            <w:tcBorders>
              <w:top w:val="nil"/>
              <w:left w:val="nil"/>
              <w:bottom w:val="single" w:sz="4" w:space="0" w:color="auto"/>
              <w:right w:val="single" w:sz="4" w:space="0" w:color="auto"/>
            </w:tcBorders>
            <w:shd w:val="clear" w:color="000000" w:fill="FFFF99"/>
            <w:noWrap/>
            <w:vAlign w:val="bottom"/>
            <w:hideMark/>
          </w:tcPr>
          <w:p w14:paraId="0A7B26B0"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1302" w:type="dxa"/>
            <w:tcBorders>
              <w:top w:val="nil"/>
              <w:left w:val="nil"/>
              <w:bottom w:val="single" w:sz="4" w:space="0" w:color="auto"/>
              <w:right w:val="single" w:sz="4" w:space="0" w:color="auto"/>
            </w:tcBorders>
            <w:shd w:val="clear" w:color="000000" w:fill="FFFF99"/>
            <w:noWrap/>
            <w:vAlign w:val="bottom"/>
            <w:hideMark/>
          </w:tcPr>
          <w:p w14:paraId="3187E037"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600,00</w:t>
            </w:r>
          </w:p>
        </w:tc>
        <w:tc>
          <w:tcPr>
            <w:tcW w:w="1264" w:type="dxa"/>
            <w:tcBorders>
              <w:top w:val="nil"/>
              <w:left w:val="nil"/>
              <w:bottom w:val="single" w:sz="4" w:space="0" w:color="auto"/>
              <w:right w:val="single" w:sz="4" w:space="0" w:color="auto"/>
            </w:tcBorders>
            <w:shd w:val="clear" w:color="000000" w:fill="FFFF99"/>
            <w:noWrap/>
            <w:vAlign w:val="bottom"/>
            <w:hideMark/>
          </w:tcPr>
          <w:p w14:paraId="44B17340"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0" w:type="auto"/>
            <w:tcBorders>
              <w:top w:val="nil"/>
              <w:left w:val="nil"/>
              <w:bottom w:val="single" w:sz="4" w:space="0" w:color="auto"/>
              <w:right w:val="single" w:sz="4" w:space="0" w:color="auto"/>
            </w:tcBorders>
            <w:shd w:val="clear" w:color="000000" w:fill="FFFF99"/>
            <w:noWrap/>
            <w:vAlign w:val="bottom"/>
            <w:hideMark/>
          </w:tcPr>
          <w:p w14:paraId="669F2CD9"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1666" w:type="dxa"/>
            <w:tcBorders>
              <w:top w:val="nil"/>
              <w:left w:val="nil"/>
              <w:bottom w:val="single" w:sz="4" w:space="0" w:color="auto"/>
              <w:right w:val="single" w:sz="4" w:space="0" w:color="auto"/>
            </w:tcBorders>
            <w:shd w:val="clear" w:color="000000" w:fill="FFFF99"/>
            <w:noWrap/>
            <w:vAlign w:val="bottom"/>
            <w:hideMark/>
          </w:tcPr>
          <w:p w14:paraId="03886F6E"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r>
      <w:tr w:rsidR="00220285" w:rsidRPr="00220285" w14:paraId="699D9098" w14:textId="77777777" w:rsidTr="00220285">
        <w:trPr>
          <w:trHeight w:val="276"/>
        </w:trPr>
        <w:tc>
          <w:tcPr>
            <w:tcW w:w="2830" w:type="dxa"/>
            <w:tcBorders>
              <w:top w:val="nil"/>
              <w:left w:val="single" w:sz="4" w:space="0" w:color="auto"/>
              <w:bottom w:val="single" w:sz="4" w:space="0" w:color="auto"/>
              <w:right w:val="single" w:sz="4" w:space="0" w:color="auto"/>
            </w:tcBorders>
            <w:noWrap/>
            <w:vAlign w:val="bottom"/>
            <w:hideMark/>
          </w:tcPr>
          <w:p w14:paraId="1B594DA3" w14:textId="77777777" w:rsidR="00220285" w:rsidRPr="00220285" w:rsidRDefault="00220285" w:rsidP="00220285">
            <w:pPr>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3 Rashodi poslovanja</w:t>
            </w:r>
          </w:p>
        </w:tc>
        <w:tc>
          <w:tcPr>
            <w:tcW w:w="1242" w:type="dxa"/>
            <w:tcBorders>
              <w:top w:val="nil"/>
              <w:left w:val="nil"/>
              <w:bottom w:val="single" w:sz="4" w:space="0" w:color="auto"/>
              <w:right w:val="single" w:sz="4" w:space="0" w:color="auto"/>
            </w:tcBorders>
            <w:noWrap/>
            <w:vAlign w:val="bottom"/>
            <w:hideMark/>
          </w:tcPr>
          <w:p w14:paraId="4C042920"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c>
          <w:tcPr>
            <w:tcW w:w="1302" w:type="dxa"/>
            <w:tcBorders>
              <w:top w:val="nil"/>
              <w:left w:val="nil"/>
              <w:bottom w:val="single" w:sz="4" w:space="0" w:color="auto"/>
              <w:right w:val="single" w:sz="4" w:space="0" w:color="auto"/>
            </w:tcBorders>
            <w:noWrap/>
            <w:vAlign w:val="bottom"/>
            <w:hideMark/>
          </w:tcPr>
          <w:p w14:paraId="56AA9255"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600,00</w:t>
            </w:r>
          </w:p>
        </w:tc>
        <w:tc>
          <w:tcPr>
            <w:tcW w:w="1264" w:type="dxa"/>
            <w:tcBorders>
              <w:top w:val="nil"/>
              <w:left w:val="nil"/>
              <w:bottom w:val="single" w:sz="4" w:space="0" w:color="auto"/>
              <w:right w:val="single" w:sz="4" w:space="0" w:color="auto"/>
            </w:tcBorders>
            <w:noWrap/>
            <w:vAlign w:val="bottom"/>
            <w:hideMark/>
          </w:tcPr>
          <w:p w14:paraId="68BC9B52"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c>
          <w:tcPr>
            <w:tcW w:w="0" w:type="auto"/>
            <w:tcBorders>
              <w:top w:val="nil"/>
              <w:left w:val="nil"/>
              <w:bottom w:val="single" w:sz="4" w:space="0" w:color="auto"/>
              <w:right w:val="single" w:sz="4" w:space="0" w:color="auto"/>
            </w:tcBorders>
            <w:noWrap/>
            <w:vAlign w:val="bottom"/>
            <w:hideMark/>
          </w:tcPr>
          <w:p w14:paraId="269F8DD4"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c>
          <w:tcPr>
            <w:tcW w:w="1666" w:type="dxa"/>
            <w:tcBorders>
              <w:top w:val="nil"/>
              <w:left w:val="nil"/>
              <w:bottom w:val="single" w:sz="4" w:space="0" w:color="auto"/>
              <w:right w:val="single" w:sz="4" w:space="0" w:color="auto"/>
            </w:tcBorders>
            <w:noWrap/>
            <w:vAlign w:val="bottom"/>
            <w:hideMark/>
          </w:tcPr>
          <w:p w14:paraId="5210CD37"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r>
      <w:tr w:rsidR="00220285" w:rsidRPr="00220285" w14:paraId="50AB2611" w14:textId="77777777" w:rsidTr="00220285">
        <w:trPr>
          <w:trHeight w:val="276"/>
        </w:trPr>
        <w:tc>
          <w:tcPr>
            <w:tcW w:w="2830" w:type="dxa"/>
            <w:tcBorders>
              <w:top w:val="nil"/>
              <w:left w:val="single" w:sz="4" w:space="0" w:color="auto"/>
              <w:bottom w:val="single" w:sz="4" w:space="0" w:color="auto"/>
              <w:right w:val="single" w:sz="4" w:space="0" w:color="auto"/>
            </w:tcBorders>
            <w:noWrap/>
            <w:vAlign w:val="bottom"/>
            <w:hideMark/>
          </w:tcPr>
          <w:p w14:paraId="5CC0FA59" w14:textId="77777777" w:rsidR="00220285" w:rsidRPr="00E767F7" w:rsidRDefault="00220285" w:rsidP="00220285">
            <w:pPr>
              <w:rPr>
                <w:rFonts w:ascii="Calibri" w:eastAsia="Times New Roman" w:hAnsi="Calibri" w:cs="Calibri"/>
                <w:kern w:val="0"/>
                <w:sz w:val="20"/>
                <w:szCs w:val="20"/>
                <w:lang w:eastAsia="hr-HR"/>
                <w14:ligatures w14:val="none"/>
              </w:rPr>
            </w:pPr>
            <w:r w:rsidRPr="00E767F7">
              <w:rPr>
                <w:rFonts w:ascii="Calibri" w:eastAsia="Times New Roman" w:hAnsi="Calibri" w:cs="Calibri"/>
                <w:kern w:val="0"/>
                <w:sz w:val="20"/>
                <w:szCs w:val="20"/>
                <w:lang w:eastAsia="hr-HR"/>
                <w14:ligatures w14:val="none"/>
              </w:rPr>
              <w:t>32 Materijalni rashodi</w:t>
            </w:r>
          </w:p>
        </w:tc>
        <w:tc>
          <w:tcPr>
            <w:tcW w:w="1242" w:type="dxa"/>
            <w:tcBorders>
              <w:top w:val="nil"/>
              <w:left w:val="nil"/>
              <w:bottom w:val="single" w:sz="4" w:space="0" w:color="auto"/>
              <w:right w:val="single" w:sz="4" w:space="0" w:color="auto"/>
            </w:tcBorders>
            <w:noWrap/>
            <w:vAlign w:val="bottom"/>
            <w:hideMark/>
          </w:tcPr>
          <w:p w14:paraId="72510E15" w14:textId="77777777" w:rsidR="00220285" w:rsidRPr="00E767F7" w:rsidRDefault="00220285" w:rsidP="00220285">
            <w:pPr>
              <w:jc w:val="right"/>
              <w:rPr>
                <w:rFonts w:ascii="Calibri" w:eastAsia="Times New Roman" w:hAnsi="Calibri" w:cs="Calibri"/>
                <w:kern w:val="0"/>
                <w:sz w:val="20"/>
                <w:szCs w:val="20"/>
                <w:lang w:eastAsia="hr-HR"/>
                <w14:ligatures w14:val="none"/>
              </w:rPr>
            </w:pPr>
            <w:r w:rsidRPr="00E767F7">
              <w:rPr>
                <w:rFonts w:ascii="Calibri" w:eastAsia="Times New Roman" w:hAnsi="Calibri" w:cs="Calibri"/>
                <w:kern w:val="0"/>
                <w:sz w:val="20"/>
                <w:szCs w:val="20"/>
                <w:lang w:eastAsia="hr-HR"/>
                <w14:ligatures w14:val="none"/>
              </w:rPr>
              <w:t>0,00</w:t>
            </w:r>
          </w:p>
        </w:tc>
        <w:tc>
          <w:tcPr>
            <w:tcW w:w="1302" w:type="dxa"/>
            <w:tcBorders>
              <w:top w:val="nil"/>
              <w:left w:val="nil"/>
              <w:bottom w:val="single" w:sz="4" w:space="0" w:color="auto"/>
              <w:right w:val="single" w:sz="4" w:space="0" w:color="auto"/>
            </w:tcBorders>
            <w:noWrap/>
            <w:vAlign w:val="bottom"/>
            <w:hideMark/>
          </w:tcPr>
          <w:p w14:paraId="2A962F18" w14:textId="77777777" w:rsidR="00220285" w:rsidRPr="00E767F7" w:rsidRDefault="00220285" w:rsidP="00220285">
            <w:pPr>
              <w:jc w:val="right"/>
              <w:rPr>
                <w:rFonts w:ascii="Calibri" w:eastAsia="Times New Roman" w:hAnsi="Calibri" w:cs="Calibri"/>
                <w:kern w:val="0"/>
                <w:sz w:val="20"/>
                <w:szCs w:val="20"/>
                <w:lang w:eastAsia="hr-HR"/>
                <w14:ligatures w14:val="none"/>
              </w:rPr>
            </w:pPr>
            <w:r w:rsidRPr="00E767F7">
              <w:rPr>
                <w:rFonts w:ascii="Calibri" w:eastAsia="Times New Roman" w:hAnsi="Calibri" w:cs="Calibri"/>
                <w:kern w:val="0"/>
                <w:sz w:val="20"/>
                <w:szCs w:val="20"/>
                <w:lang w:eastAsia="hr-HR"/>
                <w14:ligatures w14:val="none"/>
              </w:rPr>
              <w:t>600,00</w:t>
            </w:r>
          </w:p>
        </w:tc>
        <w:tc>
          <w:tcPr>
            <w:tcW w:w="1264" w:type="dxa"/>
            <w:tcBorders>
              <w:top w:val="nil"/>
              <w:left w:val="nil"/>
              <w:bottom w:val="single" w:sz="4" w:space="0" w:color="auto"/>
              <w:right w:val="single" w:sz="4" w:space="0" w:color="auto"/>
            </w:tcBorders>
            <w:noWrap/>
            <w:vAlign w:val="bottom"/>
            <w:hideMark/>
          </w:tcPr>
          <w:p w14:paraId="5E99821C" w14:textId="77777777" w:rsidR="00220285" w:rsidRPr="00E767F7" w:rsidRDefault="00220285" w:rsidP="00220285">
            <w:pPr>
              <w:jc w:val="right"/>
              <w:rPr>
                <w:rFonts w:ascii="Calibri" w:eastAsia="Times New Roman" w:hAnsi="Calibri" w:cs="Calibri"/>
                <w:kern w:val="0"/>
                <w:sz w:val="20"/>
                <w:szCs w:val="20"/>
                <w:lang w:eastAsia="hr-HR"/>
                <w14:ligatures w14:val="none"/>
              </w:rPr>
            </w:pPr>
            <w:r w:rsidRPr="00E767F7">
              <w:rPr>
                <w:rFonts w:ascii="Calibri" w:eastAsia="Times New Roman" w:hAnsi="Calibri" w:cs="Calibri"/>
                <w:kern w:val="0"/>
                <w:sz w:val="20"/>
                <w:szCs w:val="20"/>
                <w:lang w:eastAsia="hr-HR"/>
                <w14:ligatures w14:val="none"/>
              </w:rPr>
              <w:t>0,00</w:t>
            </w:r>
          </w:p>
        </w:tc>
        <w:tc>
          <w:tcPr>
            <w:tcW w:w="0" w:type="auto"/>
            <w:tcBorders>
              <w:top w:val="nil"/>
              <w:left w:val="nil"/>
              <w:bottom w:val="single" w:sz="4" w:space="0" w:color="auto"/>
              <w:right w:val="single" w:sz="4" w:space="0" w:color="auto"/>
            </w:tcBorders>
            <w:noWrap/>
            <w:vAlign w:val="bottom"/>
            <w:hideMark/>
          </w:tcPr>
          <w:p w14:paraId="42215692" w14:textId="77777777" w:rsidR="00220285" w:rsidRPr="00E767F7" w:rsidRDefault="00220285" w:rsidP="00220285">
            <w:pPr>
              <w:jc w:val="right"/>
              <w:rPr>
                <w:rFonts w:ascii="Calibri" w:eastAsia="Times New Roman" w:hAnsi="Calibri" w:cs="Calibri"/>
                <w:kern w:val="0"/>
                <w:sz w:val="20"/>
                <w:szCs w:val="20"/>
                <w:lang w:eastAsia="hr-HR"/>
                <w14:ligatures w14:val="none"/>
              </w:rPr>
            </w:pPr>
            <w:r w:rsidRPr="00E767F7">
              <w:rPr>
                <w:rFonts w:ascii="Calibri" w:eastAsia="Times New Roman" w:hAnsi="Calibri" w:cs="Calibri"/>
                <w:kern w:val="0"/>
                <w:sz w:val="20"/>
                <w:szCs w:val="20"/>
                <w:lang w:eastAsia="hr-HR"/>
                <w14:ligatures w14:val="none"/>
              </w:rPr>
              <w:t>0,00</w:t>
            </w:r>
          </w:p>
        </w:tc>
        <w:tc>
          <w:tcPr>
            <w:tcW w:w="1666" w:type="dxa"/>
            <w:tcBorders>
              <w:top w:val="nil"/>
              <w:left w:val="nil"/>
              <w:bottom w:val="single" w:sz="4" w:space="0" w:color="auto"/>
              <w:right w:val="single" w:sz="4" w:space="0" w:color="auto"/>
            </w:tcBorders>
            <w:noWrap/>
            <w:vAlign w:val="bottom"/>
            <w:hideMark/>
          </w:tcPr>
          <w:p w14:paraId="1402F62F" w14:textId="77777777" w:rsidR="00220285" w:rsidRPr="00E767F7" w:rsidRDefault="00220285" w:rsidP="00220285">
            <w:pPr>
              <w:jc w:val="right"/>
              <w:rPr>
                <w:rFonts w:ascii="Calibri" w:eastAsia="Times New Roman" w:hAnsi="Calibri" w:cs="Calibri"/>
                <w:kern w:val="0"/>
                <w:sz w:val="20"/>
                <w:szCs w:val="20"/>
                <w:lang w:eastAsia="hr-HR"/>
                <w14:ligatures w14:val="none"/>
              </w:rPr>
            </w:pPr>
            <w:r w:rsidRPr="00E767F7">
              <w:rPr>
                <w:rFonts w:ascii="Calibri" w:eastAsia="Times New Roman" w:hAnsi="Calibri" w:cs="Calibri"/>
                <w:kern w:val="0"/>
                <w:sz w:val="20"/>
                <w:szCs w:val="20"/>
                <w:lang w:eastAsia="hr-HR"/>
                <w14:ligatures w14:val="none"/>
              </w:rPr>
              <w:t>0,00</w:t>
            </w:r>
          </w:p>
        </w:tc>
      </w:tr>
      <w:tr w:rsidR="00220285" w:rsidRPr="00220285" w14:paraId="5E0FD134" w14:textId="77777777" w:rsidTr="00220285">
        <w:trPr>
          <w:trHeight w:val="276"/>
        </w:trPr>
        <w:tc>
          <w:tcPr>
            <w:tcW w:w="2830" w:type="dxa"/>
            <w:tcBorders>
              <w:top w:val="nil"/>
              <w:left w:val="single" w:sz="4" w:space="0" w:color="auto"/>
              <w:bottom w:val="single" w:sz="4" w:space="0" w:color="auto"/>
              <w:right w:val="single" w:sz="4" w:space="0" w:color="auto"/>
            </w:tcBorders>
            <w:shd w:val="clear" w:color="000000" w:fill="FFFF99"/>
            <w:noWrap/>
            <w:vAlign w:val="bottom"/>
            <w:hideMark/>
          </w:tcPr>
          <w:p w14:paraId="50E02E78" w14:textId="77777777" w:rsidR="00220285" w:rsidRPr="00220285" w:rsidRDefault="00220285" w:rsidP="00220285">
            <w:pPr>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lastRenderedPageBreak/>
              <w:t>Izvor 5.H. TEKUĆE I KAPITALNE POMOĆI IZ DRŽ. PRORAČUNA - PR. KORISNIK</w:t>
            </w:r>
          </w:p>
        </w:tc>
        <w:tc>
          <w:tcPr>
            <w:tcW w:w="1242" w:type="dxa"/>
            <w:tcBorders>
              <w:top w:val="nil"/>
              <w:left w:val="nil"/>
              <w:bottom w:val="single" w:sz="4" w:space="0" w:color="auto"/>
              <w:right w:val="single" w:sz="4" w:space="0" w:color="auto"/>
            </w:tcBorders>
            <w:shd w:val="clear" w:color="000000" w:fill="FFFF99"/>
            <w:noWrap/>
            <w:vAlign w:val="bottom"/>
            <w:hideMark/>
          </w:tcPr>
          <w:p w14:paraId="436398B2"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1302" w:type="dxa"/>
            <w:tcBorders>
              <w:top w:val="nil"/>
              <w:left w:val="nil"/>
              <w:bottom w:val="single" w:sz="4" w:space="0" w:color="auto"/>
              <w:right w:val="single" w:sz="4" w:space="0" w:color="auto"/>
            </w:tcBorders>
            <w:shd w:val="clear" w:color="000000" w:fill="FFFF99"/>
            <w:noWrap/>
            <w:vAlign w:val="bottom"/>
            <w:hideMark/>
          </w:tcPr>
          <w:p w14:paraId="5EE5BC1B"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2.500,00</w:t>
            </w:r>
          </w:p>
        </w:tc>
        <w:tc>
          <w:tcPr>
            <w:tcW w:w="1264" w:type="dxa"/>
            <w:tcBorders>
              <w:top w:val="nil"/>
              <w:left w:val="nil"/>
              <w:bottom w:val="single" w:sz="4" w:space="0" w:color="auto"/>
              <w:right w:val="single" w:sz="4" w:space="0" w:color="auto"/>
            </w:tcBorders>
            <w:shd w:val="clear" w:color="000000" w:fill="FFFF99"/>
            <w:noWrap/>
            <w:vAlign w:val="bottom"/>
            <w:hideMark/>
          </w:tcPr>
          <w:p w14:paraId="2E6E30AD"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0" w:type="auto"/>
            <w:tcBorders>
              <w:top w:val="nil"/>
              <w:left w:val="nil"/>
              <w:bottom w:val="single" w:sz="4" w:space="0" w:color="auto"/>
              <w:right w:val="single" w:sz="4" w:space="0" w:color="auto"/>
            </w:tcBorders>
            <w:shd w:val="clear" w:color="000000" w:fill="FFFF99"/>
            <w:noWrap/>
            <w:vAlign w:val="bottom"/>
            <w:hideMark/>
          </w:tcPr>
          <w:p w14:paraId="544E20A8"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1666" w:type="dxa"/>
            <w:tcBorders>
              <w:top w:val="nil"/>
              <w:left w:val="nil"/>
              <w:bottom w:val="single" w:sz="4" w:space="0" w:color="auto"/>
              <w:right w:val="single" w:sz="4" w:space="0" w:color="auto"/>
            </w:tcBorders>
            <w:shd w:val="clear" w:color="000000" w:fill="FFFF99"/>
            <w:noWrap/>
            <w:vAlign w:val="bottom"/>
            <w:hideMark/>
          </w:tcPr>
          <w:p w14:paraId="5447B5A1"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r>
      <w:tr w:rsidR="00220285" w:rsidRPr="00220285" w14:paraId="27EAB4D8" w14:textId="77777777" w:rsidTr="00220285">
        <w:trPr>
          <w:trHeight w:val="276"/>
        </w:trPr>
        <w:tc>
          <w:tcPr>
            <w:tcW w:w="2830" w:type="dxa"/>
            <w:tcBorders>
              <w:top w:val="nil"/>
              <w:left w:val="single" w:sz="4" w:space="0" w:color="auto"/>
              <w:bottom w:val="single" w:sz="4" w:space="0" w:color="auto"/>
              <w:right w:val="single" w:sz="4" w:space="0" w:color="auto"/>
            </w:tcBorders>
            <w:noWrap/>
            <w:vAlign w:val="bottom"/>
            <w:hideMark/>
          </w:tcPr>
          <w:p w14:paraId="1FD9B16D" w14:textId="77777777" w:rsidR="00220285" w:rsidRPr="00220285" w:rsidRDefault="00220285" w:rsidP="00220285">
            <w:pPr>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3 Rashodi poslovanja</w:t>
            </w:r>
          </w:p>
        </w:tc>
        <w:tc>
          <w:tcPr>
            <w:tcW w:w="1242" w:type="dxa"/>
            <w:tcBorders>
              <w:top w:val="nil"/>
              <w:left w:val="nil"/>
              <w:bottom w:val="single" w:sz="4" w:space="0" w:color="auto"/>
              <w:right w:val="single" w:sz="4" w:space="0" w:color="auto"/>
            </w:tcBorders>
            <w:noWrap/>
            <w:vAlign w:val="bottom"/>
            <w:hideMark/>
          </w:tcPr>
          <w:p w14:paraId="7D786DE6"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c>
          <w:tcPr>
            <w:tcW w:w="1302" w:type="dxa"/>
            <w:tcBorders>
              <w:top w:val="nil"/>
              <w:left w:val="nil"/>
              <w:bottom w:val="single" w:sz="4" w:space="0" w:color="auto"/>
              <w:right w:val="single" w:sz="4" w:space="0" w:color="auto"/>
            </w:tcBorders>
            <w:noWrap/>
            <w:vAlign w:val="bottom"/>
            <w:hideMark/>
          </w:tcPr>
          <w:p w14:paraId="101CFF74"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2.500,00</w:t>
            </w:r>
          </w:p>
        </w:tc>
        <w:tc>
          <w:tcPr>
            <w:tcW w:w="1264" w:type="dxa"/>
            <w:tcBorders>
              <w:top w:val="nil"/>
              <w:left w:val="nil"/>
              <w:bottom w:val="single" w:sz="4" w:space="0" w:color="auto"/>
              <w:right w:val="single" w:sz="4" w:space="0" w:color="auto"/>
            </w:tcBorders>
            <w:noWrap/>
            <w:vAlign w:val="bottom"/>
            <w:hideMark/>
          </w:tcPr>
          <w:p w14:paraId="4380B206"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c>
          <w:tcPr>
            <w:tcW w:w="0" w:type="auto"/>
            <w:tcBorders>
              <w:top w:val="nil"/>
              <w:left w:val="nil"/>
              <w:bottom w:val="single" w:sz="4" w:space="0" w:color="auto"/>
              <w:right w:val="single" w:sz="4" w:space="0" w:color="auto"/>
            </w:tcBorders>
            <w:noWrap/>
            <w:vAlign w:val="bottom"/>
            <w:hideMark/>
          </w:tcPr>
          <w:p w14:paraId="3B3A6274"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c>
          <w:tcPr>
            <w:tcW w:w="1666" w:type="dxa"/>
            <w:tcBorders>
              <w:top w:val="nil"/>
              <w:left w:val="nil"/>
              <w:bottom w:val="single" w:sz="4" w:space="0" w:color="auto"/>
              <w:right w:val="single" w:sz="4" w:space="0" w:color="auto"/>
            </w:tcBorders>
            <w:noWrap/>
            <w:vAlign w:val="bottom"/>
            <w:hideMark/>
          </w:tcPr>
          <w:p w14:paraId="49DFC08D"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r>
      <w:tr w:rsidR="00220285" w:rsidRPr="00220285" w14:paraId="5F1AF3B5" w14:textId="77777777" w:rsidTr="00220285">
        <w:trPr>
          <w:trHeight w:val="276"/>
        </w:trPr>
        <w:tc>
          <w:tcPr>
            <w:tcW w:w="2830" w:type="dxa"/>
            <w:tcBorders>
              <w:top w:val="nil"/>
              <w:left w:val="single" w:sz="4" w:space="0" w:color="auto"/>
              <w:bottom w:val="single" w:sz="4" w:space="0" w:color="auto"/>
              <w:right w:val="single" w:sz="4" w:space="0" w:color="auto"/>
            </w:tcBorders>
            <w:noWrap/>
            <w:vAlign w:val="bottom"/>
            <w:hideMark/>
          </w:tcPr>
          <w:p w14:paraId="72289137" w14:textId="77777777" w:rsidR="00220285" w:rsidRPr="00E767F7" w:rsidRDefault="00220285" w:rsidP="00220285">
            <w:pPr>
              <w:rPr>
                <w:rFonts w:ascii="Calibri" w:eastAsia="Times New Roman" w:hAnsi="Calibri" w:cs="Calibri"/>
                <w:kern w:val="0"/>
                <w:sz w:val="20"/>
                <w:szCs w:val="20"/>
                <w:lang w:eastAsia="hr-HR"/>
                <w14:ligatures w14:val="none"/>
              </w:rPr>
            </w:pPr>
            <w:r w:rsidRPr="00E767F7">
              <w:rPr>
                <w:rFonts w:ascii="Calibri" w:eastAsia="Times New Roman" w:hAnsi="Calibri" w:cs="Calibri"/>
                <w:kern w:val="0"/>
                <w:sz w:val="20"/>
                <w:szCs w:val="20"/>
                <w:lang w:eastAsia="hr-HR"/>
                <w14:ligatures w14:val="none"/>
              </w:rPr>
              <w:t>32 Materijalni rashodi</w:t>
            </w:r>
          </w:p>
        </w:tc>
        <w:tc>
          <w:tcPr>
            <w:tcW w:w="1242" w:type="dxa"/>
            <w:tcBorders>
              <w:top w:val="nil"/>
              <w:left w:val="nil"/>
              <w:bottom w:val="single" w:sz="4" w:space="0" w:color="auto"/>
              <w:right w:val="single" w:sz="4" w:space="0" w:color="auto"/>
            </w:tcBorders>
            <w:noWrap/>
            <w:vAlign w:val="bottom"/>
            <w:hideMark/>
          </w:tcPr>
          <w:p w14:paraId="1957E784" w14:textId="77777777" w:rsidR="00220285" w:rsidRPr="00E767F7" w:rsidRDefault="00220285" w:rsidP="00220285">
            <w:pPr>
              <w:jc w:val="right"/>
              <w:rPr>
                <w:rFonts w:ascii="Calibri" w:eastAsia="Times New Roman" w:hAnsi="Calibri" w:cs="Calibri"/>
                <w:kern w:val="0"/>
                <w:sz w:val="20"/>
                <w:szCs w:val="20"/>
                <w:lang w:eastAsia="hr-HR"/>
                <w14:ligatures w14:val="none"/>
              </w:rPr>
            </w:pPr>
            <w:r w:rsidRPr="00E767F7">
              <w:rPr>
                <w:rFonts w:ascii="Calibri" w:eastAsia="Times New Roman" w:hAnsi="Calibri" w:cs="Calibri"/>
                <w:kern w:val="0"/>
                <w:sz w:val="20"/>
                <w:szCs w:val="20"/>
                <w:lang w:eastAsia="hr-HR"/>
                <w14:ligatures w14:val="none"/>
              </w:rPr>
              <w:t>0,00</w:t>
            </w:r>
          </w:p>
        </w:tc>
        <w:tc>
          <w:tcPr>
            <w:tcW w:w="1302" w:type="dxa"/>
            <w:tcBorders>
              <w:top w:val="nil"/>
              <w:left w:val="nil"/>
              <w:bottom w:val="single" w:sz="4" w:space="0" w:color="auto"/>
              <w:right w:val="single" w:sz="4" w:space="0" w:color="auto"/>
            </w:tcBorders>
            <w:noWrap/>
            <w:vAlign w:val="bottom"/>
            <w:hideMark/>
          </w:tcPr>
          <w:p w14:paraId="5C59623B" w14:textId="77777777" w:rsidR="00220285" w:rsidRPr="00E767F7" w:rsidRDefault="00220285" w:rsidP="00220285">
            <w:pPr>
              <w:jc w:val="right"/>
              <w:rPr>
                <w:rFonts w:ascii="Calibri" w:eastAsia="Times New Roman" w:hAnsi="Calibri" w:cs="Calibri"/>
                <w:kern w:val="0"/>
                <w:sz w:val="20"/>
                <w:szCs w:val="20"/>
                <w:lang w:eastAsia="hr-HR"/>
                <w14:ligatures w14:val="none"/>
              </w:rPr>
            </w:pPr>
            <w:r w:rsidRPr="00E767F7">
              <w:rPr>
                <w:rFonts w:ascii="Calibri" w:eastAsia="Times New Roman" w:hAnsi="Calibri" w:cs="Calibri"/>
                <w:kern w:val="0"/>
                <w:sz w:val="20"/>
                <w:szCs w:val="20"/>
                <w:lang w:eastAsia="hr-HR"/>
                <w14:ligatures w14:val="none"/>
              </w:rPr>
              <w:t>2.500,00</w:t>
            </w:r>
          </w:p>
        </w:tc>
        <w:tc>
          <w:tcPr>
            <w:tcW w:w="1264" w:type="dxa"/>
            <w:tcBorders>
              <w:top w:val="nil"/>
              <w:left w:val="nil"/>
              <w:bottom w:val="single" w:sz="4" w:space="0" w:color="auto"/>
              <w:right w:val="single" w:sz="4" w:space="0" w:color="auto"/>
            </w:tcBorders>
            <w:noWrap/>
            <w:vAlign w:val="bottom"/>
            <w:hideMark/>
          </w:tcPr>
          <w:p w14:paraId="6C1A62DF" w14:textId="77777777" w:rsidR="00220285" w:rsidRPr="00E767F7" w:rsidRDefault="00220285" w:rsidP="00220285">
            <w:pPr>
              <w:jc w:val="right"/>
              <w:rPr>
                <w:rFonts w:ascii="Calibri" w:eastAsia="Times New Roman" w:hAnsi="Calibri" w:cs="Calibri"/>
                <w:kern w:val="0"/>
                <w:sz w:val="20"/>
                <w:szCs w:val="20"/>
                <w:lang w:eastAsia="hr-HR"/>
                <w14:ligatures w14:val="none"/>
              </w:rPr>
            </w:pPr>
            <w:r w:rsidRPr="00E767F7">
              <w:rPr>
                <w:rFonts w:ascii="Calibri" w:eastAsia="Times New Roman" w:hAnsi="Calibri" w:cs="Calibri"/>
                <w:kern w:val="0"/>
                <w:sz w:val="20"/>
                <w:szCs w:val="20"/>
                <w:lang w:eastAsia="hr-HR"/>
                <w14:ligatures w14:val="none"/>
              </w:rPr>
              <w:t>0,00</w:t>
            </w:r>
          </w:p>
        </w:tc>
        <w:tc>
          <w:tcPr>
            <w:tcW w:w="0" w:type="auto"/>
            <w:tcBorders>
              <w:top w:val="nil"/>
              <w:left w:val="nil"/>
              <w:bottom w:val="single" w:sz="4" w:space="0" w:color="auto"/>
              <w:right w:val="single" w:sz="4" w:space="0" w:color="auto"/>
            </w:tcBorders>
            <w:noWrap/>
            <w:vAlign w:val="bottom"/>
            <w:hideMark/>
          </w:tcPr>
          <w:p w14:paraId="4B50055D" w14:textId="77777777" w:rsidR="00220285" w:rsidRPr="00E767F7" w:rsidRDefault="00220285" w:rsidP="00220285">
            <w:pPr>
              <w:jc w:val="right"/>
              <w:rPr>
                <w:rFonts w:ascii="Calibri" w:eastAsia="Times New Roman" w:hAnsi="Calibri" w:cs="Calibri"/>
                <w:kern w:val="0"/>
                <w:sz w:val="20"/>
                <w:szCs w:val="20"/>
                <w:lang w:eastAsia="hr-HR"/>
                <w14:ligatures w14:val="none"/>
              </w:rPr>
            </w:pPr>
            <w:r w:rsidRPr="00E767F7">
              <w:rPr>
                <w:rFonts w:ascii="Calibri" w:eastAsia="Times New Roman" w:hAnsi="Calibri" w:cs="Calibri"/>
                <w:kern w:val="0"/>
                <w:sz w:val="20"/>
                <w:szCs w:val="20"/>
                <w:lang w:eastAsia="hr-HR"/>
                <w14:ligatures w14:val="none"/>
              </w:rPr>
              <w:t>0,00</w:t>
            </w:r>
          </w:p>
        </w:tc>
        <w:tc>
          <w:tcPr>
            <w:tcW w:w="1666" w:type="dxa"/>
            <w:tcBorders>
              <w:top w:val="nil"/>
              <w:left w:val="nil"/>
              <w:bottom w:val="single" w:sz="4" w:space="0" w:color="auto"/>
              <w:right w:val="single" w:sz="4" w:space="0" w:color="auto"/>
            </w:tcBorders>
            <w:noWrap/>
            <w:vAlign w:val="bottom"/>
            <w:hideMark/>
          </w:tcPr>
          <w:p w14:paraId="57EAA078" w14:textId="77777777" w:rsidR="00220285" w:rsidRPr="00E767F7" w:rsidRDefault="00220285" w:rsidP="00220285">
            <w:pPr>
              <w:jc w:val="right"/>
              <w:rPr>
                <w:rFonts w:ascii="Calibri" w:eastAsia="Times New Roman" w:hAnsi="Calibri" w:cs="Calibri"/>
                <w:kern w:val="0"/>
                <w:sz w:val="20"/>
                <w:szCs w:val="20"/>
                <w:lang w:eastAsia="hr-HR"/>
                <w14:ligatures w14:val="none"/>
              </w:rPr>
            </w:pPr>
            <w:r w:rsidRPr="00E767F7">
              <w:rPr>
                <w:rFonts w:ascii="Calibri" w:eastAsia="Times New Roman" w:hAnsi="Calibri" w:cs="Calibri"/>
                <w:kern w:val="0"/>
                <w:sz w:val="20"/>
                <w:szCs w:val="20"/>
                <w:lang w:eastAsia="hr-HR"/>
                <w14:ligatures w14:val="none"/>
              </w:rPr>
              <w:t>0,00</w:t>
            </w:r>
          </w:p>
        </w:tc>
      </w:tr>
      <w:tr w:rsidR="00220285" w:rsidRPr="00220285" w14:paraId="38FB0748" w14:textId="77777777" w:rsidTr="00220285">
        <w:trPr>
          <w:trHeight w:val="276"/>
        </w:trPr>
        <w:tc>
          <w:tcPr>
            <w:tcW w:w="2830" w:type="dxa"/>
            <w:tcBorders>
              <w:top w:val="nil"/>
              <w:left w:val="single" w:sz="4" w:space="0" w:color="auto"/>
              <w:bottom w:val="single" w:sz="4" w:space="0" w:color="auto"/>
              <w:right w:val="single" w:sz="4" w:space="0" w:color="auto"/>
            </w:tcBorders>
            <w:shd w:val="clear" w:color="000000" w:fill="FFFF99"/>
            <w:noWrap/>
            <w:vAlign w:val="bottom"/>
            <w:hideMark/>
          </w:tcPr>
          <w:p w14:paraId="280457F9" w14:textId="77777777" w:rsidR="00220285" w:rsidRPr="00220285" w:rsidRDefault="00220285" w:rsidP="00220285">
            <w:pPr>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Izvor 5.M. TEKUĆE I KAPITALNE POMOĆI IZ OPĆ. PRORAČUNA - PR. KORISNIK</w:t>
            </w:r>
          </w:p>
        </w:tc>
        <w:tc>
          <w:tcPr>
            <w:tcW w:w="1242" w:type="dxa"/>
            <w:tcBorders>
              <w:top w:val="nil"/>
              <w:left w:val="nil"/>
              <w:bottom w:val="single" w:sz="4" w:space="0" w:color="auto"/>
              <w:right w:val="single" w:sz="4" w:space="0" w:color="auto"/>
            </w:tcBorders>
            <w:shd w:val="clear" w:color="000000" w:fill="FFFF99"/>
            <w:noWrap/>
            <w:vAlign w:val="bottom"/>
            <w:hideMark/>
          </w:tcPr>
          <w:p w14:paraId="49AFB08A"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1302" w:type="dxa"/>
            <w:tcBorders>
              <w:top w:val="nil"/>
              <w:left w:val="nil"/>
              <w:bottom w:val="single" w:sz="4" w:space="0" w:color="auto"/>
              <w:right w:val="single" w:sz="4" w:space="0" w:color="auto"/>
            </w:tcBorders>
            <w:shd w:val="clear" w:color="000000" w:fill="FFFF99"/>
            <w:noWrap/>
            <w:vAlign w:val="bottom"/>
            <w:hideMark/>
          </w:tcPr>
          <w:p w14:paraId="74148A1A"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1.500,00</w:t>
            </w:r>
          </w:p>
        </w:tc>
        <w:tc>
          <w:tcPr>
            <w:tcW w:w="1264" w:type="dxa"/>
            <w:tcBorders>
              <w:top w:val="nil"/>
              <w:left w:val="nil"/>
              <w:bottom w:val="single" w:sz="4" w:space="0" w:color="auto"/>
              <w:right w:val="single" w:sz="4" w:space="0" w:color="auto"/>
            </w:tcBorders>
            <w:shd w:val="clear" w:color="000000" w:fill="FFFF99"/>
            <w:noWrap/>
            <w:vAlign w:val="bottom"/>
            <w:hideMark/>
          </w:tcPr>
          <w:p w14:paraId="5302FDD5"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0" w:type="auto"/>
            <w:tcBorders>
              <w:top w:val="nil"/>
              <w:left w:val="nil"/>
              <w:bottom w:val="single" w:sz="4" w:space="0" w:color="auto"/>
              <w:right w:val="single" w:sz="4" w:space="0" w:color="auto"/>
            </w:tcBorders>
            <w:shd w:val="clear" w:color="000000" w:fill="FFFF99"/>
            <w:noWrap/>
            <w:vAlign w:val="bottom"/>
            <w:hideMark/>
          </w:tcPr>
          <w:p w14:paraId="34D0ADEB"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1666" w:type="dxa"/>
            <w:tcBorders>
              <w:top w:val="nil"/>
              <w:left w:val="nil"/>
              <w:bottom w:val="single" w:sz="4" w:space="0" w:color="auto"/>
              <w:right w:val="single" w:sz="4" w:space="0" w:color="auto"/>
            </w:tcBorders>
            <w:shd w:val="clear" w:color="000000" w:fill="FFFF99"/>
            <w:noWrap/>
            <w:vAlign w:val="bottom"/>
            <w:hideMark/>
          </w:tcPr>
          <w:p w14:paraId="44ACEC88"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r>
      <w:tr w:rsidR="00220285" w:rsidRPr="00220285" w14:paraId="71DFEC90" w14:textId="77777777" w:rsidTr="00220285">
        <w:trPr>
          <w:trHeight w:val="276"/>
        </w:trPr>
        <w:tc>
          <w:tcPr>
            <w:tcW w:w="2830" w:type="dxa"/>
            <w:tcBorders>
              <w:top w:val="nil"/>
              <w:left w:val="single" w:sz="4" w:space="0" w:color="auto"/>
              <w:bottom w:val="single" w:sz="4" w:space="0" w:color="auto"/>
              <w:right w:val="single" w:sz="4" w:space="0" w:color="auto"/>
            </w:tcBorders>
            <w:noWrap/>
            <w:vAlign w:val="bottom"/>
            <w:hideMark/>
          </w:tcPr>
          <w:p w14:paraId="115321E3" w14:textId="77777777" w:rsidR="00220285" w:rsidRPr="00220285" w:rsidRDefault="00220285" w:rsidP="00220285">
            <w:pPr>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3 Rashodi poslovanja</w:t>
            </w:r>
          </w:p>
        </w:tc>
        <w:tc>
          <w:tcPr>
            <w:tcW w:w="1242" w:type="dxa"/>
            <w:tcBorders>
              <w:top w:val="nil"/>
              <w:left w:val="nil"/>
              <w:bottom w:val="single" w:sz="4" w:space="0" w:color="auto"/>
              <w:right w:val="single" w:sz="4" w:space="0" w:color="auto"/>
            </w:tcBorders>
            <w:noWrap/>
            <w:vAlign w:val="bottom"/>
            <w:hideMark/>
          </w:tcPr>
          <w:p w14:paraId="3D47B4F1"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c>
          <w:tcPr>
            <w:tcW w:w="1302" w:type="dxa"/>
            <w:tcBorders>
              <w:top w:val="nil"/>
              <w:left w:val="nil"/>
              <w:bottom w:val="single" w:sz="4" w:space="0" w:color="auto"/>
              <w:right w:val="single" w:sz="4" w:space="0" w:color="auto"/>
            </w:tcBorders>
            <w:noWrap/>
            <w:vAlign w:val="bottom"/>
            <w:hideMark/>
          </w:tcPr>
          <w:p w14:paraId="02F5533A"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1.500,00</w:t>
            </w:r>
          </w:p>
        </w:tc>
        <w:tc>
          <w:tcPr>
            <w:tcW w:w="1264" w:type="dxa"/>
            <w:tcBorders>
              <w:top w:val="nil"/>
              <w:left w:val="nil"/>
              <w:bottom w:val="single" w:sz="4" w:space="0" w:color="auto"/>
              <w:right w:val="single" w:sz="4" w:space="0" w:color="auto"/>
            </w:tcBorders>
            <w:noWrap/>
            <w:vAlign w:val="bottom"/>
            <w:hideMark/>
          </w:tcPr>
          <w:p w14:paraId="18868B19"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c>
          <w:tcPr>
            <w:tcW w:w="0" w:type="auto"/>
            <w:tcBorders>
              <w:top w:val="nil"/>
              <w:left w:val="nil"/>
              <w:bottom w:val="single" w:sz="4" w:space="0" w:color="auto"/>
              <w:right w:val="single" w:sz="4" w:space="0" w:color="auto"/>
            </w:tcBorders>
            <w:noWrap/>
            <w:vAlign w:val="bottom"/>
            <w:hideMark/>
          </w:tcPr>
          <w:p w14:paraId="7C930C4E"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c>
          <w:tcPr>
            <w:tcW w:w="1666" w:type="dxa"/>
            <w:tcBorders>
              <w:top w:val="nil"/>
              <w:left w:val="nil"/>
              <w:bottom w:val="single" w:sz="4" w:space="0" w:color="auto"/>
              <w:right w:val="single" w:sz="4" w:space="0" w:color="auto"/>
            </w:tcBorders>
            <w:noWrap/>
            <w:vAlign w:val="bottom"/>
            <w:hideMark/>
          </w:tcPr>
          <w:p w14:paraId="304C1575"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r>
      <w:tr w:rsidR="00220285" w:rsidRPr="00220285" w14:paraId="0487C8E5" w14:textId="77777777" w:rsidTr="00220285">
        <w:trPr>
          <w:trHeight w:val="276"/>
        </w:trPr>
        <w:tc>
          <w:tcPr>
            <w:tcW w:w="2830" w:type="dxa"/>
            <w:tcBorders>
              <w:top w:val="nil"/>
              <w:left w:val="single" w:sz="4" w:space="0" w:color="auto"/>
              <w:bottom w:val="single" w:sz="4" w:space="0" w:color="auto"/>
              <w:right w:val="single" w:sz="4" w:space="0" w:color="auto"/>
            </w:tcBorders>
            <w:noWrap/>
            <w:vAlign w:val="bottom"/>
            <w:hideMark/>
          </w:tcPr>
          <w:p w14:paraId="36833FF5" w14:textId="77777777" w:rsidR="00220285" w:rsidRPr="00E767F7" w:rsidRDefault="00220285" w:rsidP="00220285">
            <w:pPr>
              <w:rPr>
                <w:rFonts w:ascii="Calibri" w:eastAsia="Times New Roman" w:hAnsi="Calibri" w:cs="Calibri"/>
                <w:kern w:val="0"/>
                <w:sz w:val="20"/>
                <w:szCs w:val="20"/>
                <w:lang w:eastAsia="hr-HR"/>
                <w14:ligatures w14:val="none"/>
              </w:rPr>
            </w:pPr>
            <w:r w:rsidRPr="00E767F7">
              <w:rPr>
                <w:rFonts w:ascii="Calibri" w:eastAsia="Times New Roman" w:hAnsi="Calibri" w:cs="Calibri"/>
                <w:kern w:val="0"/>
                <w:sz w:val="20"/>
                <w:szCs w:val="20"/>
                <w:lang w:eastAsia="hr-HR"/>
                <w14:ligatures w14:val="none"/>
              </w:rPr>
              <w:t>32 Materijalni rashodi</w:t>
            </w:r>
          </w:p>
        </w:tc>
        <w:tc>
          <w:tcPr>
            <w:tcW w:w="1242" w:type="dxa"/>
            <w:tcBorders>
              <w:top w:val="nil"/>
              <w:left w:val="nil"/>
              <w:bottom w:val="single" w:sz="4" w:space="0" w:color="auto"/>
              <w:right w:val="single" w:sz="4" w:space="0" w:color="auto"/>
            </w:tcBorders>
            <w:noWrap/>
            <w:vAlign w:val="bottom"/>
            <w:hideMark/>
          </w:tcPr>
          <w:p w14:paraId="6439665B" w14:textId="77777777" w:rsidR="00220285" w:rsidRPr="00E767F7" w:rsidRDefault="00220285" w:rsidP="00220285">
            <w:pPr>
              <w:jc w:val="right"/>
              <w:rPr>
                <w:rFonts w:ascii="Calibri" w:eastAsia="Times New Roman" w:hAnsi="Calibri" w:cs="Calibri"/>
                <w:kern w:val="0"/>
                <w:sz w:val="20"/>
                <w:szCs w:val="20"/>
                <w:lang w:eastAsia="hr-HR"/>
                <w14:ligatures w14:val="none"/>
              </w:rPr>
            </w:pPr>
            <w:r w:rsidRPr="00E767F7">
              <w:rPr>
                <w:rFonts w:ascii="Calibri" w:eastAsia="Times New Roman" w:hAnsi="Calibri" w:cs="Calibri"/>
                <w:kern w:val="0"/>
                <w:sz w:val="20"/>
                <w:szCs w:val="20"/>
                <w:lang w:eastAsia="hr-HR"/>
                <w14:ligatures w14:val="none"/>
              </w:rPr>
              <w:t>0,00</w:t>
            </w:r>
          </w:p>
        </w:tc>
        <w:tc>
          <w:tcPr>
            <w:tcW w:w="1302" w:type="dxa"/>
            <w:tcBorders>
              <w:top w:val="nil"/>
              <w:left w:val="nil"/>
              <w:bottom w:val="single" w:sz="4" w:space="0" w:color="auto"/>
              <w:right w:val="single" w:sz="4" w:space="0" w:color="auto"/>
            </w:tcBorders>
            <w:noWrap/>
            <w:vAlign w:val="bottom"/>
            <w:hideMark/>
          </w:tcPr>
          <w:p w14:paraId="09188E6C" w14:textId="77777777" w:rsidR="00220285" w:rsidRPr="00E767F7" w:rsidRDefault="00220285" w:rsidP="00220285">
            <w:pPr>
              <w:jc w:val="right"/>
              <w:rPr>
                <w:rFonts w:ascii="Calibri" w:eastAsia="Times New Roman" w:hAnsi="Calibri" w:cs="Calibri"/>
                <w:kern w:val="0"/>
                <w:sz w:val="20"/>
                <w:szCs w:val="20"/>
                <w:lang w:eastAsia="hr-HR"/>
                <w14:ligatures w14:val="none"/>
              </w:rPr>
            </w:pPr>
            <w:r w:rsidRPr="00E767F7">
              <w:rPr>
                <w:rFonts w:ascii="Calibri" w:eastAsia="Times New Roman" w:hAnsi="Calibri" w:cs="Calibri"/>
                <w:kern w:val="0"/>
                <w:sz w:val="20"/>
                <w:szCs w:val="20"/>
                <w:lang w:eastAsia="hr-HR"/>
                <w14:ligatures w14:val="none"/>
              </w:rPr>
              <w:t>1.500,00</w:t>
            </w:r>
          </w:p>
        </w:tc>
        <w:tc>
          <w:tcPr>
            <w:tcW w:w="1264" w:type="dxa"/>
            <w:tcBorders>
              <w:top w:val="nil"/>
              <w:left w:val="nil"/>
              <w:bottom w:val="single" w:sz="4" w:space="0" w:color="auto"/>
              <w:right w:val="single" w:sz="4" w:space="0" w:color="auto"/>
            </w:tcBorders>
            <w:noWrap/>
            <w:vAlign w:val="bottom"/>
            <w:hideMark/>
          </w:tcPr>
          <w:p w14:paraId="0E1C8527" w14:textId="77777777" w:rsidR="00220285" w:rsidRPr="00E767F7" w:rsidRDefault="00220285" w:rsidP="00220285">
            <w:pPr>
              <w:jc w:val="right"/>
              <w:rPr>
                <w:rFonts w:ascii="Calibri" w:eastAsia="Times New Roman" w:hAnsi="Calibri" w:cs="Calibri"/>
                <w:kern w:val="0"/>
                <w:sz w:val="20"/>
                <w:szCs w:val="20"/>
                <w:lang w:eastAsia="hr-HR"/>
                <w14:ligatures w14:val="none"/>
              </w:rPr>
            </w:pPr>
            <w:r w:rsidRPr="00E767F7">
              <w:rPr>
                <w:rFonts w:ascii="Calibri" w:eastAsia="Times New Roman" w:hAnsi="Calibri" w:cs="Calibri"/>
                <w:kern w:val="0"/>
                <w:sz w:val="20"/>
                <w:szCs w:val="20"/>
                <w:lang w:eastAsia="hr-HR"/>
                <w14:ligatures w14:val="none"/>
              </w:rPr>
              <w:t>0,00</w:t>
            </w:r>
          </w:p>
        </w:tc>
        <w:tc>
          <w:tcPr>
            <w:tcW w:w="0" w:type="auto"/>
            <w:tcBorders>
              <w:top w:val="nil"/>
              <w:left w:val="nil"/>
              <w:bottom w:val="single" w:sz="4" w:space="0" w:color="auto"/>
              <w:right w:val="single" w:sz="4" w:space="0" w:color="auto"/>
            </w:tcBorders>
            <w:noWrap/>
            <w:vAlign w:val="bottom"/>
            <w:hideMark/>
          </w:tcPr>
          <w:p w14:paraId="772CDA51" w14:textId="77777777" w:rsidR="00220285" w:rsidRPr="00E767F7" w:rsidRDefault="00220285" w:rsidP="00220285">
            <w:pPr>
              <w:jc w:val="right"/>
              <w:rPr>
                <w:rFonts w:ascii="Calibri" w:eastAsia="Times New Roman" w:hAnsi="Calibri" w:cs="Calibri"/>
                <w:kern w:val="0"/>
                <w:sz w:val="20"/>
                <w:szCs w:val="20"/>
                <w:lang w:eastAsia="hr-HR"/>
                <w14:ligatures w14:val="none"/>
              </w:rPr>
            </w:pPr>
            <w:r w:rsidRPr="00E767F7">
              <w:rPr>
                <w:rFonts w:ascii="Calibri" w:eastAsia="Times New Roman" w:hAnsi="Calibri" w:cs="Calibri"/>
                <w:kern w:val="0"/>
                <w:sz w:val="20"/>
                <w:szCs w:val="20"/>
                <w:lang w:eastAsia="hr-HR"/>
                <w14:ligatures w14:val="none"/>
              </w:rPr>
              <w:t>0,00</w:t>
            </w:r>
          </w:p>
        </w:tc>
        <w:tc>
          <w:tcPr>
            <w:tcW w:w="1666" w:type="dxa"/>
            <w:tcBorders>
              <w:top w:val="nil"/>
              <w:left w:val="nil"/>
              <w:bottom w:val="single" w:sz="4" w:space="0" w:color="auto"/>
              <w:right w:val="single" w:sz="4" w:space="0" w:color="auto"/>
            </w:tcBorders>
            <w:noWrap/>
            <w:vAlign w:val="bottom"/>
            <w:hideMark/>
          </w:tcPr>
          <w:p w14:paraId="0EC05BA0" w14:textId="77777777" w:rsidR="00220285" w:rsidRPr="00E767F7" w:rsidRDefault="00220285" w:rsidP="00220285">
            <w:pPr>
              <w:jc w:val="right"/>
              <w:rPr>
                <w:rFonts w:ascii="Calibri" w:eastAsia="Times New Roman" w:hAnsi="Calibri" w:cs="Calibri"/>
                <w:kern w:val="0"/>
                <w:sz w:val="20"/>
                <w:szCs w:val="20"/>
                <w:lang w:eastAsia="hr-HR"/>
                <w14:ligatures w14:val="none"/>
              </w:rPr>
            </w:pPr>
            <w:r w:rsidRPr="00E767F7">
              <w:rPr>
                <w:rFonts w:ascii="Calibri" w:eastAsia="Times New Roman" w:hAnsi="Calibri" w:cs="Calibri"/>
                <w:kern w:val="0"/>
                <w:sz w:val="20"/>
                <w:szCs w:val="20"/>
                <w:lang w:eastAsia="hr-HR"/>
                <w14:ligatures w14:val="none"/>
              </w:rPr>
              <w:t>0,00</w:t>
            </w:r>
          </w:p>
        </w:tc>
      </w:tr>
      <w:tr w:rsidR="00220285" w:rsidRPr="00220285" w14:paraId="2956B32C" w14:textId="77777777" w:rsidTr="00220285">
        <w:trPr>
          <w:trHeight w:val="276"/>
        </w:trPr>
        <w:tc>
          <w:tcPr>
            <w:tcW w:w="2830" w:type="dxa"/>
            <w:tcBorders>
              <w:top w:val="nil"/>
              <w:left w:val="single" w:sz="4" w:space="0" w:color="auto"/>
              <w:bottom w:val="single" w:sz="4" w:space="0" w:color="auto"/>
              <w:right w:val="single" w:sz="4" w:space="0" w:color="auto"/>
            </w:tcBorders>
            <w:shd w:val="clear" w:color="000000" w:fill="CCCCFF"/>
            <w:noWrap/>
            <w:vAlign w:val="bottom"/>
            <w:hideMark/>
          </w:tcPr>
          <w:p w14:paraId="68329C68" w14:textId="77777777" w:rsidR="00220285" w:rsidRPr="00220285" w:rsidRDefault="00220285" w:rsidP="00220285">
            <w:pPr>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Tekući projekt T100207 CULTURE MOVES EUROPE - MOBILNOST PROFESIONALACA U KULTURI</w:t>
            </w:r>
          </w:p>
        </w:tc>
        <w:tc>
          <w:tcPr>
            <w:tcW w:w="1242" w:type="dxa"/>
            <w:tcBorders>
              <w:top w:val="nil"/>
              <w:left w:val="nil"/>
              <w:bottom w:val="single" w:sz="4" w:space="0" w:color="auto"/>
              <w:right w:val="single" w:sz="4" w:space="0" w:color="auto"/>
            </w:tcBorders>
            <w:shd w:val="clear" w:color="000000" w:fill="CCCCFF"/>
            <w:noWrap/>
            <w:vAlign w:val="bottom"/>
            <w:hideMark/>
          </w:tcPr>
          <w:p w14:paraId="78A729DA"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1302" w:type="dxa"/>
            <w:tcBorders>
              <w:top w:val="nil"/>
              <w:left w:val="nil"/>
              <w:bottom w:val="single" w:sz="4" w:space="0" w:color="auto"/>
              <w:right w:val="single" w:sz="4" w:space="0" w:color="auto"/>
            </w:tcBorders>
            <w:shd w:val="clear" w:color="000000" w:fill="CCCCFF"/>
            <w:noWrap/>
            <w:vAlign w:val="bottom"/>
            <w:hideMark/>
          </w:tcPr>
          <w:p w14:paraId="3FFD9BDD"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4.800,00</w:t>
            </w:r>
          </w:p>
        </w:tc>
        <w:tc>
          <w:tcPr>
            <w:tcW w:w="1264" w:type="dxa"/>
            <w:tcBorders>
              <w:top w:val="nil"/>
              <w:left w:val="nil"/>
              <w:bottom w:val="single" w:sz="4" w:space="0" w:color="auto"/>
              <w:right w:val="single" w:sz="4" w:space="0" w:color="auto"/>
            </w:tcBorders>
            <w:shd w:val="clear" w:color="000000" w:fill="CCCCFF"/>
            <w:noWrap/>
            <w:vAlign w:val="bottom"/>
            <w:hideMark/>
          </w:tcPr>
          <w:p w14:paraId="7F5136F0"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0" w:type="auto"/>
            <w:tcBorders>
              <w:top w:val="nil"/>
              <w:left w:val="nil"/>
              <w:bottom w:val="single" w:sz="4" w:space="0" w:color="auto"/>
              <w:right w:val="single" w:sz="4" w:space="0" w:color="auto"/>
            </w:tcBorders>
            <w:shd w:val="clear" w:color="000000" w:fill="CCCCFF"/>
            <w:noWrap/>
            <w:vAlign w:val="bottom"/>
            <w:hideMark/>
          </w:tcPr>
          <w:p w14:paraId="69B5843B"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1666" w:type="dxa"/>
            <w:tcBorders>
              <w:top w:val="nil"/>
              <w:left w:val="nil"/>
              <w:bottom w:val="single" w:sz="4" w:space="0" w:color="auto"/>
              <w:right w:val="single" w:sz="4" w:space="0" w:color="auto"/>
            </w:tcBorders>
            <w:shd w:val="clear" w:color="000000" w:fill="CCCCFF"/>
            <w:noWrap/>
            <w:vAlign w:val="bottom"/>
            <w:hideMark/>
          </w:tcPr>
          <w:p w14:paraId="739EACC3"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r>
      <w:tr w:rsidR="00220285" w:rsidRPr="00220285" w14:paraId="774EB846" w14:textId="77777777" w:rsidTr="00220285">
        <w:trPr>
          <w:trHeight w:val="276"/>
        </w:trPr>
        <w:tc>
          <w:tcPr>
            <w:tcW w:w="2830" w:type="dxa"/>
            <w:tcBorders>
              <w:top w:val="nil"/>
              <w:left w:val="single" w:sz="4" w:space="0" w:color="auto"/>
              <w:bottom w:val="single" w:sz="4" w:space="0" w:color="auto"/>
              <w:right w:val="single" w:sz="4" w:space="0" w:color="auto"/>
            </w:tcBorders>
            <w:shd w:val="clear" w:color="000000" w:fill="FFFF99"/>
            <w:noWrap/>
            <w:vAlign w:val="bottom"/>
            <w:hideMark/>
          </w:tcPr>
          <w:p w14:paraId="7E245C0C" w14:textId="77777777" w:rsidR="00220285" w:rsidRPr="00220285" w:rsidRDefault="00220285" w:rsidP="00220285">
            <w:pPr>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Izvor 4.2. PRIHODI ZA POSEBNE NAMJENE - PROR. KORISNIK</w:t>
            </w:r>
          </w:p>
        </w:tc>
        <w:tc>
          <w:tcPr>
            <w:tcW w:w="1242" w:type="dxa"/>
            <w:tcBorders>
              <w:top w:val="nil"/>
              <w:left w:val="nil"/>
              <w:bottom w:val="single" w:sz="4" w:space="0" w:color="auto"/>
              <w:right w:val="single" w:sz="4" w:space="0" w:color="auto"/>
            </w:tcBorders>
            <w:shd w:val="clear" w:color="000000" w:fill="FFFF99"/>
            <w:noWrap/>
            <w:vAlign w:val="bottom"/>
            <w:hideMark/>
          </w:tcPr>
          <w:p w14:paraId="53EC39FC"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1302" w:type="dxa"/>
            <w:tcBorders>
              <w:top w:val="nil"/>
              <w:left w:val="nil"/>
              <w:bottom w:val="single" w:sz="4" w:space="0" w:color="auto"/>
              <w:right w:val="single" w:sz="4" w:space="0" w:color="auto"/>
            </w:tcBorders>
            <w:shd w:val="clear" w:color="000000" w:fill="FFFF99"/>
            <w:noWrap/>
            <w:vAlign w:val="bottom"/>
            <w:hideMark/>
          </w:tcPr>
          <w:p w14:paraId="28795BAE"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750,00</w:t>
            </w:r>
          </w:p>
        </w:tc>
        <w:tc>
          <w:tcPr>
            <w:tcW w:w="1264" w:type="dxa"/>
            <w:tcBorders>
              <w:top w:val="nil"/>
              <w:left w:val="nil"/>
              <w:bottom w:val="single" w:sz="4" w:space="0" w:color="auto"/>
              <w:right w:val="single" w:sz="4" w:space="0" w:color="auto"/>
            </w:tcBorders>
            <w:shd w:val="clear" w:color="000000" w:fill="FFFF99"/>
            <w:noWrap/>
            <w:vAlign w:val="bottom"/>
            <w:hideMark/>
          </w:tcPr>
          <w:p w14:paraId="52BEE199"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0" w:type="auto"/>
            <w:tcBorders>
              <w:top w:val="nil"/>
              <w:left w:val="nil"/>
              <w:bottom w:val="single" w:sz="4" w:space="0" w:color="auto"/>
              <w:right w:val="single" w:sz="4" w:space="0" w:color="auto"/>
            </w:tcBorders>
            <w:shd w:val="clear" w:color="000000" w:fill="FFFF99"/>
            <w:noWrap/>
            <w:vAlign w:val="bottom"/>
            <w:hideMark/>
          </w:tcPr>
          <w:p w14:paraId="7FE19E0B"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1666" w:type="dxa"/>
            <w:tcBorders>
              <w:top w:val="nil"/>
              <w:left w:val="nil"/>
              <w:bottom w:val="single" w:sz="4" w:space="0" w:color="auto"/>
              <w:right w:val="single" w:sz="4" w:space="0" w:color="auto"/>
            </w:tcBorders>
            <w:shd w:val="clear" w:color="000000" w:fill="FFFF99"/>
            <w:noWrap/>
            <w:vAlign w:val="bottom"/>
            <w:hideMark/>
          </w:tcPr>
          <w:p w14:paraId="0D7908AE"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r>
      <w:tr w:rsidR="00220285" w:rsidRPr="00220285" w14:paraId="3C97FD05" w14:textId="77777777" w:rsidTr="00220285">
        <w:trPr>
          <w:trHeight w:val="276"/>
        </w:trPr>
        <w:tc>
          <w:tcPr>
            <w:tcW w:w="2830" w:type="dxa"/>
            <w:tcBorders>
              <w:top w:val="nil"/>
              <w:left w:val="single" w:sz="4" w:space="0" w:color="auto"/>
              <w:bottom w:val="single" w:sz="4" w:space="0" w:color="auto"/>
              <w:right w:val="single" w:sz="4" w:space="0" w:color="auto"/>
            </w:tcBorders>
            <w:noWrap/>
            <w:vAlign w:val="bottom"/>
            <w:hideMark/>
          </w:tcPr>
          <w:p w14:paraId="2200570F" w14:textId="77777777" w:rsidR="00220285" w:rsidRPr="00220285" w:rsidRDefault="00220285" w:rsidP="00220285">
            <w:pPr>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3 Rashodi poslovanja</w:t>
            </w:r>
          </w:p>
        </w:tc>
        <w:tc>
          <w:tcPr>
            <w:tcW w:w="1242" w:type="dxa"/>
            <w:tcBorders>
              <w:top w:val="nil"/>
              <w:left w:val="nil"/>
              <w:bottom w:val="single" w:sz="4" w:space="0" w:color="auto"/>
              <w:right w:val="single" w:sz="4" w:space="0" w:color="auto"/>
            </w:tcBorders>
            <w:noWrap/>
            <w:vAlign w:val="bottom"/>
            <w:hideMark/>
          </w:tcPr>
          <w:p w14:paraId="02189738"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c>
          <w:tcPr>
            <w:tcW w:w="1302" w:type="dxa"/>
            <w:tcBorders>
              <w:top w:val="nil"/>
              <w:left w:val="nil"/>
              <w:bottom w:val="single" w:sz="4" w:space="0" w:color="auto"/>
              <w:right w:val="single" w:sz="4" w:space="0" w:color="auto"/>
            </w:tcBorders>
            <w:noWrap/>
            <w:vAlign w:val="bottom"/>
            <w:hideMark/>
          </w:tcPr>
          <w:p w14:paraId="046DFEBD"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750,00</w:t>
            </w:r>
          </w:p>
        </w:tc>
        <w:tc>
          <w:tcPr>
            <w:tcW w:w="1264" w:type="dxa"/>
            <w:tcBorders>
              <w:top w:val="nil"/>
              <w:left w:val="nil"/>
              <w:bottom w:val="single" w:sz="4" w:space="0" w:color="auto"/>
              <w:right w:val="single" w:sz="4" w:space="0" w:color="auto"/>
            </w:tcBorders>
            <w:noWrap/>
            <w:vAlign w:val="bottom"/>
            <w:hideMark/>
          </w:tcPr>
          <w:p w14:paraId="0AD23F67"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c>
          <w:tcPr>
            <w:tcW w:w="0" w:type="auto"/>
            <w:tcBorders>
              <w:top w:val="nil"/>
              <w:left w:val="nil"/>
              <w:bottom w:val="single" w:sz="4" w:space="0" w:color="auto"/>
              <w:right w:val="single" w:sz="4" w:space="0" w:color="auto"/>
            </w:tcBorders>
            <w:noWrap/>
            <w:vAlign w:val="bottom"/>
            <w:hideMark/>
          </w:tcPr>
          <w:p w14:paraId="3ED7195E"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c>
          <w:tcPr>
            <w:tcW w:w="1666" w:type="dxa"/>
            <w:tcBorders>
              <w:top w:val="nil"/>
              <w:left w:val="nil"/>
              <w:bottom w:val="single" w:sz="4" w:space="0" w:color="auto"/>
              <w:right w:val="single" w:sz="4" w:space="0" w:color="auto"/>
            </w:tcBorders>
            <w:noWrap/>
            <w:vAlign w:val="bottom"/>
            <w:hideMark/>
          </w:tcPr>
          <w:p w14:paraId="5CF4F641"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r>
      <w:tr w:rsidR="00220285" w:rsidRPr="00220285" w14:paraId="0A6A9E6E" w14:textId="77777777" w:rsidTr="00220285">
        <w:trPr>
          <w:trHeight w:val="276"/>
        </w:trPr>
        <w:tc>
          <w:tcPr>
            <w:tcW w:w="2830" w:type="dxa"/>
            <w:tcBorders>
              <w:top w:val="nil"/>
              <w:left w:val="single" w:sz="4" w:space="0" w:color="auto"/>
              <w:bottom w:val="single" w:sz="4" w:space="0" w:color="auto"/>
              <w:right w:val="single" w:sz="4" w:space="0" w:color="auto"/>
            </w:tcBorders>
            <w:noWrap/>
            <w:vAlign w:val="bottom"/>
            <w:hideMark/>
          </w:tcPr>
          <w:p w14:paraId="2DD287C1" w14:textId="77777777" w:rsidR="00220285" w:rsidRPr="00E767F7" w:rsidRDefault="00220285" w:rsidP="00220285">
            <w:pPr>
              <w:rPr>
                <w:rFonts w:ascii="Calibri" w:eastAsia="Times New Roman" w:hAnsi="Calibri" w:cs="Calibri"/>
                <w:kern w:val="0"/>
                <w:sz w:val="20"/>
                <w:szCs w:val="20"/>
                <w:lang w:eastAsia="hr-HR"/>
                <w14:ligatures w14:val="none"/>
              </w:rPr>
            </w:pPr>
            <w:r w:rsidRPr="00E767F7">
              <w:rPr>
                <w:rFonts w:ascii="Calibri" w:eastAsia="Times New Roman" w:hAnsi="Calibri" w:cs="Calibri"/>
                <w:kern w:val="0"/>
                <w:sz w:val="20"/>
                <w:szCs w:val="20"/>
                <w:lang w:eastAsia="hr-HR"/>
                <w14:ligatures w14:val="none"/>
              </w:rPr>
              <w:t>32 Materijalni rashodi</w:t>
            </w:r>
          </w:p>
        </w:tc>
        <w:tc>
          <w:tcPr>
            <w:tcW w:w="1242" w:type="dxa"/>
            <w:tcBorders>
              <w:top w:val="nil"/>
              <w:left w:val="nil"/>
              <w:bottom w:val="single" w:sz="4" w:space="0" w:color="auto"/>
              <w:right w:val="single" w:sz="4" w:space="0" w:color="auto"/>
            </w:tcBorders>
            <w:noWrap/>
            <w:vAlign w:val="bottom"/>
            <w:hideMark/>
          </w:tcPr>
          <w:p w14:paraId="00AEAFEA" w14:textId="77777777" w:rsidR="00220285" w:rsidRPr="00E767F7" w:rsidRDefault="00220285" w:rsidP="00220285">
            <w:pPr>
              <w:jc w:val="right"/>
              <w:rPr>
                <w:rFonts w:ascii="Calibri" w:eastAsia="Times New Roman" w:hAnsi="Calibri" w:cs="Calibri"/>
                <w:kern w:val="0"/>
                <w:sz w:val="20"/>
                <w:szCs w:val="20"/>
                <w:lang w:eastAsia="hr-HR"/>
                <w14:ligatures w14:val="none"/>
              </w:rPr>
            </w:pPr>
            <w:r w:rsidRPr="00E767F7">
              <w:rPr>
                <w:rFonts w:ascii="Calibri" w:eastAsia="Times New Roman" w:hAnsi="Calibri" w:cs="Calibri"/>
                <w:kern w:val="0"/>
                <w:sz w:val="20"/>
                <w:szCs w:val="20"/>
                <w:lang w:eastAsia="hr-HR"/>
                <w14:ligatures w14:val="none"/>
              </w:rPr>
              <w:t>0,00</w:t>
            </w:r>
          </w:p>
        </w:tc>
        <w:tc>
          <w:tcPr>
            <w:tcW w:w="1302" w:type="dxa"/>
            <w:tcBorders>
              <w:top w:val="nil"/>
              <w:left w:val="nil"/>
              <w:bottom w:val="single" w:sz="4" w:space="0" w:color="auto"/>
              <w:right w:val="single" w:sz="4" w:space="0" w:color="auto"/>
            </w:tcBorders>
            <w:noWrap/>
            <w:vAlign w:val="bottom"/>
            <w:hideMark/>
          </w:tcPr>
          <w:p w14:paraId="489F4B58" w14:textId="77777777" w:rsidR="00220285" w:rsidRPr="00E767F7" w:rsidRDefault="00220285" w:rsidP="00220285">
            <w:pPr>
              <w:jc w:val="right"/>
              <w:rPr>
                <w:rFonts w:ascii="Calibri" w:eastAsia="Times New Roman" w:hAnsi="Calibri" w:cs="Calibri"/>
                <w:kern w:val="0"/>
                <w:sz w:val="20"/>
                <w:szCs w:val="20"/>
                <w:lang w:eastAsia="hr-HR"/>
                <w14:ligatures w14:val="none"/>
              </w:rPr>
            </w:pPr>
            <w:r w:rsidRPr="00E767F7">
              <w:rPr>
                <w:rFonts w:ascii="Calibri" w:eastAsia="Times New Roman" w:hAnsi="Calibri" w:cs="Calibri"/>
                <w:kern w:val="0"/>
                <w:sz w:val="20"/>
                <w:szCs w:val="20"/>
                <w:lang w:eastAsia="hr-HR"/>
                <w14:ligatures w14:val="none"/>
              </w:rPr>
              <w:t>750,00</w:t>
            </w:r>
          </w:p>
        </w:tc>
        <w:tc>
          <w:tcPr>
            <w:tcW w:w="1264" w:type="dxa"/>
            <w:tcBorders>
              <w:top w:val="nil"/>
              <w:left w:val="nil"/>
              <w:bottom w:val="single" w:sz="4" w:space="0" w:color="auto"/>
              <w:right w:val="single" w:sz="4" w:space="0" w:color="auto"/>
            </w:tcBorders>
            <w:noWrap/>
            <w:vAlign w:val="bottom"/>
            <w:hideMark/>
          </w:tcPr>
          <w:p w14:paraId="221A56AC" w14:textId="77777777" w:rsidR="00220285" w:rsidRPr="00E767F7" w:rsidRDefault="00220285" w:rsidP="00220285">
            <w:pPr>
              <w:jc w:val="right"/>
              <w:rPr>
                <w:rFonts w:ascii="Calibri" w:eastAsia="Times New Roman" w:hAnsi="Calibri" w:cs="Calibri"/>
                <w:kern w:val="0"/>
                <w:sz w:val="20"/>
                <w:szCs w:val="20"/>
                <w:lang w:eastAsia="hr-HR"/>
                <w14:ligatures w14:val="none"/>
              </w:rPr>
            </w:pPr>
            <w:r w:rsidRPr="00E767F7">
              <w:rPr>
                <w:rFonts w:ascii="Calibri" w:eastAsia="Times New Roman" w:hAnsi="Calibri" w:cs="Calibri"/>
                <w:kern w:val="0"/>
                <w:sz w:val="20"/>
                <w:szCs w:val="20"/>
                <w:lang w:eastAsia="hr-HR"/>
                <w14:ligatures w14:val="none"/>
              </w:rPr>
              <w:t>0,00</w:t>
            </w:r>
          </w:p>
        </w:tc>
        <w:tc>
          <w:tcPr>
            <w:tcW w:w="0" w:type="auto"/>
            <w:tcBorders>
              <w:top w:val="nil"/>
              <w:left w:val="nil"/>
              <w:bottom w:val="single" w:sz="4" w:space="0" w:color="auto"/>
              <w:right w:val="single" w:sz="4" w:space="0" w:color="auto"/>
            </w:tcBorders>
            <w:noWrap/>
            <w:vAlign w:val="bottom"/>
            <w:hideMark/>
          </w:tcPr>
          <w:p w14:paraId="677BD268" w14:textId="77777777" w:rsidR="00220285" w:rsidRPr="00E767F7" w:rsidRDefault="00220285" w:rsidP="00220285">
            <w:pPr>
              <w:jc w:val="right"/>
              <w:rPr>
                <w:rFonts w:ascii="Calibri" w:eastAsia="Times New Roman" w:hAnsi="Calibri" w:cs="Calibri"/>
                <w:kern w:val="0"/>
                <w:sz w:val="20"/>
                <w:szCs w:val="20"/>
                <w:lang w:eastAsia="hr-HR"/>
                <w14:ligatures w14:val="none"/>
              </w:rPr>
            </w:pPr>
            <w:r w:rsidRPr="00E767F7">
              <w:rPr>
                <w:rFonts w:ascii="Calibri" w:eastAsia="Times New Roman" w:hAnsi="Calibri" w:cs="Calibri"/>
                <w:kern w:val="0"/>
                <w:sz w:val="20"/>
                <w:szCs w:val="20"/>
                <w:lang w:eastAsia="hr-HR"/>
                <w14:ligatures w14:val="none"/>
              </w:rPr>
              <w:t>0,00</w:t>
            </w:r>
          </w:p>
        </w:tc>
        <w:tc>
          <w:tcPr>
            <w:tcW w:w="1666" w:type="dxa"/>
            <w:tcBorders>
              <w:top w:val="nil"/>
              <w:left w:val="nil"/>
              <w:bottom w:val="single" w:sz="4" w:space="0" w:color="auto"/>
              <w:right w:val="single" w:sz="4" w:space="0" w:color="auto"/>
            </w:tcBorders>
            <w:noWrap/>
            <w:vAlign w:val="bottom"/>
            <w:hideMark/>
          </w:tcPr>
          <w:p w14:paraId="1443DC64" w14:textId="77777777" w:rsidR="00220285" w:rsidRPr="00E767F7" w:rsidRDefault="00220285" w:rsidP="00220285">
            <w:pPr>
              <w:jc w:val="right"/>
              <w:rPr>
                <w:rFonts w:ascii="Calibri" w:eastAsia="Times New Roman" w:hAnsi="Calibri" w:cs="Calibri"/>
                <w:kern w:val="0"/>
                <w:sz w:val="20"/>
                <w:szCs w:val="20"/>
                <w:lang w:eastAsia="hr-HR"/>
                <w14:ligatures w14:val="none"/>
              </w:rPr>
            </w:pPr>
            <w:r w:rsidRPr="00E767F7">
              <w:rPr>
                <w:rFonts w:ascii="Calibri" w:eastAsia="Times New Roman" w:hAnsi="Calibri" w:cs="Calibri"/>
                <w:kern w:val="0"/>
                <w:sz w:val="20"/>
                <w:szCs w:val="20"/>
                <w:lang w:eastAsia="hr-HR"/>
                <w14:ligatures w14:val="none"/>
              </w:rPr>
              <w:t>0,00</w:t>
            </w:r>
          </w:p>
        </w:tc>
      </w:tr>
      <w:tr w:rsidR="00220285" w:rsidRPr="00220285" w14:paraId="42E82B9D" w14:textId="77777777" w:rsidTr="00220285">
        <w:trPr>
          <w:trHeight w:val="276"/>
        </w:trPr>
        <w:tc>
          <w:tcPr>
            <w:tcW w:w="2830" w:type="dxa"/>
            <w:tcBorders>
              <w:top w:val="nil"/>
              <w:left w:val="single" w:sz="4" w:space="0" w:color="auto"/>
              <w:bottom w:val="single" w:sz="4" w:space="0" w:color="auto"/>
              <w:right w:val="single" w:sz="4" w:space="0" w:color="auto"/>
            </w:tcBorders>
            <w:shd w:val="clear" w:color="000000" w:fill="FFFF99"/>
            <w:noWrap/>
            <w:vAlign w:val="bottom"/>
            <w:hideMark/>
          </w:tcPr>
          <w:p w14:paraId="374C9AFB" w14:textId="77777777" w:rsidR="00220285" w:rsidRPr="00220285" w:rsidRDefault="00220285" w:rsidP="00220285">
            <w:pPr>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Izvor 5.H. TEKUĆE I KAPITALNE POMOĆI IZ DRŽ. PRORAČUNA - PR. KORISNIK</w:t>
            </w:r>
          </w:p>
        </w:tc>
        <w:tc>
          <w:tcPr>
            <w:tcW w:w="1242" w:type="dxa"/>
            <w:tcBorders>
              <w:top w:val="nil"/>
              <w:left w:val="nil"/>
              <w:bottom w:val="single" w:sz="4" w:space="0" w:color="auto"/>
              <w:right w:val="single" w:sz="4" w:space="0" w:color="auto"/>
            </w:tcBorders>
            <w:shd w:val="clear" w:color="000000" w:fill="FFFF99"/>
            <w:noWrap/>
            <w:vAlign w:val="bottom"/>
            <w:hideMark/>
          </w:tcPr>
          <w:p w14:paraId="10E271CB"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1302" w:type="dxa"/>
            <w:tcBorders>
              <w:top w:val="nil"/>
              <w:left w:val="nil"/>
              <w:bottom w:val="single" w:sz="4" w:space="0" w:color="auto"/>
              <w:right w:val="single" w:sz="4" w:space="0" w:color="auto"/>
            </w:tcBorders>
            <w:shd w:val="clear" w:color="000000" w:fill="FFFF99"/>
            <w:noWrap/>
            <w:vAlign w:val="bottom"/>
            <w:hideMark/>
          </w:tcPr>
          <w:p w14:paraId="5A342DB8"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3.300,00</w:t>
            </w:r>
          </w:p>
        </w:tc>
        <w:tc>
          <w:tcPr>
            <w:tcW w:w="1264" w:type="dxa"/>
            <w:tcBorders>
              <w:top w:val="nil"/>
              <w:left w:val="nil"/>
              <w:bottom w:val="single" w:sz="4" w:space="0" w:color="auto"/>
              <w:right w:val="single" w:sz="4" w:space="0" w:color="auto"/>
            </w:tcBorders>
            <w:shd w:val="clear" w:color="000000" w:fill="FFFF99"/>
            <w:noWrap/>
            <w:vAlign w:val="bottom"/>
            <w:hideMark/>
          </w:tcPr>
          <w:p w14:paraId="1ECAD5CB"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0" w:type="auto"/>
            <w:tcBorders>
              <w:top w:val="nil"/>
              <w:left w:val="nil"/>
              <w:bottom w:val="single" w:sz="4" w:space="0" w:color="auto"/>
              <w:right w:val="single" w:sz="4" w:space="0" w:color="auto"/>
            </w:tcBorders>
            <w:shd w:val="clear" w:color="000000" w:fill="FFFF99"/>
            <w:noWrap/>
            <w:vAlign w:val="bottom"/>
            <w:hideMark/>
          </w:tcPr>
          <w:p w14:paraId="6678A070"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1666" w:type="dxa"/>
            <w:tcBorders>
              <w:top w:val="nil"/>
              <w:left w:val="nil"/>
              <w:bottom w:val="single" w:sz="4" w:space="0" w:color="auto"/>
              <w:right w:val="single" w:sz="4" w:space="0" w:color="auto"/>
            </w:tcBorders>
            <w:shd w:val="clear" w:color="000000" w:fill="FFFF99"/>
            <w:noWrap/>
            <w:vAlign w:val="bottom"/>
            <w:hideMark/>
          </w:tcPr>
          <w:p w14:paraId="3CAFE4C5"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r>
      <w:tr w:rsidR="00220285" w:rsidRPr="00220285" w14:paraId="4AC1A6D3" w14:textId="77777777" w:rsidTr="00220285">
        <w:trPr>
          <w:trHeight w:val="276"/>
        </w:trPr>
        <w:tc>
          <w:tcPr>
            <w:tcW w:w="2830" w:type="dxa"/>
            <w:tcBorders>
              <w:top w:val="nil"/>
              <w:left w:val="single" w:sz="4" w:space="0" w:color="auto"/>
              <w:bottom w:val="single" w:sz="4" w:space="0" w:color="auto"/>
              <w:right w:val="single" w:sz="4" w:space="0" w:color="auto"/>
            </w:tcBorders>
            <w:noWrap/>
            <w:vAlign w:val="bottom"/>
            <w:hideMark/>
          </w:tcPr>
          <w:p w14:paraId="5FDDFBE7" w14:textId="77777777" w:rsidR="00220285" w:rsidRPr="00220285" w:rsidRDefault="00220285" w:rsidP="00220285">
            <w:pPr>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3 Rashodi poslovanja</w:t>
            </w:r>
          </w:p>
        </w:tc>
        <w:tc>
          <w:tcPr>
            <w:tcW w:w="1242" w:type="dxa"/>
            <w:tcBorders>
              <w:top w:val="nil"/>
              <w:left w:val="nil"/>
              <w:bottom w:val="single" w:sz="4" w:space="0" w:color="auto"/>
              <w:right w:val="single" w:sz="4" w:space="0" w:color="auto"/>
            </w:tcBorders>
            <w:noWrap/>
            <w:vAlign w:val="bottom"/>
            <w:hideMark/>
          </w:tcPr>
          <w:p w14:paraId="6215ACE6"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c>
          <w:tcPr>
            <w:tcW w:w="1302" w:type="dxa"/>
            <w:tcBorders>
              <w:top w:val="nil"/>
              <w:left w:val="nil"/>
              <w:bottom w:val="single" w:sz="4" w:space="0" w:color="auto"/>
              <w:right w:val="single" w:sz="4" w:space="0" w:color="auto"/>
            </w:tcBorders>
            <w:noWrap/>
            <w:vAlign w:val="bottom"/>
            <w:hideMark/>
          </w:tcPr>
          <w:p w14:paraId="7496E78A"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3.300,00</w:t>
            </w:r>
          </w:p>
        </w:tc>
        <w:tc>
          <w:tcPr>
            <w:tcW w:w="1264" w:type="dxa"/>
            <w:tcBorders>
              <w:top w:val="nil"/>
              <w:left w:val="nil"/>
              <w:bottom w:val="single" w:sz="4" w:space="0" w:color="auto"/>
              <w:right w:val="single" w:sz="4" w:space="0" w:color="auto"/>
            </w:tcBorders>
            <w:noWrap/>
            <w:vAlign w:val="bottom"/>
            <w:hideMark/>
          </w:tcPr>
          <w:p w14:paraId="5C3DA03A"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c>
          <w:tcPr>
            <w:tcW w:w="0" w:type="auto"/>
            <w:tcBorders>
              <w:top w:val="nil"/>
              <w:left w:val="nil"/>
              <w:bottom w:val="single" w:sz="4" w:space="0" w:color="auto"/>
              <w:right w:val="single" w:sz="4" w:space="0" w:color="auto"/>
            </w:tcBorders>
            <w:noWrap/>
            <w:vAlign w:val="bottom"/>
            <w:hideMark/>
          </w:tcPr>
          <w:p w14:paraId="4338BE17"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c>
          <w:tcPr>
            <w:tcW w:w="1666" w:type="dxa"/>
            <w:tcBorders>
              <w:top w:val="nil"/>
              <w:left w:val="nil"/>
              <w:bottom w:val="single" w:sz="4" w:space="0" w:color="auto"/>
              <w:right w:val="single" w:sz="4" w:space="0" w:color="auto"/>
            </w:tcBorders>
            <w:noWrap/>
            <w:vAlign w:val="bottom"/>
            <w:hideMark/>
          </w:tcPr>
          <w:p w14:paraId="72E15D35"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r>
      <w:tr w:rsidR="00220285" w:rsidRPr="00220285" w14:paraId="596C888E" w14:textId="77777777" w:rsidTr="00220285">
        <w:trPr>
          <w:trHeight w:val="276"/>
        </w:trPr>
        <w:tc>
          <w:tcPr>
            <w:tcW w:w="2830" w:type="dxa"/>
            <w:tcBorders>
              <w:top w:val="nil"/>
              <w:left w:val="single" w:sz="4" w:space="0" w:color="auto"/>
              <w:bottom w:val="single" w:sz="4" w:space="0" w:color="auto"/>
              <w:right w:val="single" w:sz="4" w:space="0" w:color="auto"/>
            </w:tcBorders>
            <w:noWrap/>
            <w:vAlign w:val="bottom"/>
            <w:hideMark/>
          </w:tcPr>
          <w:p w14:paraId="0229CE23" w14:textId="77777777" w:rsidR="00220285" w:rsidRPr="00E767F7" w:rsidRDefault="00220285" w:rsidP="00220285">
            <w:pPr>
              <w:rPr>
                <w:rFonts w:ascii="Calibri" w:eastAsia="Times New Roman" w:hAnsi="Calibri" w:cs="Calibri"/>
                <w:kern w:val="0"/>
                <w:sz w:val="20"/>
                <w:szCs w:val="20"/>
                <w:lang w:eastAsia="hr-HR"/>
                <w14:ligatures w14:val="none"/>
              </w:rPr>
            </w:pPr>
            <w:r w:rsidRPr="00E767F7">
              <w:rPr>
                <w:rFonts w:ascii="Calibri" w:eastAsia="Times New Roman" w:hAnsi="Calibri" w:cs="Calibri"/>
                <w:kern w:val="0"/>
                <w:sz w:val="20"/>
                <w:szCs w:val="20"/>
                <w:lang w:eastAsia="hr-HR"/>
                <w14:ligatures w14:val="none"/>
              </w:rPr>
              <w:t>32 Materijalni rashodi</w:t>
            </w:r>
          </w:p>
        </w:tc>
        <w:tc>
          <w:tcPr>
            <w:tcW w:w="1242" w:type="dxa"/>
            <w:tcBorders>
              <w:top w:val="nil"/>
              <w:left w:val="nil"/>
              <w:bottom w:val="single" w:sz="4" w:space="0" w:color="auto"/>
              <w:right w:val="single" w:sz="4" w:space="0" w:color="auto"/>
            </w:tcBorders>
            <w:noWrap/>
            <w:vAlign w:val="bottom"/>
            <w:hideMark/>
          </w:tcPr>
          <w:p w14:paraId="18D5D442" w14:textId="77777777" w:rsidR="00220285" w:rsidRPr="00E767F7" w:rsidRDefault="00220285" w:rsidP="00220285">
            <w:pPr>
              <w:jc w:val="right"/>
              <w:rPr>
                <w:rFonts w:ascii="Calibri" w:eastAsia="Times New Roman" w:hAnsi="Calibri" w:cs="Calibri"/>
                <w:kern w:val="0"/>
                <w:sz w:val="20"/>
                <w:szCs w:val="20"/>
                <w:lang w:eastAsia="hr-HR"/>
                <w14:ligatures w14:val="none"/>
              </w:rPr>
            </w:pPr>
            <w:r w:rsidRPr="00E767F7">
              <w:rPr>
                <w:rFonts w:ascii="Calibri" w:eastAsia="Times New Roman" w:hAnsi="Calibri" w:cs="Calibri"/>
                <w:kern w:val="0"/>
                <w:sz w:val="20"/>
                <w:szCs w:val="20"/>
                <w:lang w:eastAsia="hr-HR"/>
                <w14:ligatures w14:val="none"/>
              </w:rPr>
              <w:t>0,00</w:t>
            </w:r>
          </w:p>
        </w:tc>
        <w:tc>
          <w:tcPr>
            <w:tcW w:w="1302" w:type="dxa"/>
            <w:tcBorders>
              <w:top w:val="nil"/>
              <w:left w:val="nil"/>
              <w:bottom w:val="single" w:sz="4" w:space="0" w:color="auto"/>
              <w:right w:val="single" w:sz="4" w:space="0" w:color="auto"/>
            </w:tcBorders>
            <w:noWrap/>
            <w:vAlign w:val="bottom"/>
            <w:hideMark/>
          </w:tcPr>
          <w:p w14:paraId="5E3C9CA7" w14:textId="77777777" w:rsidR="00220285" w:rsidRPr="00E767F7" w:rsidRDefault="00220285" w:rsidP="00220285">
            <w:pPr>
              <w:jc w:val="right"/>
              <w:rPr>
                <w:rFonts w:ascii="Calibri" w:eastAsia="Times New Roman" w:hAnsi="Calibri" w:cs="Calibri"/>
                <w:kern w:val="0"/>
                <w:sz w:val="20"/>
                <w:szCs w:val="20"/>
                <w:lang w:eastAsia="hr-HR"/>
                <w14:ligatures w14:val="none"/>
              </w:rPr>
            </w:pPr>
            <w:r w:rsidRPr="00E767F7">
              <w:rPr>
                <w:rFonts w:ascii="Calibri" w:eastAsia="Times New Roman" w:hAnsi="Calibri" w:cs="Calibri"/>
                <w:kern w:val="0"/>
                <w:sz w:val="20"/>
                <w:szCs w:val="20"/>
                <w:lang w:eastAsia="hr-HR"/>
                <w14:ligatures w14:val="none"/>
              </w:rPr>
              <w:t>3.300,00</w:t>
            </w:r>
          </w:p>
        </w:tc>
        <w:tc>
          <w:tcPr>
            <w:tcW w:w="1264" w:type="dxa"/>
            <w:tcBorders>
              <w:top w:val="nil"/>
              <w:left w:val="nil"/>
              <w:bottom w:val="single" w:sz="4" w:space="0" w:color="auto"/>
              <w:right w:val="single" w:sz="4" w:space="0" w:color="auto"/>
            </w:tcBorders>
            <w:noWrap/>
            <w:vAlign w:val="bottom"/>
            <w:hideMark/>
          </w:tcPr>
          <w:p w14:paraId="565297BF" w14:textId="77777777" w:rsidR="00220285" w:rsidRPr="00E767F7" w:rsidRDefault="00220285" w:rsidP="00220285">
            <w:pPr>
              <w:jc w:val="right"/>
              <w:rPr>
                <w:rFonts w:ascii="Calibri" w:eastAsia="Times New Roman" w:hAnsi="Calibri" w:cs="Calibri"/>
                <w:kern w:val="0"/>
                <w:sz w:val="20"/>
                <w:szCs w:val="20"/>
                <w:lang w:eastAsia="hr-HR"/>
                <w14:ligatures w14:val="none"/>
              </w:rPr>
            </w:pPr>
            <w:r w:rsidRPr="00E767F7">
              <w:rPr>
                <w:rFonts w:ascii="Calibri" w:eastAsia="Times New Roman" w:hAnsi="Calibri" w:cs="Calibri"/>
                <w:kern w:val="0"/>
                <w:sz w:val="20"/>
                <w:szCs w:val="20"/>
                <w:lang w:eastAsia="hr-HR"/>
                <w14:ligatures w14:val="none"/>
              </w:rPr>
              <w:t>0,00</w:t>
            </w:r>
          </w:p>
        </w:tc>
        <w:tc>
          <w:tcPr>
            <w:tcW w:w="0" w:type="auto"/>
            <w:tcBorders>
              <w:top w:val="nil"/>
              <w:left w:val="nil"/>
              <w:bottom w:val="single" w:sz="4" w:space="0" w:color="auto"/>
              <w:right w:val="single" w:sz="4" w:space="0" w:color="auto"/>
            </w:tcBorders>
            <w:noWrap/>
            <w:vAlign w:val="bottom"/>
            <w:hideMark/>
          </w:tcPr>
          <w:p w14:paraId="39945580" w14:textId="77777777" w:rsidR="00220285" w:rsidRPr="00E767F7" w:rsidRDefault="00220285" w:rsidP="00220285">
            <w:pPr>
              <w:jc w:val="right"/>
              <w:rPr>
                <w:rFonts w:ascii="Calibri" w:eastAsia="Times New Roman" w:hAnsi="Calibri" w:cs="Calibri"/>
                <w:kern w:val="0"/>
                <w:sz w:val="20"/>
                <w:szCs w:val="20"/>
                <w:lang w:eastAsia="hr-HR"/>
                <w14:ligatures w14:val="none"/>
              </w:rPr>
            </w:pPr>
            <w:r w:rsidRPr="00E767F7">
              <w:rPr>
                <w:rFonts w:ascii="Calibri" w:eastAsia="Times New Roman" w:hAnsi="Calibri" w:cs="Calibri"/>
                <w:kern w:val="0"/>
                <w:sz w:val="20"/>
                <w:szCs w:val="20"/>
                <w:lang w:eastAsia="hr-HR"/>
                <w14:ligatures w14:val="none"/>
              </w:rPr>
              <w:t>0,00</w:t>
            </w:r>
          </w:p>
        </w:tc>
        <w:tc>
          <w:tcPr>
            <w:tcW w:w="1666" w:type="dxa"/>
            <w:tcBorders>
              <w:top w:val="nil"/>
              <w:left w:val="nil"/>
              <w:bottom w:val="single" w:sz="4" w:space="0" w:color="auto"/>
              <w:right w:val="single" w:sz="4" w:space="0" w:color="auto"/>
            </w:tcBorders>
            <w:noWrap/>
            <w:vAlign w:val="bottom"/>
            <w:hideMark/>
          </w:tcPr>
          <w:p w14:paraId="0AA0E48C" w14:textId="77777777" w:rsidR="00220285" w:rsidRPr="00E767F7" w:rsidRDefault="00220285" w:rsidP="00220285">
            <w:pPr>
              <w:jc w:val="right"/>
              <w:rPr>
                <w:rFonts w:ascii="Calibri" w:eastAsia="Times New Roman" w:hAnsi="Calibri" w:cs="Calibri"/>
                <w:kern w:val="0"/>
                <w:sz w:val="20"/>
                <w:szCs w:val="20"/>
                <w:lang w:eastAsia="hr-HR"/>
                <w14:ligatures w14:val="none"/>
              </w:rPr>
            </w:pPr>
            <w:r w:rsidRPr="00E767F7">
              <w:rPr>
                <w:rFonts w:ascii="Calibri" w:eastAsia="Times New Roman" w:hAnsi="Calibri" w:cs="Calibri"/>
                <w:kern w:val="0"/>
                <w:sz w:val="20"/>
                <w:szCs w:val="20"/>
                <w:lang w:eastAsia="hr-HR"/>
                <w14:ligatures w14:val="none"/>
              </w:rPr>
              <w:t>0,00</w:t>
            </w:r>
          </w:p>
        </w:tc>
      </w:tr>
      <w:tr w:rsidR="00220285" w:rsidRPr="00220285" w14:paraId="732758F2" w14:textId="77777777" w:rsidTr="00220285">
        <w:trPr>
          <w:trHeight w:val="276"/>
        </w:trPr>
        <w:tc>
          <w:tcPr>
            <w:tcW w:w="2830" w:type="dxa"/>
            <w:tcBorders>
              <w:top w:val="nil"/>
              <w:left w:val="single" w:sz="4" w:space="0" w:color="auto"/>
              <w:bottom w:val="single" w:sz="4" w:space="0" w:color="auto"/>
              <w:right w:val="single" w:sz="4" w:space="0" w:color="auto"/>
            </w:tcBorders>
            <w:shd w:val="clear" w:color="000000" w:fill="FFFF99"/>
            <w:noWrap/>
            <w:vAlign w:val="bottom"/>
            <w:hideMark/>
          </w:tcPr>
          <w:p w14:paraId="33BF842E" w14:textId="77777777" w:rsidR="00220285" w:rsidRPr="00220285" w:rsidRDefault="00220285" w:rsidP="00220285">
            <w:pPr>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Izvor 5.M. TEKUĆE I KAPITALNE POMOĆI IZ OPĆ. PRORAČUNA - PR. KORISNIK</w:t>
            </w:r>
          </w:p>
        </w:tc>
        <w:tc>
          <w:tcPr>
            <w:tcW w:w="1242" w:type="dxa"/>
            <w:tcBorders>
              <w:top w:val="nil"/>
              <w:left w:val="nil"/>
              <w:bottom w:val="single" w:sz="4" w:space="0" w:color="auto"/>
              <w:right w:val="single" w:sz="4" w:space="0" w:color="auto"/>
            </w:tcBorders>
            <w:shd w:val="clear" w:color="000000" w:fill="FFFF99"/>
            <w:noWrap/>
            <w:vAlign w:val="bottom"/>
            <w:hideMark/>
          </w:tcPr>
          <w:p w14:paraId="553EB552"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1302" w:type="dxa"/>
            <w:tcBorders>
              <w:top w:val="nil"/>
              <w:left w:val="nil"/>
              <w:bottom w:val="single" w:sz="4" w:space="0" w:color="auto"/>
              <w:right w:val="single" w:sz="4" w:space="0" w:color="auto"/>
            </w:tcBorders>
            <w:shd w:val="clear" w:color="000000" w:fill="FFFF99"/>
            <w:noWrap/>
            <w:vAlign w:val="bottom"/>
            <w:hideMark/>
          </w:tcPr>
          <w:p w14:paraId="61BEF81C"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750,00</w:t>
            </w:r>
          </w:p>
        </w:tc>
        <w:tc>
          <w:tcPr>
            <w:tcW w:w="1264" w:type="dxa"/>
            <w:tcBorders>
              <w:top w:val="nil"/>
              <w:left w:val="nil"/>
              <w:bottom w:val="single" w:sz="4" w:space="0" w:color="auto"/>
              <w:right w:val="single" w:sz="4" w:space="0" w:color="auto"/>
            </w:tcBorders>
            <w:shd w:val="clear" w:color="000000" w:fill="FFFF99"/>
            <w:noWrap/>
            <w:vAlign w:val="bottom"/>
            <w:hideMark/>
          </w:tcPr>
          <w:p w14:paraId="76412488"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0" w:type="auto"/>
            <w:tcBorders>
              <w:top w:val="nil"/>
              <w:left w:val="nil"/>
              <w:bottom w:val="single" w:sz="4" w:space="0" w:color="auto"/>
              <w:right w:val="single" w:sz="4" w:space="0" w:color="auto"/>
            </w:tcBorders>
            <w:shd w:val="clear" w:color="000000" w:fill="FFFF99"/>
            <w:noWrap/>
            <w:vAlign w:val="bottom"/>
            <w:hideMark/>
          </w:tcPr>
          <w:p w14:paraId="3C2377DB"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1666" w:type="dxa"/>
            <w:tcBorders>
              <w:top w:val="nil"/>
              <w:left w:val="nil"/>
              <w:bottom w:val="single" w:sz="4" w:space="0" w:color="auto"/>
              <w:right w:val="single" w:sz="4" w:space="0" w:color="auto"/>
            </w:tcBorders>
            <w:shd w:val="clear" w:color="000000" w:fill="FFFF99"/>
            <w:noWrap/>
            <w:vAlign w:val="bottom"/>
            <w:hideMark/>
          </w:tcPr>
          <w:p w14:paraId="37B9EF8A"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r>
      <w:tr w:rsidR="00220285" w:rsidRPr="00220285" w14:paraId="2C7C80D1" w14:textId="77777777" w:rsidTr="00220285">
        <w:trPr>
          <w:trHeight w:val="276"/>
        </w:trPr>
        <w:tc>
          <w:tcPr>
            <w:tcW w:w="2830" w:type="dxa"/>
            <w:tcBorders>
              <w:top w:val="nil"/>
              <w:left w:val="single" w:sz="4" w:space="0" w:color="auto"/>
              <w:bottom w:val="single" w:sz="4" w:space="0" w:color="auto"/>
              <w:right w:val="single" w:sz="4" w:space="0" w:color="auto"/>
            </w:tcBorders>
            <w:noWrap/>
            <w:vAlign w:val="bottom"/>
            <w:hideMark/>
          </w:tcPr>
          <w:p w14:paraId="478C379F" w14:textId="77777777" w:rsidR="00220285" w:rsidRPr="00220285" w:rsidRDefault="00220285" w:rsidP="00220285">
            <w:pPr>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3 Rashodi poslovanja</w:t>
            </w:r>
          </w:p>
        </w:tc>
        <w:tc>
          <w:tcPr>
            <w:tcW w:w="1242" w:type="dxa"/>
            <w:tcBorders>
              <w:top w:val="nil"/>
              <w:left w:val="nil"/>
              <w:bottom w:val="single" w:sz="4" w:space="0" w:color="auto"/>
              <w:right w:val="single" w:sz="4" w:space="0" w:color="auto"/>
            </w:tcBorders>
            <w:noWrap/>
            <w:vAlign w:val="bottom"/>
            <w:hideMark/>
          </w:tcPr>
          <w:p w14:paraId="693EA467"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c>
          <w:tcPr>
            <w:tcW w:w="1302" w:type="dxa"/>
            <w:tcBorders>
              <w:top w:val="nil"/>
              <w:left w:val="nil"/>
              <w:bottom w:val="single" w:sz="4" w:space="0" w:color="auto"/>
              <w:right w:val="single" w:sz="4" w:space="0" w:color="auto"/>
            </w:tcBorders>
            <w:noWrap/>
            <w:vAlign w:val="bottom"/>
            <w:hideMark/>
          </w:tcPr>
          <w:p w14:paraId="2335F4DD"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750,00</w:t>
            </w:r>
          </w:p>
        </w:tc>
        <w:tc>
          <w:tcPr>
            <w:tcW w:w="1264" w:type="dxa"/>
            <w:tcBorders>
              <w:top w:val="nil"/>
              <w:left w:val="nil"/>
              <w:bottom w:val="single" w:sz="4" w:space="0" w:color="auto"/>
              <w:right w:val="single" w:sz="4" w:space="0" w:color="auto"/>
            </w:tcBorders>
            <w:noWrap/>
            <w:vAlign w:val="bottom"/>
            <w:hideMark/>
          </w:tcPr>
          <w:p w14:paraId="67FF75E9"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c>
          <w:tcPr>
            <w:tcW w:w="0" w:type="auto"/>
            <w:tcBorders>
              <w:top w:val="nil"/>
              <w:left w:val="nil"/>
              <w:bottom w:val="single" w:sz="4" w:space="0" w:color="auto"/>
              <w:right w:val="single" w:sz="4" w:space="0" w:color="auto"/>
            </w:tcBorders>
            <w:noWrap/>
            <w:vAlign w:val="bottom"/>
            <w:hideMark/>
          </w:tcPr>
          <w:p w14:paraId="4E5B4B41"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c>
          <w:tcPr>
            <w:tcW w:w="1666" w:type="dxa"/>
            <w:tcBorders>
              <w:top w:val="nil"/>
              <w:left w:val="nil"/>
              <w:bottom w:val="single" w:sz="4" w:space="0" w:color="auto"/>
              <w:right w:val="single" w:sz="4" w:space="0" w:color="auto"/>
            </w:tcBorders>
            <w:noWrap/>
            <w:vAlign w:val="bottom"/>
            <w:hideMark/>
          </w:tcPr>
          <w:p w14:paraId="1F62CDC3"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r>
      <w:tr w:rsidR="00220285" w:rsidRPr="00220285" w14:paraId="7CEE369B" w14:textId="77777777" w:rsidTr="00220285">
        <w:trPr>
          <w:trHeight w:val="276"/>
        </w:trPr>
        <w:tc>
          <w:tcPr>
            <w:tcW w:w="2830" w:type="dxa"/>
            <w:tcBorders>
              <w:top w:val="nil"/>
              <w:left w:val="single" w:sz="4" w:space="0" w:color="auto"/>
              <w:bottom w:val="single" w:sz="4" w:space="0" w:color="auto"/>
              <w:right w:val="single" w:sz="4" w:space="0" w:color="auto"/>
            </w:tcBorders>
            <w:noWrap/>
            <w:vAlign w:val="bottom"/>
            <w:hideMark/>
          </w:tcPr>
          <w:p w14:paraId="3F6696A3" w14:textId="77777777" w:rsidR="00220285" w:rsidRPr="00E767F7" w:rsidRDefault="00220285" w:rsidP="00220285">
            <w:pPr>
              <w:rPr>
                <w:rFonts w:ascii="Calibri" w:eastAsia="Times New Roman" w:hAnsi="Calibri" w:cs="Calibri"/>
                <w:kern w:val="0"/>
                <w:sz w:val="20"/>
                <w:szCs w:val="20"/>
                <w:lang w:eastAsia="hr-HR"/>
                <w14:ligatures w14:val="none"/>
              </w:rPr>
            </w:pPr>
            <w:r w:rsidRPr="00E767F7">
              <w:rPr>
                <w:rFonts w:ascii="Calibri" w:eastAsia="Times New Roman" w:hAnsi="Calibri" w:cs="Calibri"/>
                <w:kern w:val="0"/>
                <w:sz w:val="20"/>
                <w:szCs w:val="20"/>
                <w:lang w:eastAsia="hr-HR"/>
                <w14:ligatures w14:val="none"/>
              </w:rPr>
              <w:t>32 Materijalni rashodi</w:t>
            </w:r>
          </w:p>
        </w:tc>
        <w:tc>
          <w:tcPr>
            <w:tcW w:w="1242" w:type="dxa"/>
            <w:tcBorders>
              <w:top w:val="nil"/>
              <w:left w:val="nil"/>
              <w:bottom w:val="single" w:sz="4" w:space="0" w:color="auto"/>
              <w:right w:val="single" w:sz="4" w:space="0" w:color="auto"/>
            </w:tcBorders>
            <w:noWrap/>
            <w:vAlign w:val="bottom"/>
            <w:hideMark/>
          </w:tcPr>
          <w:p w14:paraId="5DADB458" w14:textId="77777777" w:rsidR="00220285" w:rsidRPr="00E767F7" w:rsidRDefault="00220285" w:rsidP="00220285">
            <w:pPr>
              <w:jc w:val="right"/>
              <w:rPr>
                <w:rFonts w:ascii="Calibri" w:eastAsia="Times New Roman" w:hAnsi="Calibri" w:cs="Calibri"/>
                <w:kern w:val="0"/>
                <w:sz w:val="20"/>
                <w:szCs w:val="20"/>
                <w:lang w:eastAsia="hr-HR"/>
                <w14:ligatures w14:val="none"/>
              </w:rPr>
            </w:pPr>
            <w:r w:rsidRPr="00E767F7">
              <w:rPr>
                <w:rFonts w:ascii="Calibri" w:eastAsia="Times New Roman" w:hAnsi="Calibri" w:cs="Calibri"/>
                <w:kern w:val="0"/>
                <w:sz w:val="20"/>
                <w:szCs w:val="20"/>
                <w:lang w:eastAsia="hr-HR"/>
                <w14:ligatures w14:val="none"/>
              </w:rPr>
              <w:t>0,00</w:t>
            </w:r>
          </w:p>
        </w:tc>
        <w:tc>
          <w:tcPr>
            <w:tcW w:w="1302" w:type="dxa"/>
            <w:tcBorders>
              <w:top w:val="nil"/>
              <w:left w:val="nil"/>
              <w:bottom w:val="single" w:sz="4" w:space="0" w:color="auto"/>
              <w:right w:val="single" w:sz="4" w:space="0" w:color="auto"/>
            </w:tcBorders>
            <w:noWrap/>
            <w:vAlign w:val="bottom"/>
            <w:hideMark/>
          </w:tcPr>
          <w:p w14:paraId="6BEC7898" w14:textId="77777777" w:rsidR="00220285" w:rsidRPr="00E767F7" w:rsidRDefault="00220285" w:rsidP="00220285">
            <w:pPr>
              <w:jc w:val="right"/>
              <w:rPr>
                <w:rFonts w:ascii="Calibri" w:eastAsia="Times New Roman" w:hAnsi="Calibri" w:cs="Calibri"/>
                <w:kern w:val="0"/>
                <w:sz w:val="20"/>
                <w:szCs w:val="20"/>
                <w:lang w:eastAsia="hr-HR"/>
                <w14:ligatures w14:val="none"/>
              </w:rPr>
            </w:pPr>
            <w:r w:rsidRPr="00E767F7">
              <w:rPr>
                <w:rFonts w:ascii="Calibri" w:eastAsia="Times New Roman" w:hAnsi="Calibri" w:cs="Calibri"/>
                <w:kern w:val="0"/>
                <w:sz w:val="20"/>
                <w:szCs w:val="20"/>
                <w:lang w:eastAsia="hr-HR"/>
                <w14:ligatures w14:val="none"/>
              </w:rPr>
              <w:t>750,00</w:t>
            </w:r>
          </w:p>
        </w:tc>
        <w:tc>
          <w:tcPr>
            <w:tcW w:w="1264" w:type="dxa"/>
            <w:tcBorders>
              <w:top w:val="nil"/>
              <w:left w:val="nil"/>
              <w:bottom w:val="single" w:sz="4" w:space="0" w:color="auto"/>
              <w:right w:val="single" w:sz="4" w:space="0" w:color="auto"/>
            </w:tcBorders>
            <w:noWrap/>
            <w:vAlign w:val="bottom"/>
            <w:hideMark/>
          </w:tcPr>
          <w:p w14:paraId="69DB5D3F" w14:textId="77777777" w:rsidR="00220285" w:rsidRPr="00E767F7" w:rsidRDefault="00220285" w:rsidP="00220285">
            <w:pPr>
              <w:jc w:val="right"/>
              <w:rPr>
                <w:rFonts w:ascii="Calibri" w:eastAsia="Times New Roman" w:hAnsi="Calibri" w:cs="Calibri"/>
                <w:kern w:val="0"/>
                <w:sz w:val="20"/>
                <w:szCs w:val="20"/>
                <w:lang w:eastAsia="hr-HR"/>
                <w14:ligatures w14:val="none"/>
              </w:rPr>
            </w:pPr>
            <w:r w:rsidRPr="00E767F7">
              <w:rPr>
                <w:rFonts w:ascii="Calibri" w:eastAsia="Times New Roman" w:hAnsi="Calibri" w:cs="Calibri"/>
                <w:kern w:val="0"/>
                <w:sz w:val="20"/>
                <w:szCs w:val="20"/>
                <w:lang w:eastAsia="hr-HR"/>
                <w14:ligatures w14:val="none"/>
              </w:rPr>
              <w:t>0,00</w:t>
            </w:r>
          </w:p>
        </w:tc>
        <w:tc>
          <w:tcPr>
            <w:tcW w:w="0" w:type="auto"/>
            <w:tcBorders>
              <w:top w:val="nil"/>
              <w:left w:val="nil"/>
              <w:bottom w:val="single" w:sz="4" w:space="0" w:color="auto"/>
              <w:right w:val="single" w:sz="4" w:space="0" w:color="auto"/>
            </w:tcBorders>
            <w:noWrap/>
            <w:vAlign w:val="bottom"/>
            <w:hideMark/>
          </w:tcPr>
          <w:p w14:paraId="1F9527CF" w14:textId="77777777" w:rsidR="00220285" w:rsidRPr="00E767F7" w:rsidRDefault="00220285" w:rsidP="00220285">
            <w:pPr>
              <w:jc w:val="right"/>
              <w:rPr>
                <w:rFonts w:ascii="Calibri" w:eastAsia="Times New Roman" w:hAnsi="Calibri" w:cs="Calibri"/>
                <w:kern w:val="0"/>
                <w:sz w:val="20"/>
                <w:szCs w:val="20"/>
                <w:lang w:eastAsia="hr-HR"/>
                <w14:ligatures w14:val="none"/>
              </w:rPr>
            </w:pPr>
            <w:r w:rsidRPr="00E767F7">
              <w:rPr>
                <w:rFonts w:ascii="Calibri" w:eastAsia="Times New Roman" w:hAnsi="Calibri" w:cs="Calibri"/>
                <w:kern w:val="0"/>
                <w:sz w:val="20"/>
                <w:szCs w:val="20"/>
                <w:lang w:eastAsia="hr-HR"/>
                <w14:ligatures w14:val="none"/>
              </w:rPr>
              <w:t>0,00</w:t>
            </w:r>
          </w:p>
        </w:tc>
        <w:tc>
          <w:tcPr>
            <w:tcW w:w="1666" w:type="dxa"/>
            <w:tcBorders>
              <w:top w:val="nil"/>
              <w:left w:val="nil"/>
              <w:bottom w:val="single" w:sz="4" w:space="0" w:color="auto"/>
              <w:right w:val="single" w:sz="4" w:space="0" w:color="auto"/>
            </w:tcBorders>
            <w:noWrap/>
            <w:vAlign w:val="bottom"/>
            <w:hideMark/>
          </w:tcPr>
          <w:p w14:paraId="3824F595" w14:textId="77777777" w:rsidR="00220285" w:rsidRPr="00E767F7" w:rsidRDefault="00220285" w:rsidP="00220285">
            <w:pPr>
              <w:jc w:val="right"/>
              <w:rPr>
                <w:rFonts w:ascii="Calibri" w:eastAsia="Times New Roman" w:hAnsi="Calibri" w:cs="Calibri"/>
                <w:kern w:val="0"/>
                <w:sz w:val="20"/>
                <w:szCs w:val="20"/>
                <w:lang w:eastAsia="hr-HR"/>
                <w14:ligatures w14:val="none"/>
              </w:rPr>
            </w:pPr>
            <w:r w:rsidRPr="00E767F7">
              <w:rPr>
                <w:rFonts w:ascii="Calibri" w:eastAsia="Times New Roman" w:hAnsi="Calibri" w:cs="Calibri"/>
                <w:kern w:val="0"/>
                <w:sz w:val="20"/>
                <w:szCs w:val="20"/>
                <w:lang w:eastAsia="hr-HR"/>
                <w14:ligatures w14:val="none"/>
              </w:rPr>
              <w:t>0,00</w:t>
            </w:r>
          </w:p>
        </w:tc>
      </w:tr>
      <w:tr w:rsidR="00220285" w:rsidRPr="00220285" w14:paraId="39A9EE34" w14:textId="77777777" w:rsidTr="00220285">
        <w:trPr>
          <w:trHeight w:val="276"/>
        </w:trPr>
        <w:tc>
          <w:tcPr>
            <w:tcW w:w="2830" w:type="dxa"/>
            <w:tcBorders>
              <w:top w:val="nil"/>
              <w:left w:val="single" w:sz="4" w:space="0" w:color="auto"/>
              <w:bottom w:val="single" w:sz="4" w:space="0" w:color="auto"/>
              <w:right w:val="single" w:sz="4" w:space="0" w:color="auto"/>
            </w:tcBorders>
            <w:shd w:val="clear" w:color="000000" w:fill="CCCCFF"/>
            <w:noWrap/>
            <w:vAlign w:val="bottom"/>
            <w:hideMark/>
          </w:tcPr>
          <w:p w14:paraId="59B1E493" w14:textId="77777777" w:rsidR="00220285" w:rsidRPr="00220285" w:rsidRDefault="00220285" w:rsidP="00220285">
            <w:pPr>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Tekući projekt T100209 HArte</w:t>
            </w:r>
          </w:p>
        </w:tc>
        <w:tc>
          <w:tcPr>
            <w:tcW w:w="1242" w:type="dxa"/>
            <w:tcBorders>
              <w:top w:val="nil"/>
              <w:left w:val="nil"/>
              <w:bottom w:val="single" w:sz="4" w:space="0" w:color="auto"/>
              <w:right w:val="single" w:sz="4" w:space="0" w:color="auto"/>
            </w:tcBorders>
            <w:shd w:val="clear" w:color="000000" w:fill="CCCCFF"/>
            <w:noWrap/>
            <w:vAlign w:val="bottom"/>
            <w:hideMark/>
          </w:tcPr>
          <w:p w14:paraId="189AB671"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1302" w:type="dxa"/>
            <w:tcBorders>
              <w:top w:val="nil"/>
              <w:left w:val="nil"/>
              <w:bottom w:val="single" w:sz="4" w:space="0" w:color="auto"/>
              <w:right w:val="single" w:sz="4" w:space="0" w:color="auto"/>
            </w:tcBorders>
            <w:shd w:val="clear" w:color="000000" w:fill="CCCCFF"/>
            <w:noWrap/>
            <w:vAlign w:val="bottom"/>
            <w:hideMark/>
          </w:tcPr>
          <w:p w14:paraId="0255DB21"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1264" w:type="dxa"/>
            <w:tcBorders>
              <w:top w:val="nil"/>
              <w:left w:val="nil"/>
              <w:bottom w:val="single" w:sz="4" w:space="0" w:color="auto"/>
              <w:right w:val="single" w:sz="4" w:space="0" w:color="auto"/>
            </w:tcBorders>
            <w:shd w:val="clear" w:color="000000" w:fill="CCCCFF"/>
            <w:noWrap/>
            <w:vAlign w:val="bottom"/>
            <w:hideMark/>
          </w:tcPr>
          <w:p w14:paraId="32C43ECE"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4.250,00</w:t>
            </w:r>
          </w:p>
        </w:tc>
        <w:tc>
          <w:tcPr>
            <w:tcW w:w="0" w:type="auto"/>
            <w:tcBorders>
              <w:top w:val="nil"/>
              <w:left w:val="nil"/>
              <w:bottom w:val="single" w:sz="4" w:space="0" w:color="auto"/>
              <w:right w:val="single" w:sz="4" w:space="0" w:color="auto"/>
            </w:tcBorders>
            <w:shd w:val="clear" w:color="000000" w:fill="CCCCFF"/>
            <w:noWrap/>
            <w:vAlign w:val="bottom"/>
            <w:hideMark/>
          </w:tcPr>
          <w:p w14:paraId="2DAA390F"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4.675,00</w:t>
            </w:r>
          </w:p>
        </w:tc>
        <w:tc>
          <w:tcPr>
            <w:tcW w:w="1666" w:type="dxa"/>
            <w:tcBorders>
              <w:top w:val="nil"/>
              <w:left w:val="nil"/>
              <w:bottom w:val="single" w:sz="4" w:space="0" w:color="auto"/>
              <w:right w:val="single" w:sz="4" w:space="0" w:color="auto"/>
            </w:tcBorders>
            <w:shd w:val="clear" w:color="000000" w:fill="CCCCFF"/>
            <w:noWrap/>
            <w:vAlign w:val="bottom"/>
            <w:hideMark/>
          </w:tcPr>
          <w:p w14:paraId="765BC538"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5.142,00</w:t>
            </w:r>
          </w:p>
        </w:tc>
      </w:tr>
      <w:tr w:rsidR="00220285" w:rsidRPr="00220285" w14:paraId="78BC1394" w14:textId="77777777" w:rsidTr="00220285">
        <w:trPr>
          <w:trHeight w:val="276"/>
        </w:trPr>
        <w:tc>
          <w:tcPr>
            <w:tcW w:w="2830" w:type="dxa"/>
            <w:tcBorders>
              <w:top w:val="nil"/>
              <w:left w:val="single" w:sz="4" w:space="0" w:color="auto"/>
              <w:bottom w:val="single" w:sz="4" w:space="0" w:color="auto"/>
              <w:right w:val="single" w:sz="4" w:space="0" w:color="auto"/>
            </w:tcBorders>
            <w:shd w:val="clear" w:color="000000" w:fill="FFFF99"/>
            <w:noWrap/>
            <w:vAlign w:val="bottom"/>
            <w:hideMark/>
          </w:tcPr>
          <w:p w14:paraId="47241A48" w14:textId="77777777" w:rsidR="00220285" w:rsidRPr="00220285" w:rsidRDefault="00220285" w:rsidP="00220285">
            <w:pPr>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Izvor 1.1. OPĆI PRIHODI I PRIMICI</w:t>
            </w:r>
          </w:p>
        </w:tc>
        <w:tc>
          <w:tcPr>
            <w:tcW w:w="1242" w:type="dxa"/>
            <w:tcBorders>
              <w:top w:val="nil"/>
              <w:left w:val="nil"/>
              <w:bottom w:val="single" w:sz="4" w:space="0" w:color="auto"/>
              <w:right w:val="single" w:sz="4" w:space="0" w:color="auto"/>
            </w:tcBorders>
            <w:shd w:val="clear" w:color="000000" w:fill="FFFF99"/>
            <w:noWrap/>
            <w:vAlign w:val="bottom"/>
            <w:hideMark/>
          </w:tcPr>
          <w:p w14:paraId="4F110A61"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1302" w:type="dxa"/>
            <w:tcBorders>
              <w:top w:val="nil"/>
              <w:left w:val="nil"/>
              <w:bottom w:val="single" w:sz="4" w:space="0" w:color="auto"/>
              <w:right w:val="single" w:sz="4" w:space="0" w:color="auto"/>
            </w:tcBorders>
            <w:shd w:val="clear" w:color="000000" w:fill="FFFF99"/>
            <w:noWrap/>
            <w:vAlign w:val="bottom"/>
            <w:hideMark/>
          </w:tcPr>
          <w:p w14:paraId="5BC81D5A"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1264" w:type="dxa"/>
            <w:tcBorders>
              <w:top w:val="nil"/>
              <w:left w:val="nil"/>
              <w:bottom w:val="single" w:sz="4" w:space="0" w:color="auto"/>
              <w:right w:val="single" w:sz="4" w:space="0" w:color="auto"/>
            </w:tcBorders>
            <w:shd w:val="clear" w:color="000000" w:fill="FFFF99"/>
            <w:noWrap/>
            <w:vAlign w:val="bottom"/>
            <w:hideMark/>
          </w:tcPr>
          <w:p w14:paraId="271AF80A"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500,00</w:t>
            </w:r>
          </w:p>
        </w:tc>
        <w:tc>
          <w:tcPr>
            <w:tcW w:w="0" w:type="auto"/>
            <w:tcBorders>
              <w:top w:val="nil"/>
              <w:left w:val="nil"/>
              <w:bottom w:val="single" w:sz="4" w:space="0" w:color="auto"/>
              <w:right w:val="single" w:sz="4" w:space="0" w:color="auto"/>
            </w:tcBorders>
            <w:shd w:val="clear" w:color="000000" w:fill="FFFF99"/>
            <w:noWrap/>
            <w:vAlign w:val="bottom"/>
            <w:hideMark/>
          </w:tcPr>
          <w:p w14:paraId="50AA5227"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550,00</w:t>
            </w:r>
          </w:p>
        </w:tc>
        <w:tc>
          <w:tcPr>
            <w:tcW w:w="1666" w:type="dxa"/>
            <w:tcBorders>
              <w:top w:val="nil"/>
              <w:left w:val="nil"/>
              <w:bottom w:val="single" w:sz="4" w:space="0" w:color="auto"/>
              <w:right w:val="single" w:sz="4" w:space="0" w:color="auto"/>
            </w:tcBorders>
            <w:shd w:val="clear" w:color="000000" w:fill="FFFF99"/>
            <w:noWrap/>
            <w:vAlign w:val="bottom"/>
            <w:hideMark/>
          </w:tcPr>
          <w:p w14:paraId="311E76B0"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605,00</w:t>
            </w:r>
          </w:p>
        </w:tc>
      </w:tr>
      <w:tr w:rsidR="00220285" w:rsidRPr="00220285" w14:paraId="6962A6DB" w14:textId="77777777" w:rsidTr="00220285">
        <w:trPr>
          <w:trHeight w:val="276"/>
        </w:trPr>
        <w:tc>
          <w:tcPr>
            <w:tcW w:w="2830" w:type="dxa"/>
            <w:tcBorders>
              <w:top w:val="nil"/>
              <w:left w:val="single" w:sz="4" w:space="0" w:color="auto"/>
              <w:bottom w:val="single" w:sz="4" w:space="0" w:color="auto"/>
              <w:right w:val="single" w:sz="4" w:space="0" w:color="auto"/>
            </w:tcBorders>
            <w:noWrap/>
            <w:vAlign w:val="bottom"/>
            <w:hideMark/>
          </w:tcPr>
          <w:p w14:paraId="62480635" w14:textId="77777777" w:rsidR="00220285" w:rsidRPr="00220285" w:rsidRDefault="00220285" w:rsidP="00220285">
            <w:pPr>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3 Rashodi poslovanja</w:t>
            </w:r>
          </w:p>
        </w:tc>
        <w:tc>
          <w:tcPr>
            <w:tcW w:w="1242" w:type="dxa"/>
            <w:tcBorders>
              <w:top w:val="nil"/>
              <w:left w:val="nil"/>
              <w:bottom w:val="single" w:sz="4" w:space="0" w:color="auto"/>
              <w:right w:val="single" w:sz="4" w:space="0" w:color="auto"/>
            </w:tcBorders>
            <w:noWrap/>
            <w:vAlign w:val="bottom"/>
            <w:hideMark/>
          </w:tcPr>
          <w:p w14:paraId="0022F966"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c>
          <w:tcPr>
            <w:tcW w:w="1302" w:type="dxa"/>
            <w:tcBorders>
              <w:top w:val="nil"/>
              <w:left w:val="nil"/>
              <w:bottom w:val="single" w:sz="4" w:space="0" w:color="auto"/>
              <w:right w:val="single" w:sz="4" w:space="0" w:color="auto"/>
            </w:tcBorders>
            <w:noWrap/>
            <w:vAlign w:val="bottom"/>
            <w:hideMark/>
          </w:tcPr>
          <w:p w14:paraId="58C65EDF"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c>
          <w:tcPr>
            <w:tcW w:w="1264" w:type="dxa"/>
            <w:tcBorders>
              <w:top w:val="nil"/>
              <w:left w:val="nil"/>
              <w:bottom w:val="single" w:sz="4" w:space="0" w:color="auto"/>
              <w:right w:val="single" w:sz="4" w:space="0" w:color="auto"/>
            </w:tcBorders>
            <w:noWrap/>
            <w:vAlign w:val="bottom"/>
            <w:hideMark/>
          </w:tcPr>
          <w:p w14:paraId="4D328048"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500,00</w:t>
            </w:r>
          </w:p>
        </w:tc>
        <w:tc>
          <w:tcPr>
            <w:tcW w:w="0" w:type="auto"/>
            <w:tcBorders>
              <w:top w:val="nil"/>
              <w:left w:val="nil"/>
              <w:bottom w:val="single" w:sz="4" w:space="0" w:color="auto"/>
              <w:right w:val="single" w:sz="4" w:space="0" w:color="auto"/>
            </w:tcBorders>
            <w:noWrap/>
            <w:vAlign w:val="bottom"/>
            <w:hideMark/>
          </w:tcPr>
          <w:p w14:paraId="25702845"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550,00</w:t>
            </w:r>
          </w:p>
        </w:tc>
        <w:tc>
          <w:tcPr>
            <w:tcW w:w="1666" w:type="dxa"/>
            <w:tcBorders>
              <w:top w:val="nil"/>
              <w:left w:val="nil"/>
              <w:bottom w:val="single" w:sz="4" w:space="0" w:color="auto"/>
              <w:right w:val="single" w:sz="4" w:space="0" w:color="auto"/>
            </w:tcBorders>
            <w:noWrap/>
            <w:vAlign w:val="bottom"/>
            <w:hideMark/>
          </w:tcPr>
          <w:p w14:paraId="5AC597F0"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605,00</w:t>
            </w:r>
          </w:p>
        </w:tc>
      </w:tr>
      <w:tr w:rsidR="00220285" w:rsidRPr="00220285" w14:paraId="5964D749" w14:textId="77777777" w:rsidTr="00220285">
        <w:trPr>
          <w:trHeight w:val="276"/>
        </w:trPr>
        <w:tc>
          <w:tcPr>
            <w:tcW w:w="2830" w:type="dxa"/>
            <w:tcBorders>
              <w:top w:val="nil"/>
              <w:left w:val="single" w:sz="4" w:space="0" w:color="auto"/>
              <w:bottom w:val="single" w:sz="4" w:space="0" w:color="auto"/>
              <w:right w:val="single" w:sz="4" w:space="0" w:color="auto"/>
            </w:tcBorders>
            <w:noWrap/>
            <w:vAlign w:val="bottom"/>
            <w:hideMark/>
          </w:tcPr>
          <w:p w14:paraId="08A80324" w14:textId="77777777" w:rsidR="00220285" w:rsidRPr="00E767F7" w:rsidRDefault="00220285" w:rsidP="00220285">
            <w:pPr>
              <w:rPr>
                <w:rFonts w:ascii="Calibri" w:eastAsia="Times New Roman" w:hAnsi="Calibri" w:cs="Calibri"/>
                <w:kern w:val="0"/>
                <w:sz w:val="20"/>
                <w:szCs w:val="20"/>
                <w:lang w:eastAsia="hr-HR"/>
                <w14:ligatures w14:val="none"/>
              </w:rPr>
            </w:pPr>
            <w:r w:rsidRPr="00E767F7">
              <w:rPr>
                <w:rFonts w:ascii="Calibri" w:eastAsia="Times New Roman" w:hAnsi="Calibri" w:cs="Calibri"/>
                <w:kern w:val="0"/>
                <w:sz w:val="20"/>
                <w:szCs w:val="20"/>
                <w:lang w:eastAsia="hr-HR"/>
                <w14:ligatures w14:val="none"/>
              </w:rPr>
              <w:t>32 Materijalni rashodi</w:t>
            </w:r>
          </w:p>
        </w:tc>
        <w:tc>
          <w:tcPr>
            <w:tcW w:w="1242" w:type="dxa"/>
            <w:tcBorders>
              <w:top w:val="nil"/>
              <w:left w:val="nil"/>
              <w:bottom w:val="single" w:sz="4" w:space="0" w:color="auto"/>
              <w:right w:val="single" w:sz="4" w:space="0" w:color="auto"/>
            </w:tcBorders>
            <w:noWrap/>
            <w:vAlign w:val="bottom"/>
            <w:hideMark/>
          </w:tcPr>
          <w:p w14:paraId="308D3EEA" w14:textId="77777777" w:rsidR="00220285" w:rsidRPr="00E767F7" w:rsidRDefault="00220285" w:rsidP="00220285">
            <w:pPr>
              <w:jc w:val="right"/>
              <w:rPr>
                <w:rFonts w:ascii="Calibri" w:eastAsia="Times New Roman" w:hAnsi="Calibri" w:cs="Calibri"/>
                <w:kern w:val="0"/>
                <w:sz w:val="20"/>
                <w:szCs w:val="20"/>
                <w:lang w:eastAsia="hr-HR"/>
                <w14:ligatures w14:val="none"/>
              </w:rPr>
            </w:pPr>
            <w:r w:rsidRPr="00E767F7">
              <w:rPr>
                <w:rFonts w:ascii="Calibri" w:eastAsia="Times New Roman" w:hAnsi="Calibri" w:cs="Calibri"/>
                <w:kern w:val="0"/>
                <w:sz w:val="20"/>
                <w:szCs w:val="20"/>
                <w:lang w:eastAsia="hr-HR"/>
                <w14:ligatures w14:val="none"/>
              </w:rPr>
              <w:t>0,00</w:t>
            </w:r>
          </w:p>
        </w:tc>
        <w:tc>
          <w:tcPr>
            <w:tcW w:w="1302" w:type="dxa"/>
            <w:tcBorders>
              <w:top w:val="nil"/>
              <w:left w:val="nil"/>
              <w:bottom w:val="single" w:sz="4" w:space="0" w:color="auto"/>
              <w:right w:val="single" w:sz="4" w:space="0" w:color="auto"/>
            </w:tcBorders>
            <w:noWrap/>
            <w:vAlign w:val="bottom"/>
            <w:hideMark/>
          </w:tcPr>
          <w:p w14:paraId="35B371BF" w14:textId="77777777" w:rsidR="00220285" w:rsidRPr="00E767F7" w:rsidRDefault="00220285" w:rsidP="00220285">
            <w:pPr>
              <w:jc w:val="right"/>
              <w:rPr>
                <w:rFonts w:ascii="Calibri" w:eastAsia="Times New Roman" w:hAnsi="Calibri" w:cs="Calibri"/>
                <w:kern w:val="0"/>
                <w:sz w:val="20"/>
                <w:szCs w:val="20"/>
                <w:lang w:eastAsia="hr-HR"/>
                <w14:ligatures w14:val="none"/>
              </w:rPr>
            </w:pPr>
            <w:r w:rsidRPr="00E767F7">
              <w:rPr>
                <w:rFonts w:ascii="Calibri" w:eastAsia="Times New Roman" w:hAnsi="Calibri" w:cs="Calibri"/>
                <w:kern w:val="0"/>
                <w:sz w:val="20"/>
                <w:szCs w:val="20"/>
                <w:lang w:eastAsia="hr-HR"/>
                <w14:ligatures w14:val="none"/>
              </w:rPr>
              <w:t>0,00</w:t>
            </w:r>
          </w:p>
        </w:tc>
        <w:tc>
          <w:tcPr>
            <w:tcW w:w="1264" w:type="dxa"/>
            <w:tcBorders>
              <w:top w:val="nil"/>
              <w:left w:val="nil"/>
              <w:bottom w:val="single" w:sz="4" w:space="0" w:color="auto"/>
              <w:right w:val="single" w:sz="4" w:space="0" w:color="auto"/>
            </w:tcBorders>
            <w:noWrap/>
            <w:vAlign w:val="bottom"/>
            <w:hideMark/>
          </w:tcPr>
          <w:p w14:paraId="401F84F4" w14:textId="77777777" w:rsidR="00220285" w:rsidRPr="00E767F7" w:rsidRDefault="00220285" w:rsidP="00220285">
            <w:pPr>
              <w:jc w:val="right"/>
              <w:rPr>
                <w:rFonts w:ascii="Calibri" w:eastAsia="Times New Roman" w:hAnsi="Calibri" w:cs="Calibri"/>
                <w:kern w:val="0"/>
                <w:sz w:val="20"/>
                <w:szCs w:val="20"/>
                <w:lang w:eastAsia="hr-HR"/>
                <w14:ligatures w14:val="none"/>
              </w:rPr>
            </w:pPr>
            <w:r w:rsidRPr="00E767F7">
              <w:rPr>
                <w:rFonts w:ascii="Calibri" w:eastAsia="Times New Roman" w:hAnsi="Calibri" w:cs="Calibri"/>
                <w:kern w:val="0"/>
                <w:sz w:val="20"/>
                <w:szCs w:val="20"/>
                <w:lang w:eastAsia="hr-HR"/>
                <w14:ligatures w14:val="none"/>
              </w:rPr>
              <w:t>500,00</w:t>
            </w:r>
          </w:p>
        </w:tc>
        <w:tc>
          <w:tcPr>
            <w:tcW w:w="0" w:type="auto"/>
            <w:tcBorders>
              <w:top w:val="nil"/>
              <w:left w:val="nil"/>
              <w:bottom w:val="single" w:sz="4" w:space="0" w:color="auto"/>
              <w:right w:val="single" w:sz="4" w:space="0" w:color="auto"/>
            </w:tcBorders>
            <w:noWrap/>
            <w:vAlign w:val="bottom"/>
            <w:hideMark/>
          </w:tcPr>
          <w:p w14:paraId="143C52F2" w14:textId="77777777" w:rsidR="00220285" w:rsidRPr="00E767F7" w:rsidRDefault="00220285" w:rsidP="00220285">
            <w:pPr>
              <w:jc w:val="right"/>
              <w:rPr>
                <w:rFonts w:ascii="Calibri" w:eastAsia="Times New Roman" w:hAnsi="Calibri" w:cs="Calibri"/>
                <w:kern w:val="0"/>
                <w:sz w:val="20"/>
                <w:szCs w:val="20"/>
                <w:lang w:eastAsia="hr-HR"/>
                <w14:ligatures w14:val="none"/>
              </w:rPr>
            </w:pPr>
            <w:r w:rsidRPr="00E767F7">
              <w:rPr>
                <w:rFonts w:ascii="Calibri" w:eastAsia="Times New Roman" w:hAnsi="Calibri" w:cs="Calibri"/>
                <w:kern w:val="0"/>
                <w:sz w:val="20"/>
                <w:szCs w:val="20"/>
                <w:lang w:eastAsia="hr-HR"/>
                <w14:ligatures w14:val="none"/>
              </w:rPr>
              <w:t>550,00</w:t>
            </w:r>
          </w:p>
        </w:tc>
        <w:tc>
          <w:tcPr>
            <w:tcW w:w="1666" w:type="dxa"/>
            <w:tcBorders>
              <w:top w:val="nil"/>
              <w:left w:val="nil"/>
              <w:bottom w:val="single" w:sz="4" w:space="0" w:color="auto"/>
              <w:right w:val="single" w:sz="4" w:space="0" w:color="auto"/>
            </w:tcBorders>
            <w:noWrap/>
            <w:vAlign w:val="bottom"/>
            <w:hideMark/>
          </w:tcPr>
          <w:p w14:paraId="6946BA45" w14:textId="77777777" w:rsidR="00220285" w:rsidRPr="00E767F7" w:rsidRDefault="00220285" w:rsidP="00220285">
            <w:pPr>
              <w:jc w:val="right"/>
              <w:rPr>
                <w:rFonts w:ascii="Calibri" w:eastAsia="Times New Roman" w:hAnsi="Calibri" w:cs="Calibri"/>
                <w:kern w:val="0"/>
                <w:sz w:val="20"/>
                <w:szCs w:val="20"/>
                <w:lang w:eastAsia="hr-HR"/>
                <w14:ligatures w14:val="none"/>
              </w:rPr>
            </w:pPr>
            <w:r w:rsidRPr="00E767F7">
              <w:rPr>
                <w:rFonts w:ascii="Calibri" w:eastAsia="Times New Roman" w:hAnsi="Calibri" w:cs="Calibri"/>
                <w:kern w:val="0"/>
                <w:sz w:val="20"/>
                <w:szCs w:val="20"/>
                <w:lang w:eastAsia="hr-HR"/>
                <w14:ligatures w14:val="none"/>
              </w:rPr>
              <w:t>605,00</w:t>
            </w:r>
          </w:p>
        </w:tc>
      </w:tr>
      <w:tr w:rsidR="00220285" w:rsidRPr="00220285" w14:paraId="24017D99" w14:textId="77777777" w:rsidTr="00220285">
        <w:trPr>
          <w:trHeight w:val="276"/>
        </w:trPr>
        <w:tc>
          <w:tcPr>
            <w:tcW w:w="2830" w:type="dxa"/>
            <w:tcBorders>
              <w:top w:val="nil"/>
              <w:left w:val="single" w:sz="4" w:space="0" w:color="auto"/>
              <w:bottom w:val="single" w:sz="4" w:space="0" w:color="auto"/>
              <w:right w:val="single" w:sz="4" w:space="0" w:color="auto"/>
            </w:tcBorders>
            <w:shd w:val="clear" w:color="000000" w:fill="FFFF99"/>
            <w:noWrap/>
            <w:vAlign w:val="bottom"/>
            <w:hideMark/>
          </w:tcPr>
          <w:p w14:paraId="0CA3ECC8" w14:textId="77777777" w:rsidR="00220285" w:rsidRPr="00220285" w:rsidRDefault="00220285" w:rsidP="00220285">
            <w:pPr>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Izvor 4.3. OSTALI PRIHODI ZA POSEBNE NAMJENE</w:t>
            </w:r>
          </w:p>
        </w:tc>
        <w:tc>
          <w:tcPr>
            <w:tcW w:w="1242" w:type="dxa"/>
            <w:tcBorders>
              <w:top w:val="nil"/>
              <w:left w:val="nil"/>
              <w:bottom w:val="single" w:sz="4" w:space="0" w:color="auto"/>
              <w:right w:val="single" w:sz="4" w:space="0" w:color="auto"/>
            </w:tcBorders>
            <w:shd w:val="clear" w:color="000000" w:fill="FFFF99"/>
            <w:noWrap/>
            <w:vAlign w:val="bottom"/>
            <w:hideMark/>
          </w:tcPr>
          <w:p w14:paraId="07BF5F4B"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1302" w:type="dxa"/>
            <w:tcBorders>
              <w:top w:val="nil"/>
              <w:left w:val="nil"/>
              <w:bottom w:val="single" w:sz="4" w:space="0" w:color="auto"/>
              <w:right w:val="single" w:sz="4" w:space="0" w:color="auto"/>
            </w:tcBorders>
            <w:shd w:val="clear" w:color="000000" w:fill="FFFF99"/>
            <w:noWrap/>
            <w:vAlign w:val="bottom"/>
            <w:hideMark/>
          </w:tcPr>
          <w:p w14:paraId="53B78148"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1264" w:type="dxa"/>
            <w:tcBorders>
              <w:top w:val="nil"/>
              <w:left w:val="nil"/>
              <w:bottom w:val="single" w:sz="4" w:space="0" w:color="auto"/>
              <w:right w:val="single" w:sz="4" w:space="0" w:color="auto"/>
            </w:tcBorders>
            <w:shd w:val="clear" w:color="000000" w:fill="FFFF99"/>
            <w:noWrap/>
            <w:vAlign w:val="bottom"/>
            <w:hideMark/>
          </w:tcPr>
          <w:p w14:paraId="41E79A79"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500,00</w:t>
            </w:r>
          </w:p>
        </w:tc>
        <w:tc>
          <w:tcPr>
            <w:tcW w:w="0" w:type="auto"/>
            <w:tcBorders>
              <w:top w:val="nil"/>
              <w:left w:val="nil"/>
              <w:bottom w:val="single" w:sz="4" w:space="0" w:color="auto"/>
              <w:right w:val="single" w:sz="4" w:space="0" w:color="auto"/>
            </w:tcBorders>
            <w:shd w:val="clear" w:color="000000" w:fill="FFFF99"/>
            <w:noWrap/>
            <w:vAlign w:val="bottom"/>
            <w:hideMark/>
          </w:tcPr>
          <w:p w14:paraId="6D1DDC56"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550,00</w:t>
            </w:r>
          </w:p>
        </w:tc>
        <w:tc>
          <w:tcPr>
            <w:tcW w:w="1666" w:type="dxa"/>
            <w:tcBorders>
              <w:top w:val="nil"/>
              <w:left w:val="nil"/>
              <w:bottom w:val="single" w:sz="4" w:space="0" w:color="auto"/>
              <w:right w:val="single" w:sz="4" w:space="0" w:color="auto"/>
            </w:tcBorders>
            <w:shd w:val="clear" w:color="000000" w:fill="FFFF99"/>
            <w:noWrap/>
            <w:vAlign w:val="bottom"/>
            <w:hideMark/>
          </w:tcPr>
          <w:p w14:paraId="2D9ABAEA"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605,00</w:t>
            </w:r>
          </w:p>
        </w:tc>
      </w:tr>
      <w:tr w:rsidR="00220285" w:rsidRPr="00220285" w14:paraId="5FB32370" w14:textId="77777777" w:rsidTr="00220285">
        <w:trPr>
          <w:trHeight w:val="276"/>
        </w:trPr>
        <w:tc>
          <w:tcPr>
            <w:tcW w:w="2830" w:type="dxa"/>
            <w:tcBorders>
              <w:top w:val="nil"/>
              <w:left w:val="single" w:sz="4" w:space="0" w:color="auto"/>
              <w:bottom w:val="single" w:sz="4" w:space="0" w:color="auto"/>
              <w:right w:val="single" w:sz="4" w:space="0" w:color="auto"/>
            </w:tcBorders>
            <w:noWrap/>
            <w:vAlign w:val="bottom"/>
            <w:hideMark/>
          </w:tcPr>
          <w:p w14:paraId="683C2135" w14:textId="77777777" w:rsidR="00220285" w:rsidRPr="00220285" w:rsidRDefault="00220285" w:rsidP="00220285">
            <w:pPr>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3 Rashodi poslovanja</w:t>
            </w:r>
          </w:p>
        </w:tc>
        <w:tc>
          <w:tcPr>
            <w:tcW w:w="1242" w:type="dxa"/>
            <w:tcBorders>
              <w:top w:val="nil"/>
              <w:left w:val="nil"/>
              <w:bottom w:val="single" w:sz="4" w:space="0" w:color="auto"/>
              <w:right w:val="single" w:sz="4" w:space="0" w:color="auto"/>
            </w:tcBorders>
            <w:noWrap/>
            <w:vAlign w:val="bottom"/>
            <w:hideMark/>
          </w:tcPr>
          <w:p w14:paraId="65D2EB28"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c>
          <w:tcPr>
            <w:tcW w:w="1302" w:type="dxa"/>
            <w:tcBorders>
              <w:top w:val="nil"/>
              <w:left w:val="nil"/>
              <w:bottom w:val="single" w:sz="4" w:space="0" w:color="auto"/>
              <w:right w:val="single" w:sz="4" w:space="0" w:color="auto"/>
            </w:tcBorders>
            <w:noWrap/>
            <w:vAlign w:val="bottom"/>
            <w:hideMark/>
          </w:tcPr>
          <w:p w14:paraId="679455DD"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c>
          <w:tcPr>
            <w:tcW w:w="1264" w:type="dxa"/>
            <w:tcBorders>
              <w:top w:val="nil"/>
              <w:left w:val="nil"/>
              <w:bottom w:val="single" w:sz="4" w:space="0" w:color="auto"/>
              <w:right w:val="single" w:sz="4" w:space="0" w:color="auto"/>
            </w:tcBorders>
            <w:noWrap/>
            <w:vAlign w:val="bottom"/>
            <w:hideMark/>
          </w:tcPr>
          <w:p w14:paraId="40AEF48C"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500,00</w:t>
            </w:r>
          </w:p>
        </w:tc>
        <w:tc>
          <w:tcPr>
            <w:tcW w:w="0" w:type="auto"/>
            <w:tcBorders>
              <w:top w:val="nil"/>
              <w:left w:val="nil"/>
              <w:bottom w:val="single" w:sz="4" w:space="0" w:color="auto"/>
              <w:right w:val="single" w:sz="4" w:space="0" w:color="auto"/>
            </w:tcBorders>
            <w:noWrap/>
            <w:vAlign w:val="bottom"/>
            <w:hideMark/>
          </w:tcPr>
          <w:p w14:paraId="12E882F7"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550,00</w:t>
            </w:r>
          </w:p>
        </w:tc>
        <w:tc>
          <w:tcPr>
            <w:tcW w:w="1666" w:type="dxa"/>
            <w:tcBorders>
              <w:top w:val="nil"/>
              <w:left w:val="nil"/>
              <w:bottom w:val="single" w:sz="4" w:space="0" w:color="auto"/>
              <w:right w:val="single" w:sz="4" w:space="0" w:color="auto"/>
            </w:tcBorders>
            <w:noWrap/>
            <w:vAlign w:val="bottom"/>
            <w:hideMark/>
          </w:tcPr>
          <w:p w14:paraId="7CF50AFA"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605,00</w:t>
            </w:r>
          </w:p>
        </w:tc>
      </w:tr>
      <w:tr w:rsidR="00220285" w:rsidRPr="00220285" w14:paraId="36482842" w14:textId="77777777" w:rsidTr="00220285">
        <w:trPr>
          <w:trHeight w:val="276"/>
        </w:trPr>
        <w:tc>
          <w:tcPr>
            <w:tcW w:w="2830" w:type="dxa"/>
            <w:tcBorders>
              <w:top w:val="nil"/>
              <w:left w:val="single" w:sz="4" w:space="0" w:color="auto"/>
              <w:bottom w:val="single" w:sz="4" w:space="0" w:color="auto"/>
              <w:right w:val="single" w:sz="4" w:space="0" w:color="auto"/>
            </w:tcBorders>
            <w:noWrap/>
            <w:vAlign w:val="bottom"/>
            <w:hideMark/>
          </w:tcPr>
          <w:p w14:paraId="76635B06" w14:textId="77777777" w:rsidR="00220285" w:rsidRPr="00E767F7" w:rsidRDefault="00220285" w:rsidP="00220285">
            <w:pPr>
              <w:rPr>
                <w:rFonts w:ascii="Calibri" w:eastAsia="Times New Roman" w:hAnsi="Calibri" w:cs="Calibri"/>
                <w:kern w:val="0"/>
                <w:sz w:val="20"/>
                <w:szCs w:val="20"/>
                <w:lang w:eastAsia="hr-HR"/>
                <w14:ligatures w14:val="none"/>
              </w:rPr>
            </w:pPr>
            <w:r w:rsidRPr="00E767F7">
              <w:rPr>
                <w:rFonts w:ascii="Calibri" w:eastAsia="Times New Roman" w:hAnsi="Calibri" w:cs="Calibri"/>
                <w:kern w:val="0"/>
                <w:sz w:val="20"/>
                <w:szCs w:val="20"/>
                <w:lang w:eastAsia="hr-HR"/>
                <w14:ligatures w14:val="none"/>
              </w:rPr>
              <w:t>32 Materijalni rashodi</w:t>
            </w:r>
          </w:p>
        </w:tc>
        <w:tc>
          <w:tcPr>
            <w:tcW w:w="1242" w:type="dxa"/>
            <w:tcBorders>
              <w:top w:val="nil"/>
              <w:left w:val="nil"/>
              <w:bottom w:val="single" w:sz="4" w:space="0" w:color="auto"/>
              <w:right w:val="single" w:sz="4" w:space="0" w:color="auto"/>
            </w:tcBorders>
            <w:noWrap/>
            <w:vAlign w:val="bottom"/>
            <w:hideMark/>
          </w:tcPr>
          <w:p w14:paraId="5CA7DF20" w14:textId="77777777" w:rsidR="00220285" w:rsidRPr="00E767F7" w:rsidRDefault="00220285" w:rsidP="00220285">
            <w:pPr>
              <w:jc w:val="right"/>
              <w:rPr>
                <w:rFonts w:ascii="Calibri" w:eastAsia="Times New Roman" w:hAnsi="Calibri" w:cs="Calibri"/>
                <w:kern w:val="0"/>
                <w:sz w:val="20"/>
                <w:szCs w:val="20"/>
                <w:lang w:eastAsia="hr-HR"/>
                <w14:ligatures w14:val="none"/>
              </w:rPr>
            </w:pPr>
            <w:r w:rsidRPr="00E767F7">
              <w:rPr>
                <w:rFonts w:ascii="Calibri" w:eastAsia="Times New Roman" w:hAnsi="Calibri" w:cs="Calibri"/>
                <w:kern w:val="0"/>
                <w:sz w:val="20"/>
                <w:szCs w:val="20"/>
                <w:lang w:eastAsia="hr-HR"/>
                <w14:ligatures w14:val="none"/>
              </w:rPr>
              <w:t>0,00</w:t>
            </w:r>
          </w:p>
        </w:tc>
        <w:tc>
          <w:tcPr>
            <w:tcW w:w="1302" w:type="dxa"/>
            <w:tcBorders>
              <w:top w:val="nil"/>
              <w:left w:val="nil"/>
              <w:bottom w:val="single" w:sz="4" w:space="0" w:color="auto"/>
              <w:right w:val="single" w:sz="4" w:space="0" w:color="auto"/>
            </w:tcBorders>
            <w:noWrap/>
            <w:vAlign w:val="bottom"/>
            <w:hideMark/>
          </w:tcPr>
          <w:p w14:paraId="2F27C8D6" w14:textId="77777777" w:rsidR="00220285" w:rsidRPr="00E767F7" w:rsidRDefault="00220285" w:rsidP="00220285">
            <w:pPr>
              <w:jc w:val="right"/>
              <w:rPr>
                <w:rFonts w:ascii="Calibri" w:eastAsia="Times New Roman" w:hAnsi="Calibri" w:cs="Calibri"/>
                <w:kern w:val="0"/>
                <w:sz w:val="20"/>
                <w:szCs w:val="20"/>
                <w:lang w:eastAsia="hr-HR"/>
                <w14:ligatures w14:val="none"/>
              </w:rPr>
            </w:pPr>
            <w:r w:rsidRPr="00E767F7">
              <w:rPr>
                <w:rFonts w:ascii="Calibri" w:eastAsia="Times New Roman" w:hAnsi="Calibri" w:cs="Calibri"/>
                <w:kern w:val="0"/>
                <w:sz w:val="20"/>
                <w:szCs w:val="20"/>
                <w:lang w:eastAsia="hr-HR"/>
                <w14:ligatures w14:val="none"/>
              </w:rPr>
              <w:t>0,00</w:t>
            </w:r>
          </w:p>
        </w:tc>
        <w:tc>
          <w:tcPr>
            <w:tcW w:w="1264" w:type="dxa"/>
            <w:tcBorders>
              <w:top w:val="nil"/>
              <w:left w:val="nil"/>
              <w:bottom w:val="single" w:sz="4" w:space="0" w:color="auto"/>
              <w:right w:val="single" w:sz="4" w:space="0" w:color="auto"/>
            </w:tcBorders>
            <w:noWrap/>
            <w:vAlign w:val="bottom"/>
            <w:hideMark/>
          </w:tcPr>
          <w:p w14:paraId="24507709" w14:textId="77777777" w:rsidR="00220285" w:rsidRPr="00E767F7" w:rsidRDefault="00220285" w:rsidP="00220285">
            <w:pPr>
              <w:jc w:val="right"/>
              <w:rPr>
                <w:rFonts w:ascii="Calibri" w:eastAsia="Times New Roman" w:hAnsi="Calibri" w:cs="Calibri"/>
                <w:kern w:val="0"/>
                <w:sz w:val="20"/>
                <w:szCs w:val="20"/>
                <w:lang w:eastAsia="hr-HR"/>
                <w14:ligatures w14:val="none"/>
              </w:rPr>
            </w:pPr>
            <w:r w:rsidRPr="00E767F7">
              <w:rPr>
                <w:rFonts w:ascii="Calibri" w:eastAsia="Times New Roman" w:hAnsi="Calibri" w:cs="Calibri"/>
                <w:kern w:val="0"/>
                <w:sz w:val="20"/>
                <w:szCs w:val="20"/>
                <w:lang w:eastAsia="hr-HR"/>
                <w14:ligatures w14:val="none"/>
              </w:rPr>
              <w:t>500,00</w:t>
            </w:r>
          </w:p>
        </w:tc>
        <w:tc>
          <w:tcPr>
            <w:tcW w:w="0" w:type="auto"/>
            <w:tcBorders>
              <w:top w:val="nil"/>
              <w:left w:val="nil"/>
              <w:bottom w:val="single" w:sz="4" w:space="0" w:color="auto"/>
              <w:right w:val="single" w:sz="4" w:space="0" w:color="auto"/>
            </w:tcBorders>
            <w:noWrap/>
            <w:vAlign w:val="bottom"/>
            <w:hideMark/>
          </w:tcPr>
          <w:p w14:paraId="3DF35E13" w14:textId="77777777" w:rsidR="00220285" w:rsidRPr="00E767F7" w:rsidRDefault="00220285" w:rsidP="00220285">
            <w:pPr>
              <w:jc w:val="right"/>
              <w:rPr>
                <w:rFonts w:ascii="Calibri" w:eastAsia="Times New Roman" w:hAnsi="Calibri" w:cs="Calibri"/>
                <w:kern w:val="0"/>
                <w:sz w:val="20"/>
                <w:szCs w:val="20"/>
                <w:lang w:eastAsia="hr-HR"/>
                <w14:ligatures w14:val="none"/>
              </w:rPr>
            </w:pPr>
            <w:r w:rsidRPr="00E767F7">
              <w:rPr>
                <w:rFonts w:ascii="Calibri" w:eastAsia="Times New Roman" w:hAnsi="Calibri" w:cs="Calibri"/>
                <w:kern w:val="0"/>
                <w:sz w:val="20"/>
                <w:szCs w:val="20"/>
                <w:lang w:eastAsia="hr-HR"/>
                <w14:ligatures w14:val="none"/>
              </w:rPr>
              <w:t>550,00</w:t>
            </w:r>
          </w:p>
        </w:tc>
        <w:tc>
          <w:tcPr>
            <w:tcW w:w="1666" w:type="dxa"/>
            <w:tcBorders>
              <w:top w:val="nil"/>
              <w:left w:val="nil"/>
              <w:bottom w:val="single" w:sz="4" w:space="0" w:color="auto"/>
              <w:right w:val="single" w:sz="4" w:space="0" w:color="auto"/>
            </w:tcBorders>
            <w:noWrap/>
            <w:vAlign w:val="bottom"/>
            <w:hideMark/>
          </w:tcPr>
          <w:p w14:paraId="3C6CD585" w14:textId="77777777" w:rsidR="00220285" w:rsidRPr="00E767F7" w:rsidRDefault="00220285" w:rsidP="00220285">
            <w:pPr>
              <w:jc w:val="right"/>
              <w:rPr>
                <w:rFonts w:ascii="Calibri" w:eastAsia="Times New Roman" w:hAnsi="Calibri" w:cs="Calibri"/>
                <w:kern w:val="0"/>
                <w:sz w:val="20"/>
                <w:szCs w:val="20"/>
                <w:lang w:eastAsia="hr-HR"/>
                <w14:ligatures w14:val="none"/>
              </w:rPr>
            </w:pPr>
            <w:r w:rsidRPr="00E767F7">
              <w:rPr>
                <w:rFonts w:ascii="Calibri" w:eastAsia="Times New Roman" w:hAnsi="Calibri" w:cs="Calibri"/>
                <w:kern w:val="0"/>
                <w:sz w:val="20"/>
                <w:szCs w:val="20"/>
                <w:lang w:eastAsia="hr-HR"/>
                <w14:ligatures w14:val="none"/>
              </w:rPr>
              <w:t>605,00</w:t>
            </w:r>
          </w:p>
        </w:tc>
      </w:tr>
      <w:tr w:rsidR="00220285" w:rsidRPr="00220285" w14:paraId="09D2CA9D" w14:textId="77777777" w:rsidTr="00220285">
        <w:trPr>
          <w:trHeight w:val="276"/>
        </w:trPr>
        <w:tc>
          <w:tcPr>
            <w:tcW w:w="2830" w:type="dxa"/>
            <w:tcBorders>
              <w:top w:val="nil"/>
              <w:left w:val="single" w:sz="4" w:space="0" w:color="auto"/>
              <w:bottom w:val="single" w:sz="4" w:space="0" w:color="auto"/>
              <w:right w:val="single" w:sz="4" w:space="0" w:color="auto"/>
            </w:tcBorders>
            <w:shd w:val="clear" w:color="000000" w:fill="FFFF99"/>
            <w:noWrap/>
            <w:vAlign w:val="bottom"/>
            <w:hideMark/>
          </w:tcPr>
          <w:p w14:paraId="093D36C2" w14:textId="77777777" w:rsidR="00220285" w:rsidRPr="00220285" w:rsidRDefault="00220285" w:rsidP="00220285">
            <w:pPr>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Izvor 5.0. POMOĆI IZ DRŽAVNOG PRORAČUNA</w:t>
            </w:r>
          </w:p>
        </w:tc>
        <w:tc>
          <w:tcPr>
            <w:tcW w:w="1242" w:type="dxa"/>
            <w:tcBorders>
              <w:top w:val="nil"/>
              <w:left w:val="nil"/>
              <w:bottom w:val="single" w:sz="4" w:space="0" w:color="auto"/>
              <w:right w:val="single" w:sz="4" w:space="0" w:color="auto"/>
            </w:tcBorders>
            <w:shd w:val="clear" w:color="000000" w:fill="FFFF99"/>
            <w:noWrap/>
            <w:vAlign w:val="bottom"/>
            <w:hideMark/>
          </w:tcPr>
          <w:p w14:paraId="0C6A6E98"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1302" w:type="dxa"/>
            <w:tcBorders>
              <w:top w:val="nil"/>
              <w:left w:val="nil"/>
              <w:bottom w:val="single" w:sz="4" w:space="0" w:color="auto"/>
              <w:right w:val="single" w:sz="4" w:space="0" w:color="auto"/>
            </w:tcBorders>
            <w:shd w:val="clear" w:color="000000" w:fill="FFFF99"/>
            <w:noWrap/>
            <w:vAlign w:val="bottom"/>
            <w:hideMark/>
          </w:tcPr>
          <w:p w14:paraId="6A2186F2"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1264" w:type="dxa"/>
            <w:tcBorders>
              <w:top w:val="nil"/>
              <w:left w:val="nil"/>
              <w:bottom w:val="single" w:sz="4" w:space="0" w:color="auto"/>
              <w:right w:val="single" w:sz="4" w:space="0" w:color="auto"/>
            </w:tcBorders>
            <w:shd w:val="clear" w:color="000000" w:fill="FFFF99"/>
            <w:noWrap/>
            <w:vAlign w:val="bottom"/>
            <w:hideMark/>
          </w:tcPr>
          <w:p w14:paraId="2342E7EE"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3.250,00</w:t>
            </w:r>
          </w:p>
        </w:tc>
        <w:tc>
          <w:tcPr>
            <w:tcW w:w="0" w:type="auto"/>
            <w:tcBorders>
              <w:top w:val="nil"/>
              <w:left w:val="nil"/>
              <w:bottom w:val="single" w:sz="4" w:space="0" w:color="auto"/>
              <w:right w:val="single" w:sz="4" w:space="0" w:color="auto"/>
            </w:tcBorders>
            <w:shd w:val="clear" w:color="000000" w:fill="FFFF99"/>
            <w:noWrap/>
            <w:vAlign w:val="bottom"/>
            <w:hideMark/>
          </w:tcPr>
          <w:p w14:paraId="58C84C28"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3.575,00</w:t>
            </w:r>
          </w:p>
        </w:tc>
        <w:tc>
          <w:tcPr>
            <w:tcW w:w="1666" w:type="dxa"/>
            <w:tcBorders>
              <w:top w:val="nil"/>
              <w:left w:val="nil"/>
              <w:bottom w:val="single" w:sz="4" w:space="0" w:color="auto"/>
              <w:right w:val="single" w:sz="4" w:space="0" w:color="auto"/>
            </w:tcBorders>
            <w:shd w:val="clear" w:color="000000" w:fill="FFFF99"/>
            <w:noWrap/>
            <w:vAlign w:val="bottom"/>
            <w:hideMark/>
          </w:tcPr>
          <w:p w14:paraId="171E8B4D"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3.932,00</w:t>
            </w:r>
          </w:p>
        </w:tc>
      </w:tr>
      <w:tr w:rsidR="00220285" w:rsidRPr="00220285" w14:paraId="4CB5790B" w14:textId="77777777" w:rsidTr="00220285">
        <w:trPr>
          <w:trHeight w:val="276"/>
        </w:trPr>
        <w:tc>
          <w:tcPr>
            <w:tcW w:w="2830" w:type="dxa"/>
            <w:tcBorders>
              <w:top w:val="nil"/>
              <w:left w:val="single" w:sz="4" w:space="0" w:color="auto"/>
              <w:bottom w:val="single" w:sz="4" w:space="0" w:color="auto"/>
              <w:right w:val="single" w:sz="4" w:space="0" w:color="auto"/>
            </w:tcBorders>
            <w:noWrap/>
            <w:vAlign w:val="bottom"/>
            <w:hideMark/>
          </w:tcPr>
          <w:p w14:paraId="76B3A101" w14:textId="77777777" w:rsidR="00220285" w:rsidRPr="00220285" w:rsidRDefault="00220285" w:rsidP="00220285">
            <w:pPr>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3 Rashodi poslovanja</w:t>
            </w:r>
          </w:p>
        </w:tc>
        <w:tc>
          <w:tcPr>
            <w:tcW w:w="1242" w:type="dxa"/>
            <w:tcBorders>
              <w:top w:val="nil"/>
              <w:left w:val="nil"/>
              <w:bottom w:val="single" w:sz="4" w:space="0" w:color="auto"/>
              <w:right w:val="single" w:sz="4" w:space="0" w:color="auto"/>
            </w:tcBorders>
            <w:noWrap/>
            <w:vAlign w:val="bottom"/>
            <w:hideMark/>
          </w:tcPr>
          <w:p w14:paraId="64349780"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c>
          <w:tcPr>
            <w:tcW w:w="1302" w:type="dxa"/>
            <w:tcBorders>
              <w:top w:val="nil"/>
              <w:left w:val="nil"/>
              <w:bottom w:val="single" w:sz="4" w:space="0" w:color="auto"/>
              <w:right w:val="single" w:sz="4" w:space="0" w:color="auto"/>
            </w:tcBorders>
            <w:noWrap/>
            <w:vAlign w:val="bottom"/>
            <w:hideMark/>
          </w:tcPr>
          <w:p w14:paraId="50A4F851"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c>
          <w:tcPr>
            <w:tcW w:w="1264" w:type="dxa"/>
            <w:tcBorders>
              <w:top w:val="nil"/>
              <w:left w:val="nil"/>
              <w:bottom w:val="single" w:sz="4" w:space="0" w:color="auto"/>
              <w:right w:val="single" w:sz="4" w:space="0" w:color="auto"/>
            </w:tcBorders>
            <w:noWrap/>
            <w:vAlign w:val="bottom"/>
            <w:hideMark/>
          </w:tcPr>
          <w:p w14:paraId="63D72E10"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3.250,00</w:t>
            </w:r>
          </w:p>
        </w:tc>
        <w:tc>
          <w:tcPr>
            <w:tcW w:w="0" w:type="auto"/>
            <w:tcBorders>
              <w:top w:val="nil"/>
              <w:left w:val="nil"/>
              <w:bottom w:val="single" w:sz="4" w:space="0" w:color="auto"/>
              <w:right w:val="single" w:sz="4" w:space="0" w:color="auto"/>
            </w:tcBorders>
            <w:noWrap/>
            <w:vAlign w:val="bottom"/>
            <w:hideMark/>
          </w:tcPr>
          <w:p w14:paraId="510F1891"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3.575,00</w:t>
            </w:r>
          </w:p>
        </w:tc>
        <w:tc>
          <w:tcPr>
            <w:tcW w:w="1666" w:type="dxa"/>
            <w:tcBorders>
              <w:top w:val="nil"/>
              <w:left w:val="nil"/>
              <w:bottom w:val="single" w:sz="4" w:space="0" w:color="auto"/>
              <w:right w:val="single" w:sz="4" w:space="0" w:color="auto"/>
            </w:tcBorders>
            <w:noWrap/>
            <w:vAlign w:val="bottom"/>
            <w:hideMark/>
          </w:tcPr>
          <w:p w14:paraId="4B2E5D13"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3.932,00</w:t>
            </w:r>
          </w:p>
        </w:tc>
      </w:tr>
      <w:tr w:rsidR="00220285" w:rsidRPr="00220285" w14:paraId="64D46480" w14:textId="77777777" w:rsidTr="00220285">
        <w:trPr>
          <w:trHeight w:val="276"/>
        </w:trPr>
        <w:tc>
          <w:tcPr>
            <w:tcW w:w="2830" w:type="dxa"/>
            <w:tcBorders>
              <w:top w:val="nil"/>
              <w:left w:val="single" w:sz="4" w:space="0" w:color="auto"/>
              <w:bottom w:val="single" w:sz="4" w:space="0" w:color="auto"/>
              <w:right w:val="single" w:sz="4" w:space="0" w:color="auto"/>
            </w:tcBorders>
            <w:noWrap/>
            <w:vAlign w:val="bottom"/>
            <w:hideMark/>
          </w:tcPr>
          <w:p w14:paraId="68F17E59" w14:textId="77777777" w:rsidR="00220285" w:rsidRPr="00E767F7" w:rsidRDefault="00220285" w:rsidP="00220285">
            <w:pPr>
              <w:rPr>
                <w:rFonts w:ascii="Calibri" w:eastAsia="Times New Roman" w:hAnsi="Calibri" w:cs="Calibri"/>
                <w:kern w:val="0"/>
                <w:sz w:val="20"/>
                <w:szCs w:val="20"/>
                <w:lang w:eastAsia="hr-HR"/>
                <w14:ligatures w14:val="none"/>
              </w:rPr>
            </w:pPr>
            <w:r w:rsidRPr="00E767F7">
              <w:rPr>
                <w:rFonts w:ascii="Calibri" w:eastAsia="Times New Roman" w:hAnsi="Calibri" w:cs="Calibri"/>
                <w:kern w:val="0"/>
                <w:sz w:val="20"/>
                <w:szCs w:val="20"/>
                <w:lang w:eastAsia="hr-HR"/>
                <w14:ligatures w14:val="none"/>
              </w:rPr>
              <w:t>32 Materijalni rashodi</w:t>
            </w:r>
          </w:p>
        </w:tc>
        <w:tc>
          <w:tcPr>
            <w:tcW w:w="1242" w:type="dxa"/>
            <w:tcBorders>
              <w:top w:val="nil"/>
              <w:left w:val="nil"/>
              <w:bottom w:val="single" w:sz="4" w:space="0" w:color="auto"/>
              <w:right w:val="single" w:sz="4" w:space="0" w:color="auto"/>
            </w:tcBorders>
            <w:noWrap/>
            <w:vAlign w:val="bottom"/>
            <w:hideMark/>
          </w:tcPr>
          <w:p w14:paraId="138916FE" w14:textId="77777777" w:rsidR="00220285" w:rsidRPr="00E767F7" w:rsidRDefault="00220285" w:rsidP="00220285">
            <w:pPr>
              <w:jc w:val="right"/>
              <w:rPr>
                <w:rFonts w:ascii="Calibri" w:eastAsia="Times New Roman" w:hAnsi="Calibri" w:cs="Calibri"/>
                <w:kern w:val="0"/>
                <w:sz w:val="20"/>
                <w:szCs w:val="20"/>
                <w:lang w:eastAsia="hr-HR"/>
                <w14:ligatures w14:val="none"/>
              </w:rPr>
            </w:pPr>
            <w:r w:rsidRPr="00E767F7">
              <w:rPr>
                <w:rFonts w:ascii="Calibri" w:eastAsia="Times New Roman" w:hAnsi="Calibri" w:cs="Calibri"/>
                <w:kern w:val="0"/>
                <w:sz w:val="20"/>
                <w:szCs w:val="20"/>
                <w:lang w:eastAsia="hr-HR"/>
                <w14:ligatures w14:val="none"/>
              </w:rPr>
              <w:t>0,00</w:t>
            </w:r>
          </w:p>
        </w:tc>
        <w:tc>
          <w:tcPr>
            <w:tcW w:w="1302" w:type="dxa"/>
            <w:tcBorders>
              <w:top w:val="nil"/>
              <w:left w:val="nil"/>
              <w:bottom w:val="single" w:sz="4" w:space="0" w:color="auto"/>
              <w:right w:val="single" w:sz="4" w:space="0" w:color="auto"/>
            </w:tcBorders>
            <w:noWrap/>
            <w:vAlign w:val="bottom"/>
            <w:hideMark/>
          </w:tcPr>
          <w:p w14:paraId="0D43CF04" w14:textId="77777777" w:rsidR="00220285" w:rsidRPr="00E767F7" w:rsidRDefault="00220285" w:rsidP="00220285">
            <w:pPr>
              <w:jc w:val="right"/>
              <w:rPr>
                <w:rFonts w:ascii="Calibri" w:eastAsia="Times New Roman" w:hAnsi="Calibri" w:cs="Calibri"/>
                <w:kern w:val="0"/>
                <w:sz w:val="20"/>
                <w:szCs w:val="20"/>
                <w:lang w:eastAsia="hr-HR"/>
                <w14:ligatures w14:val="none"/>
              </w:rPr>
            </w:pPr>
            <w:r w:rsidRPr="00E767F7">
              <w:rPr>
                <w:rFonts w:ascii="Calibri" w:eastAsia="Times New Roman" w:hAnsi="Calibri" w:cs="Calibri"/>
                <w:kern w:val="0"/>
                <w:sz w:val="20"/>
                <w:szCs w:val="20"/>
                <w:lang w:eastAsia="hr-HR"/>
                <w14:ligatures w14:val="none"/>
              </w:rPr>
              <w:t>0,00</w:t>
            </w:r>
          </w:p>
        </w:tc>
        <w:tc>
          <w:tcPr>
            <w:tcW w:w="1264" w:type="dxa"/>
            <w:tcBorders>
              <w:top w:val="nil"/>
              <w:left w:val="nil"/>
              <w:bottom w:val="single" w:sz="4" w:space="0" w:color="auto"/>
              <w:right w:val="single" w:sz="4" w:space="0" w:color="auto"/>
            </w:tcBorders>
            <w:noWrap/>
            <w:vAlign w:val="bottom"/>
            <w:hideMark/>
          </w:tcPr>
          <w:p w14:paraId="7D697D87" w14:textId="77777777" w:rsidR="00220285" w:rsidRPr="00E767F7" w:rsidRDefault="00220285" w:rsidP="00220285">
            <w:pPr>
              <w:jc w:val="right"/>
              <w:rPr>
                <w:rFonts w:ascii="Calibri" w:eastAsia="Times New Roman" w:hAnsi="Calibri" w:cs="Calibri"/>
                <w:kern w:val="0"/>
                <w:sz w:val="20"/>
                <w:szCs w:val="20"/>
                <w:lang w:eastAsia="hr-HR"/>
                <w14:ligatures w14:val="none"/>
              </w:rPr>
            </w:pPr>
            <w:r w:rsidRPr="00E767F7">
              <w:rPr>
                <w:rFonts w:ascii="Calibri" w:eastAsia="Times New Roman" w:hAnsi="Calibri" w:cs="Calibri"/>
                <w:kern w:val="0"/>
                <w:sz w:val="20"/>
                <w:szCs w:val="20"/>
                <w:lang w:eastAsia="hr-HR"/>
                <w14:ligatures w14:val="none"/>
              </w:rPr>
              <w:t>3.250,00</w:t>
            </w:r>
          </w:p>
        </w:tc>
        <w:tc>
          <w:tcPr>
            <w:tcW w:w="0" w:type="auto"/>
            <w:tcBorders>
              <w:top w:val="nil"/>
              <w:left w:val="nil"/>
              <w:bottom w:val="single" w:sz="4" w:space="0" w:color="auto"/>
              <w:right w:val="single" w:sz="4" w:space="0" w:color="auto"/>
            </w:tcBorders>
            <w:noWrap/>
            <w:vAlign w:val="bottom"/>
            <w:hideMark/>
          </w:tcPr>
          <w:p w14:paraId="5301A345" w14:textId="77777777" w:rsidR="00220285" w:rsidRPr="00E767F7" w:rsidRDefault="00220285" w:rsidP="00220285">
            <w:pPr>
              <w:jc w:val="right"/>
              <w:rPr>
                <w:rFonts w:ascii="Calibri" w:eastAsia="Times New Roman" w:hAnsi="Calibri" w:cs="Calibri"/>
                <w:kern w:val="0"/>
                <w:sz w:val="20"/>
                <w:szCs w:val="20"/>
                <w:lang w:eastAsia="hr-HR"/>
                <w14:ligatures w14:val="none"/>
              </w:rPr>
            </w:pPr>
            <w:r w:rsidRPr="00E767F7">
              <w:rPr>
                <w:rFonts w:ascii="Calibri" w:eastAsia="Times New Roman" w:hAnsi="Calibri" w:cs="Calibri"/>
                <w:kern w:val="0"/>
                <w:sz w:val="20"/>
                <w:szCs w:val="20"/>
                <w:lang w:eastAsia="hr-HR"/>
                <w14:ligatures w14:val="none"/>
              </w:rPr>
              <w:t>3.575,00</w:t>
            </w:r>
          </w:p>
        </w:tc>
        <w:tc>
          <w:tcPr>
            <w:tcW w:w="1666" w:type="dxa"/>
            <w:tcBorders>
              <w:top w:val="nil"/>
              <w:left w:val="nil"/>
              <w:bottom w:val="single" w:sz="4" w:space="0" w:color="auto"/>
              <w:right w:val="single" w:sz="4" w:space="0" w:color="auto"/>
            </w:tcBorders>
            <w:noWrap/>
            <w:vAlign w:val="bottom"/>
            <w:hideMark/>
          </w:tcPr>
          <w:p w14:paraId="00E17865" w14:textId="77777777" w:rsidR="00220285" w:rsidRPr="00E767F7" w:rsidRDefault="00220285" w:rsidP="00220285">
            <w:pPr>
              <w:jc w:val="right"/>
              <w:rPr>
                <w:rFonts w:ascii="Calibri" w:eastAsia="Times New Roman" w:hAnsi="Calibri" w:cs="Calibri"/>
                <w:kern w:val="0"/>
                <w:sz w:val="20"/>
                <w:szCs w:val="20"/>
                <w:lang w:eastAsia="hr-HR"/>
                <w14:ligatures w14:val="none"/>
              </w:rPr>
            </w:pPr>
            <w:r w:rsidRPr="00E767F7">
              <w:rPr>
                <w:rFonts w:ascii="Calibri" w:eastAsia="Times New Roman" w:hAnsi="Calibri" w:cs="Calibri"/>
                <w:kern w:val="0"/>
                <w:sz w:val="20"/>
                <w:szCs w:val="20"/>
                <w:lang w:eastAsia="hr-HR"/>
                <w14:ligatures w14:val="none"/>
              </w:rPr>
              <w:t>3.932,00</w:t>
            </w:r>
          </w:p>
        </w:tc>
      </w:tr>
      <w:tr w:rsidR="00220285" w:rsidRPr="00220285" w14:paraId="065ABF6F" w14:textId="77777777" w:rsidTr="00220285">
        <w:trPr>
          <w:trHeight w:val="276"/>
        </w:trPr>
        <w:tc>
          <w:tcPr>
            <w:tcW w:w="2830" w:type="dxa"/>
            <w:tcBorders>
              <w:top w:val="nil"/>
              <w:left w:val="single" w:sz="4" w:space="0" w:color="auto"/>
              <w:bottom w:val="single" w:sz="4" w:space="0" w:color="auto"/>
              <w:right w:val="single" w:sz="4" w:space="0" w:color="auto"/>
            </w:tcBorders>
            <w:shd w:val="clear" w:color="000000" w:fill="CCCCFF"/>
            <w:noWrap/>
            <w:vAlign w:val="bottom"/>
            <w:hideMark/>
          </w:tcPr>
          <w:p w14:paraId="432069FA" w14:textId="77777777" w:rsidR="00220285" w:rsidRPr="00220285" w:rsidRDefault="00220285" w:rsidP="00220285">
            <w:pPr>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Tekući projekt T100210 ERASMUS - ZELENA KNJIŽNICA U SRCU ISTRE</w:t>
            </w:r>
          </w:p>
        </w:tc>
        <w:tc>
          <w:tcPr>
            <w:tcW w:w="1242" w:type="dxa"/>
            <w:tcBorders>
              <w:top w:val="nil"/>
              <w:left w:val="nil"/>
              <w:bottom w:val="single" w:sz="4" w:space="0" w:color="auto"/>
              <w:right w:val="single" w:sz="4" w:space="0" w:color="auto"/>
            </w:tcBorders>
            <w:shd w:val="clear" w:color="000000" w:fill="CCCCFF"/>
            <w:noWrap/>
            <w:vAlign w:val="bottom"/>
            <w:hideMark/>
          </w:tcPr>
          <w:p w14:paraId="4D8E7B34"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1302" w:type="dxa"/>
            <w:tcBorders>
              <w:top w:val="nil"/>
              <w:left w:val="nil"/>
              <w:bottom w:val="single" w:sz="4" w:space="0" w:color="auto"/>
              <w:right w:val="single" w:sz="4" w:space="0" w:color="auto"/>
            </w:tcBorders>
            <w:shd w:val="clear" w:color="000000" w:fill="CCCCFF"/>
            <w:noWrap/>
            <w:vAlign w:val="bottom"/>
            <w:hideMark/>
          </w:tcPr>
          <w:p w14:paraId="6E195C7E"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1264" w:type="dxa"/>
            <w:tcBorders>
              <w:top w:val="nil"/>
              <w:left w:val="nil"/>
              <w:bottom w:val="single" w:sz="4" w:space="0" w:color="auto"/>
              <w:right w:val="single" w:sz="4" w:space="0" w:color="auto"/>
            </w:tcBorders>
            <w:shd w:val="clear" w:color="000000" w:fill="CCCCFF"/>
            <w:noWrap/>
            <w:vAlign w:val="bottom"/>
            <w:hideMark/>
          </w:tcPr>
          <w:p w14:paraId="5DFE4F79"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11.976,00</w:t>
            </w:r>
          </w:p>
        </w:tc>
        <w:tc>
          <w:tcPr>
            <w:tcW w:w="0" w:type="auto"/>
            <w:tcBorders>
              <w:top w:val="nil"/>
              <w:left w:val="nil"/>
              <w:bottom w:val="single" w:sz="4" w:space="0" w:color="auto"/>
              <w:right w:val="single" w:sz="4" w:space="0" w:color="auto"/>
            </w:tcBorders>
            <w:shd w:val="clear" w:color="000000" w:fill="CCCCFF"/>
            <w:noWrap/>
            <w:vAlign w:val="bottom"/>
            <w:hideMark/>
          </w:tcPr>
          <w:p w14:paraId="003BBEFC"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13.173,00</w:t>
            </w:r>
          </w:p>
        </w:tc>
        <w:tc>
          <w:tcPr>
            <w:tcW w:w="1666" w:type="dxa"/>
            <w:tcBorders>
              <w:top w:val="nil"/>
              <w:left w:val="nil"/>
              <w:bottom w:val="single" w:sz="4" w:space="0" w:color="auto"/>
              <w:right w:val="single" w:sz="4" w:space="0" w:color="auto"/>
            </w:tcBorders>
            <w:shd w:val="clear" w:color="000000" w:fill="CCCCFF"/>
            <w:noWrap/>
            <w:vAlign w:val="bottom"/>
            <w:hideMark/>
          </w:tcPr>
          <w:p w14:paraId="0F1A7DDA"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14.490,00</w:t>
            </w:r>
          </w:p>
        </w:tc>
      </w:tr>
      <w:tr w:rsidR="00220285" w:rsidRPr="00220285" w14:paraId="76B7786E" w14:textId="77777777" w:rsidTr="00220285">
        <w:trPr>
          <w:trHeight w:val="276"/>
        </w:trPr>
        <w:tc>
          <w:tcPr>
            <w:tcW w:w="2830" w:type="dxa"/>
            <w:tcBorders>
              <w:top w:val="nil"/>
              <w:left w:val="single" w:sz="4" w:space="0" w:color="auto"/>
              <w:bottom w:val="single" w:sz="4" w:space="0" w:color="auto"/>
              <w:right w:val="single" w:sz="4" w:space="0" w:color="auto"/>
            </w:tcBorders>
            <w:shd w:val="clear" w:color="000000" w:fill="FFFF99"/>
            <w:noWrap/>
            <w:vAlign w:val="bottom"/>
            <w:hideMark/>
          </w:tcPr>
          <w:p w14:paraId="626EBFBF" w14:textId="77777777" w:rsidR="00220285" w:rsidRPr="00220285" w:rsidRDefault="00220285" w:rsidP="00220285">
            <w:pPr>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Izvor 5.1. PROGRAMI UNIJE</w:t>
            </w:r>
          </w:p>
        </w:tc>
        <w:tc>
          <w:tcPr>
            <w:tcW w:w="1242" w:type="dxa"/>
            <w:tcBorders>
              <w:top w:val="nil"/>
              <w:left w:val="nil"/>
              <w:bottom w:val="single" w:sz="4" w:space="0" w:color="auto"/>
              <w:right w:val="single" w:sz="4" w:space="0" w:color="auto"/>
            </w:tcBorders>
            <w:shd w:val="clear" w:color="000000" w:fill="FFFF99"/>
            <w:noWrap/>
            <w:vAlign w:val="bottom"/>
            <w:hideMark/>
          </w:tcPr>
          <w:p w14:paraId="4DBEFE26"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1302" w:type="dxa"/>
            <w:tcBorders>
              <w:top w:val="nil"/>
              <w:left w:val="nil"/>
              <w:bottom w:val="single" w:sz="4" w:space="0" w:color="auto"/>
              <w:right w:val="single" w:sz="4" w:space="0" w:color="auto"/>
            </w:tcBorders>
            <w:shd w:val="clear" w:color="000000" w:fill="FFFF99"/>
            <w:noWrap/>
            <w:vAlign w:val="bottom"/>
            <w:hideMark/>
          </w:tcPr>
          <w:p w14:paraId="3328DC36"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0,00</w:t>
            </w:r>
          </w:p>
        </w:tc>
        <w:tc>
          <w:tcPr>
            <w:tcW w:w="1264" w:type="dxa"/>
            <w:tcBorders>
              <w:top w:val="nil"/>
              <w:left w:val="nil"/>
              <w:bottom w:val="single" w:sz="4" w:space="0" w:color="auto"/>
              <w:right w:val="single" w:sz="4" w:space="0" w:color="auto"/>
            </w:tcBorders>
            <w:shd w:val="clear" w:color="000000" w:fill="FFFF99"/>
            <w:noWrap/>
            <w:vAlign w:val="bottom"/>
            <w:hideMark/>
          </w:tcPr>
          <w:p w14:paraId="4194C661"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11.976,00</w:t>
            </w:r>
          </w:p>
        </w:tc>
        <w:tc>
          <w:tcPr>
            <w:tcW w:w="0" w:type="auto"/>
            <w:tcBorders>
              <w:top w:val="nil"/>
              <w:left w:val="nil"/>
              <w:bottom w:val="single" w:sz="4" w:space="0" w:color="auto"/>
              <w:right w:val="single" w:sz="4" w:space="0" w:color="auto"/>
            </w:tcBorders>
            <w:shd w:val="clear" w:color="000000" w:fill="FFFF99"/>
            <w:noWrap/>
            <w:vAlign w:val="bottom"/>
            <w:hideMark/>
          </w:tcPr>
          <w:p w14:paraId="038B4B03"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13.173,00</w:t>
            </w:r>
          </w:p>
        </w:tc>
        <w:tc>
          <w:tcPr>
            <w:tcW w:w="1666" w:type="dxa"/>
            <w:tcBorders>
              <w:top w:val="nil"/>
              <w:left w:val="nil"/>
              <w:bottom w:val="single" w:sz="4" w:space="0" w:color="auto"/>
              <w:right w:val="single" w:sz="4" w:space="0" w:color="auto"/>
            </w:tcBorders>
            <w:shd w:val="clear" w:color="000000" w:fill="FFFF99"/>
            <w:noWrap/>
            <w:vAlign w:val="bottom"/>
            <w:hideMark/>
          </w:tcPr>
          <w:p w14:paraId="11C9686A" w14:textId="77777777" w:rsidR="00220285" w:rsidRPr="00220285" w:rsidRDefault="00220285" w:rsidP="00220285">
            <w:pPr>
              <w:jc w:val="right"/>
              <w:rPr>
                <w:rFonts w:ascii="Calibri" w:eastAsia="Times New Roman" w:hAnsi="Calibri" w:cs="Calibri"/>
                <w:b/>
                <w:bCs/>
                <w:color w:val="000000"/>
                <w:kern w:val="0"/>
                <w:sz w:val="20"/>
                <w:szCs w:val="20"/>
                <w:lang w:eastAsia="hr-HR"/>
                <w14:ligatures w14:val="none"/>
              </w:rPr>
            </w:pPr>
            <w:r w:rsidRPr="00220285">
              <w:rPr>
                <w:rFonts w:ascii="Calibri" w:eastAsia="Times New Roman" w:hAnsi="Calibri" w:cs="Calibri"/>
                <w:b/>
                <w:bCs/>
                <w:color w:val="000000"/>
                <w:kern w:val="0"/>
                <w:sz w:val="20"/>
                <w:szCs w:val="20"/>
                <w:lang w:eastAsia="hr-HR"/>
                <w14:ligatures w14:val="none"/>
              </w:rPr>
              <w:t>14.490,00</w:t>
            </w:r>
          </w:p>
        </w:tc>
      </w:tr>
      <w:tr w:rsidR="00220285" w:rsidRPr="00220285" w14:paraId="56A03335" w14:textId="77777777" w:rsidTr="00220285">
        <w:trPr>
          <w:trHeight w:val="276"/>
        </w:trPr>
        <w:tc>
          <w:tcPr>
            <w:tcW w:w="2830" w:type="dxa"/>
            <w:tcBorders>
              <w:top w:val="nil"/>
              <w:left w:val="single" w:sz="4" w:space="0" w:color="auto"/>
              <w:bottom w:val="single" w:sz="4" w:space="0" w:color="auto"/>
              <w:right w:val="single" w:sz="4" w:space="0" w:color="auto"/>
            </w:tcBorders>
            <w:noWrap/>
            <w:vAlign w:val="bottom"/>
            <w:hideMark/>
          </w:tcPr>
          <w:p w14:paraId="77941090" w14:textId="77777777" w:rsidR="00220285" w:rsidRPr="00220285" w:rsidRDefault="00220285" w:rsidP="00220285">
            <w:pPr>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3 Rashodi poslovanja</w:t>
            </w:r>
          </w:p>
        </w:tc>
        <w:tc>
          <w:tcPr>
            <w:tcW w:w="1242" w:type="dxa"/>
            <w:tcBorders>
              <w:top w:val="nil"/>
              <w:left w:val="nil"/>
              <w:bottom w:val="single" w:sz="4" w:space="0" w:color="auto"/>
              <w:right w:val="single" w:sz="4" w:space="0" w:color="auto"/>
            </w:tcBorders>
            <w:noWrap/>
            <w:vAlign w:val="bottom"/>
            <w:hideMark/>
          </w:tcPr>
          <w:p w14:paraId="064C6737"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c>
          <w:tcPr>
            <w:tcW w:w="1302" w:type="dxa"/>
            <w:tcBorders>
              <w:top w:val="nil"/>
              <w:left w:val="nil"/>
              <w:bottom w:val="single" w:sz="4" w:space="0" w:color="auto"/>
              <w:right w:val="single" w:sz="4" w:space="0" w:color="auto"/>
            </w:tcBorders>
            <w:noWrap/>
            <w:vAlign w:val="bottom"/>
            <w:hideMark/>
          </w:tcPr>
          <w:p w14:paraId="3C20690B"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0,00</w:t>
            </w:r>
          </w:p>
        </w:tc>
        <w:tc>
          <w:tcPr>
            <w:tcW w:w="1264" w:type="dxa"/>
            <w:tcBorders>
              <w:top w:val="nil"/>
              <w:left w:val="nil"/>
              <w:bottom w:val="single" w:sz="4" w:space="0" w:color="auto"/>
              <w:right w:val="single" w:sz="4" w:space="0" w:color="auto"/>
            </w:tcBorders>
            <w:noWrap/>
            <w:vAlign w:val="bottom"/>
            <w:hideMark/>
          </w:tcPr>
          <w:p w14:paraId="426AB073"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11.976,00</w:t>
            </w:r>
          </w:p>
        </w:tc>
        <w:tc>
          <w:tcPr>
            <w:tcW w:w="0" w:type="auto"/>
            <w:tcBorders>
              <w:top w:val="nil"/>
              <w:left w:val="nil"/>
              <w:bottom w:val="single" w:sz="4" w:space="0" w:color="auto"/>
              <w:right w:val="single" w:sz="4" w:space="0" w:color="auto"/>
            </w:tcBorders>
            <w:noWrap/>
            <w:vAlign w:val="bottom"/>
            <w:hideMark/>
          </w:tcPr>
          <w:p w14:paraId="1200035F"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13.173,00</w:t>
            </w:r>
          </w:p>
        </w:tc>
        <w:tc>
          <w:tcPr>
            <w:tcW w:w="1666" w:type="dxa"/>
            <w:tcBorders>
              <w:top w:val="nil"/>
              <w:left w:val="nil"/>
              <w:bottom w:val="single" w:sz="4" w:space="0" w:color="auto"/>
              <w:right w:val="single" w:sz="4" w:space="0" w:color="auto"/>
            </w:tcBorders>
            <w:noWrap/>
            <w:vAlign w:val="bottom"/>
            <w:hideMark/>
          </w:tcPr>
          <w:p w14:paraId="258E13F4" w14:textId="77777777" w:rsidR="00220285" w:rsidRPr="00220285" w:rsidRDefault="00220285" w:rsidP="00220285">
            <w:pPr>
              <w:jc w:val="right"/>
              <w:rPr>
                <w:rFonts w:ascii="Calibri" w:eastAsia="Times New Roman" w:hAnsi="Calibri" w:cs="Calibri"/>
                <w:b/>
                <w:bCs/>
                <w:kern w:val="0"/>
                <w:sz w:val="20"/>
                <w:szCs w:val="20"/>
                <w:lang w:eastAsia="hr-HR"/>
                <w14:ligatures w14:val="none"/>
              </w:rPr>
            </w:pPr>
            <w:r w:rsidRPr="00220285">
              <w:rPr>
                <w:rFonts w:ascii="Calibri" w:eastAsia="Times New Roman" w:hAnsi="Calibri" w:cs="Calibri"/>
                <w:b/>
                <w:bCs/>
                <w:kern w:val="0"/>
                <w:sz w:val="20"/>
                <w:szCs w:val="20"/>
                <w:lang w:eastAsia="hr-HR"/>
                <w14:ligatures w14:val="none"/>
              </w:rPr>
              <w:t>14.490,00</w:t>
            </w:r>
          </w:p>
        </w:tc>
      </w:tr>
      <w:tr w:rsidR="00220285" w:rsidRPr="00220285" w14:paraId="58455674" w14:textId="77777777" w:rsidTr="00220285">
        <w:trPr>
          <w:trHeight w:val="276"/>
        </w:trPr>
        <w:tc>
          <w:tcPr>
            <w:tcW w:w="2830" w:type="dxa"/>
            <w:tcBorders>
              <w:top w:val="nil"/>
              <w:left w:val="single" w:sz="4" w:space="0" w:color="auto"/>
              <w:bottom w:val="single" w:sz="4" w:space="0" w:color="auto"/>
              <w:right w:val="single" w:sz="4" w:space="0" w:color="auto"/>
            </w:tcBorders>
            <w:noWrap/>
            <w:vAlign w:val="bottom"/>
            <w:hideMark/>
          </w:tcPr>
          <w:p w14:paraId="5AD9619A" w14:textId="77777777" w:rsidR="00220285" w:rsidRPr="00E767F7" w:rsidRDefault="00220285" w:rsidP="00220285">
            <w:pPr>
              <w:rPr>
                <w:rFonts w:ascii="Calibri" w:eastAsia="Times New Roman" w:hAnsi="Calibri" w:cs="Calibri"/>
                <w:kern w:val="0"/>
                <w:sz w:val="20"/>
                <w:szCs w:val="20"/>
                <w:lang w:eastAsia="hr-HR"/>
                <w14:ligatures w14:val="none"/>
              </w:rPr>
            </w:pPr>
            <w:r w:rsidRPr="00E767F7">
              <w:rPr>
                <w:rFonts w:ascii="Calibri" w:eastAsia="Times New Roman" w:hAnsi="Calibri" w:cs="Calibri"/>
                <w:kern w:val="0"/>
                <w:sz w:val="20"/>
                <w:szCs w:val="20"/>
                <w:lang w:eastAsia="hr-HR"/>
                <w14:ligatures w14:val="none"/>
              </w:rPr>
              <w:t>32 Materijalni rashodi</w:t>
            </w:r>
          </w:p>
        </w:tc>
        <w:tc>
          <w:tcPr>
            <w:tcW w:w="1242" w:type="dxa"/>
            <w:tcBorders>
              <w:top w:val="nil"/>
              <w:left w:val="nil"/>
              <w:bottom w:val="single" w:sz="4" w:space="0" w:color="auto"/>
              <w:right w:val="single" w:sz="4" w:space="0" w:color="auto"/>
            </w:tcBorders>
            <w:noWrap/>
            <w:vAlign w:val="bottom"/>
            <w:hideMark/>
          </w:tcPr>
          <w:p w14:paraId="6082399E" w14:textId="77777777" w:rsidR="00220285" w:rsidRPr="00E767F7" w:rsidRDefault="00220285" w:rsidP="00220285">
            <w:pPr>
              <w:jc w:val="right"/>
              <w:rPr>
                <w:rFonts w:ascii="Calibri" w:eastAsia="Times New Roman" w:hAnsi="Calibri" w:cs="Calibri"/>
                <w:kern w:val="0"/>
                <w:sz w:val="20"/>
                <w:szCs w:val="20"/>
                <w:lang w:eastAsia="hr-HR"/>
                <w14:ligatures w14:val="none"/>
              </w:rPr>
            </w:pPr>
            <w:r w:rsidRPr="00E767F7">
              <w:rPr>
                <w:rFonts w:ascii="Calibri" w:eastAsia="Times New Roman" w:hAnsi="Calibri" w:cs="Calibri"/>
                <w:kern w:val="0"/>
                <w:sz w:val="20"/>
                <w:szCs w:val="20"/>
                <w:lang w:eastAsia="hr-HR"/>
                <w14:ligatures w14:val="none"/>
              </w:rPr>
              <w:t>0,00</w:t>
            </w:r>
          </w:p>
        </w:tc>
        <w:tc>
          <w:tcPr>
            <w:tcW w:w="1302" w:type="dxa"/>
            <w:tcBorders>
              <w:top w:val="nil"/>
              <w:left w:val="nil"/>
              <w:bottom w:val="single" w:sz="4" w:space="0" w:color="auto"/>
              <w:right w:val="single" w:sz="4" w:space="0" w:color="auto"/>
            </w:tcBorders>
            <w:noWrap/>
            <w:vAlign w:val="bottom"/>
            <w:hideMark/>
          </w:tcPr>
          <w:p w14:paraId="7EE95915" w14:textId="77777777" w:rsidR="00220285" w:rsidRPr="00E767F7" w:rsidRDefault="00220285" w:rsidP="00220285">
            <w:pPr>
              <w:jc w:val="right"/>
              <w:rPr>
                <w:rFonts w:ascii="Calibri" w:eastAsia="Times New Roman" w:hAnsi="Calibri" w:cs="Calibri"/>
                <w:kern w:val="0"/>
                <w:sz w:val="20"/>
                <w:szCs w:val="20"/>
                <w:lang w:eastAsia="hr-HR"/>
                <w14:ligatures w14:val="none"/>
              </w:rPr>
            </w:pPr>
            <w:r w:rsidRPr="00E767F7">
              <w:rPr>
                <w:rFonts w:ascii="Calibri" w:eastAsia="Times New Roman" w:hAnsi="Calibri" w:cs="Calibri"/>
                <w:kern w:val="0"/>
                <w:sz w:val="20"/>
                <w:szCs w:val="20"/>
                <w:lang w:eastAsia="hr-HR"/>
                <w14:ligatures w14:val="none"/>
              </w:rPr>
              <w:t>0,00</w:t>
            </w:r>
          </w:p>
        </w:tc>
        <w:tc>
          <w:tcPr>
            <w:tcW w:w="1264" w:type="dxa"/>
            <w:tcBorders>
              <w:top w:val="nil"/>
              <w:left w:val="nil"/>
              <w:bottom w:val="single" w:sz="4" w:space="0" w:color="auto"/>
              <w:right w:val="single" w:sz="4" w:space="0" w:color="auto"/>
            </w:tcBorders>
            <w:noWrap/>
            <w:vAlign w:val="bottom"/>
            <w:hideMark/>
          </w:tcPr>
          <w:p w14:paraId="590B700A" w14:textId="77777777" w:rsidR="00220285" w:rsidRPr="00E767F7" w:rsidRDefault="00220285" w:rsidP="00220285">
            <w:pPr>
              <w:jc w:val="right"/>
              <w:rPr>
                <w:rFonts w:ascii="Calibri" w:eastAsia="Times New Roman" w:hAnsi="Calibri" w:cs="Calibri"/>
                <w:kern w:val="0"/>
                <w:sz w:val="20"/>
                <w:szCs w:val="20"/>
                <w:lang w:eastAsia="hr-HR"/>
                <w14:ligatures w14:val="none"/>
              </w:rPr>
            </w:pPr>
            <w:r w:rsidRPr="00E767F7">
              <w:rPr>
                <w:rFonts w:ascii="Calibri" w:eastAsia="Times New Roman" w:hAnsi="Calibri" w:cs="Calibri"/>
                <w:kern w:val="0"/>
                <w:sz w:val="20"/>
                <w:szCs w:val="20"/>
                <w:lang w:eastAsia="hr-HR"/>
                <w14:ligatures w14:val="none"/>
              </w:rPr>
              <w:t>11.976,00</w:t>
            </w:r>
          </w:p>
        </w:tc>
        <w:tc>
          <w:tcPr>
            <w:tcW w:w="0" w:type="auto"/>
            <w:tcBorders>
              <w:top w:val="nil"/>
              <w:left w:val="nil"/>
              <w:bottom w:val="single" w:sz="4" w:space="0" w:color="auto"/>
              <w:right w:val="single" w:sz="4" w:space="0" w:color="auto"/>
            </w:tcBorders>
            <w:noWrap/>
            <w:vAlign w:val="bottom"/>
            <w:hideMark/>
          </w:tcPr>
          <w:p w14:paraId="26D621C0" w14:textId="77777777" w:rsidR="00220285" w:rsidRPr="00E767F7" w:rsidRDefault="00220285" w:rsidP="00220285">
            <w:pPr>
              <w:jc w:val="right"/>
              <w:rPr>
                <w:rFonts w:ascii="Calibri" w:eastAsia="Times New Roman" w:hAnsi="Calibri" w:cs="Calibri"/>
                <w:kern w:val="0"/>
                <w:sz w:val="20"/>
                <w:szCs w:val="20"/>
                <w:lang w:eastAsia="hr-HR"/>
                <w14:ligatures w14:val="none"/>
              </w:rPr>
            </w:pPr>
            <w:r w:rsidRPr="00E767F7">
              <w:rPr>
                <w:rFonts w:ascii="Calibri" w:eastAsia="Times New Roman" w:hAnsi="Calibri" w:cs="Calibri"/>
                <w:kern w:val="0"/>
                <w:sz w:val="20"/>
                <w:szCs w:val="20"/>
                <w:lang w:eastAsia="hr-HR"/>
                <w14:ligatures w14:val="none"/>
              </w:rPr>
              <w:t>13.173,00</w:t>
            </w:r>
          </w:p>
        </w:tc>
        <w:tc>
          <w:tcPr>
            <w:tcW w:w="1666" w:type="dxa"/>
            <w:tcBorders>
              <w:top w:val="nil"/>
              <w:left w:val="nil"/>
              <w:bottom w:val="single" w:sz="4" w:space="0" w:color="auto"/>
              <w:right w:val="single" w:sz="4" w:space="0" w:color="auto"/>
            </w:tcBorders>
            <w:noWrap/>
            <w:vAlign w:val="bottom"/>
            <w:hideMark/>
          </w:tcPr>
          <w:p w14:paraId="7FD98EB9" w14:textId="77777777" w:rsidR="00220285" w:rsidRPr="00E767F7" w:rsidRDefault="00220285" w:rsidP="00220285">
            <w:pPr>
              <w:jc w:val="right"/>
              <w:rPr>
                <w:rFonts w:ascii="Calibri" w:eastAsia="Times New Roman" w:hAnsi="Calibri" w:cs="Calibri"/>
                <w:kern w:val="0"/>
                <w:sz w:val="20"/>
                <w:szCs w:val="20"/>
                <w:lang w:eastAsia="hr-HR"/>
                <w14:ligatures w14:val="none"/>
              </w:rPr>
            </w:pPr>
            <w:r w:rsidRPr="00E767F7">
              <w:rPr>
                <w:rFonts w:ascii="Calibri" w:eastAsia="Times New Roman" w:hAnsi="Calibri" w:cs="Calibri"/>
                <w:kern w:val="0"/>
                <w:sz w:val="20"/>
                <w:szCs w:val="20"/>
                <w:lang w:eastAsia="hr-HR"/>
                <w14:ligatures w14:val="none"/>
              </w:rPr>
              <w:t>14.490,00</w:t>
            </w:r>
          </w:p>
        </w:tc>
      </w:tr>
    </w:tbl>
    <w:p w14:paraId="0320C831" w14:textId="77777777" w:rsidR="00220285" w:rsidRDefault="00220285" w:rsidP="00220285">
      <w:pPr>
        <w:rPr>
          <w:b/>
          <w:bCs/>
        </w:rPr>
      </w:pPr>
    </w:p>
    <w:p w14:paraId="6AB5814C" w14:textId="77777777" w:rsidR="00853A27" w:rsidRPr="002B659F" w:rsidRDefault="00867729" w:rsidP="00853A27">
      <w:pPr>
        <w:jc w:val="center"/>
        <w:rPr>
          <w:rFonts w:ascii="Calibri" w:hAnsi="Calibri" w:cs="Calibri"/>
          <w:b/>
          <w:bCs/>
          <w:sz w:val="26"/>
          <w:szCs w:val="26"/>
        </w:rPr>
      </w:pPr>
      <w:r w:rsidRPr="00220285">
        <w:br w:type="page"/>
      </w:r>
      <w:r w:rsidR="00853A27" w:rsidRPr="002B659F">
        <w:rPr>
          <w:rFonts w:ascii="Calibri" w:hAnsi="Calibri" w:cs="Calibri"/>
          <w:b/>
          <w:bCs/>
          <w:sz w:val="26"/>
          <w:szCs w:val="26"/>
        </w:rPr>
        <w:lastRenderedPageBreak/>
        <w:t>III. OBRAZLOŽENJE FINANCIJSKOG PLANA</w:t>
      </w:r>
    </w:p>
    <w:p w14:paraId="502E40D0" w14:textId="77777777" w:rsidR="00853A27" w:rsidRPr="002B659F" w:rsidRDefault="00853A27" w:rsidP="00853A27">
      <w:pPr>
        <w:rPr>
          <w:rFonts w:ascii="Calibri" w:hAnsi="Calibri" w:cs="Calibri"/>
          <w:b/>
          <w:bCs/>
        </w:rPr>
      </w:pPr>
    </w:p>
    <w:p w14:paraId="19793D3D" w14:textId="77777777" w:rsidR="00853A27" w:rsidRPr="002B659F" w:rsidRDefault="00853A27" w:rsidP="00853A27">
      <w:pPr>
        <w:rPr>
          <w:rFonts w:ascii="Calibri" w:hAnsi="Calibri" w:cs="Calibri"/>
          <w:b/>
          <w:bCs/>
        </w:rPr>
      </w:pPr>
    </w:p>
    <w:p w14:paraId="5B2F002F" w14:textId="77777777" w:rsidR="00853A27" w:rsidRDefault="00853A27" w:rsidP="00853A27">
      <w:pPr>
        <w:pStyle w:val="ListParagraph"/>
        <w:numPr>
          <w:ilvl w:val="1"/>
          <w:numId w:val="9"/>
        </w:numPr>
        <w:tabs>
          <w:tab w:val="left" w:pos="709"/>
        </w:tabs>
        <w:spacing w:after="160" w:line="276" w:lineRule="auto"/>
        <w:rPr>
          <w:rFonts w:ascii="Calibri" w:hAnsi="Calibri" w:cs="Calibri"/>
          <w:b/>
          <w:bCs/>
          <w:u w:val="single"/>
        </w:rPr>
      </w:pPr>
      <w:r w:rsidRPr="003565A2">
        <w:rPr>
          <w:rFonts w:ascii="Calibri" w:hAnsi="Calibri" w:cs="Calibri"/>
          <w:b/>
          <w:bCs/>
          <w:u w:val="single"/>
        </w:rPr>
        <w:t>Obrazloženje Općeg dijela Financijskog plana</w:t>
      </w:r>
    </w:p>
    <w:p w14:paraId="342AE883" w14:textId="77777777" w:rsidR="00853A27" w:rsidRPr="00D06ABE" w:rsidRDefault="00853A27" w:rsidP="00853A27">
      <w:pPr>
        <w:pStyle w:val="ListParagraph"/>
        <w:tabs>
          <w:tab w:val="left" w:pos="709"/>
        </w:tabs>
        <w:spacing w:after="160" w:line="276" w:lineRule="auto"/>
        <w:ind w:left="540"/>
        <w:rPr>
          <w:rFonts w:ascii="Calibri" w:hAnsi="Calibri" w:cs="Calibri"/>
          <w:b/>
          <w:bCs/>
          <w:u w:val="single"/>
        </w:rPr>
      </w:pPr>
    </w:p>
    <w:p w14:paraId="6D26B591" w14:textId="77777777" w:rsidR="00853A27" w:rsidRPr="002B659F" w:rsidRDefault="00853A27" w:rsidP="00853A27">
      <w:pPr>
        <w:pStyle w:val="ListParagraph"/>
        <w:numPr>
          <w:ilvl w:val="2"/>
          <w:numId w:val="9"/>
        </w:numPr>
        <w:spacing w:before="40" w:after="160" w:line="276" w:lineRule="auto"/>
        <w:rPr>
          <w:rFonts w:ascii="Calibri" w:eastAsia="Cambria" w:hAnsi="Calibri" w:cs="Calibri"/>
          <w:bCs/>
          <w:kern w:val="20"/>
          <w:lang w:eastAsia="hr-HR"/>
          <w14:ligatures w14:val="none"/>
        </w:rPr>
      </w:pPr>
      <w:bookmarkStart w:id="1" w:name="_Toc113975661"/>
      <w:r w:rsidRPr="002B659F">
        <w:rPr>
          <w:rFonts w:ascii="Calibri" w:eastAsia="Cambria" w:hAnsi="Calibri" w:cs="Calibri"/>
          <w:bCs/>
          <w:kern w:val="20"/>
          <w:lang w:eastAsia="hr-HR"/>
          <w14:ligatures w14:val="none"/>
        </w:rPr>
        <w:t>Obrazloženje prihoda i rashoda, primitaka i izdataka</w:t>
      </w:r>
      <w:bookmarkStart w:id="2" w:name="_Toc113975662"/>
      <w:bookmarkEnd w:id="1"/>
    </w:p>
    <w:p w14:paraId="01105C90" w14:textId="77777777" w:rsidR="00853A27" w:rsidRPr="00067BE9" w:rsidRDefault="00853A27" w:rsidP="00853A27">
      <w:pPr>
        <w:spacing w:line="276" w:lineRule="auto"/>
        <w:jc w:val="both"/>
        <w:rPr>
          <w:rFonts w:ascii="Calibri" w:eastAsia="Cambria" w:hAnsi="Calibri" w:cs="Calibri"/>
          <w:bCs/>
          <w:kern w:val="20"/>
          <w:lang w:eastAsia="hr-HR"/>
          <w14:ligatures w14:val="none"/>
        </w:rPr>
      </w:pPr>
      <w:r w:rsidRPr="002B659F">
        <w:rPr>
          <w:rFonts w:ascii="Calibri" w:eastAsia="Cambria" w:hAnsi="Calibri" w:cs="Calibri"/>
          <w:bCs/>
          <w:kern w:val="20"/>
          <w:lang w:eastAsia="hr-HR"/>
          <w14:ligatures w14:val="none"/>
        </w:rPr>
        <w:t xml:space="preserve">Prihodi i primitci </w:t>
      </w:r>
      <w:r>
        <w:rPr>
          <w:rFonts w:ascii="Calibri" w:eastAsia="Cambria" w:hAnsi="Calibri" w:cs="Calibri"/>
          <w:bCs/>
          <w:kern w:val="20"/>
          <w:lang w:eastAsia="hr-HR"/>
          <w14:ligatures w14:val="none"/>
        </w:rPr>
        <w:t xml:space="preserve">Gradske knjižnice Pazin </w:t>
      </w:r>
      <w:r w:rsidRPr="002B659F">
        <w:rPr>
          <w:rFonts w:ascii="Calibri" w:eastAsia="Cambria" w:hAnsi="Calibri" w:cs="Calibri"/>
          <w:bCs/>
          <w:kern w:val="20"/>
          <w:lang w:eastAsia="hr-HR"/>
          <w14:ligatures w14:val="none"/>
        </w:rPr>
        <w:t xml:space="preserve"> u 202</w:t>
      </w:r>
      <w:r>
        <w:rPr>
          <w:rFonts w:ascii="Calibri" w:eastAsia="Cambria" w:hAnsi="Calibri" w:cs="Calibri"/>
          <w:bCs/>
          <w:kern w:val="20"/>
          <w:lang w:eastAsia="hr-HR"/>
          <w14:ligatures w14:val="none"/>
        </w:rPr>
        <w:t>6</w:t>
      </w:r>
      <w:r w:rsidRPr="002B659F">
        <w:rPr>
          <w:rFonts w:ascii="Calibri" w:eastAsia="Cambria" w:hAnsi="Calibri" w:cs="Calibri"/>
          <w:bCs/>
          <w:kern w:val="20"/>
          <w:lang w:eastAsia="hr-HR"/>
          <w14:ligatures w14:val="none"/>
        </w:rPr>
        <w:t>. godin</w:t>
      </w:r>
      <w:r>
        <w:rPr>
          <w:rFonts w:ascii="Calibri" w:eastAsia="Cambria" w:hAnsi="Calibri" w:cs="Calibri"/>
          <w:bCs/>
          <w:kern w:val="20"/>
          <w:lang w:eastAsia="hr-HR"/>
          <w14:ligatures w14:val="none"/>
        </w:rPr>
        <w:t xml:space="preserve">i </w:t>
      </w:r>
      <w:r w:rsidRPr="002B659F">
        <w:rPr>
          <w:rFonts w:ascii="Calibri" w:eastAsia="Cambria" w:hAnsi="Calibri" w:cs="Calibri"/>
          <w:bCs/>
          <w:kern w:val="20"/>
          <w:lang w:eastAsia="hr-HR"/>
          <w14:ligatures w14:val="none"/>
        </w:rPr>
        <w:t xml:space="preserve"> planiraju se iz izvora Općih prihoda i primitaka, </w:t>
      </w:r>
      <w:r>
        <w:rPr>
          <w:rFonts w:ascii="Calibri" w:eastAsia="Cambria" w:hAnsi="Calibri" w:cs="Calibri"/>
          <w:bCs/>
          <w:kern w:val="20"/>
          <w:lang w:eastAsia="hr-HR"/>
          <w14:ligatures w14:val="none"/>
        </w:rPr>
        <w:t>Prihodi za posebne namjene</w:t>
      </w:r>
      <w:r w:rsidRPr="00067BE9">
        <w:rPr>
          <w:rFonts w:ascii="Calibri" w:eastAsia="Cambria" w:hAnsi="Calibri" w:cs="Calibri"/>
          <w:bCs/>
          <w:kern w:val="20"/>
          <w:lang w:eastAsia="hr-HR"/>
          <w14:ligatures w14:val="none"/>
        </w:rPr>
        <w:t>, Tekućih i kapitalnih pomoći iz državnog i županijskog proračuna te Donacija.</w:t>
      </w:r>
    </w:p>
    <w:p w14:paraId="6BBBAE8A" w14:textId="77777777" w:rsidR="00853A27" w:rsidRPr="00067BE9" w:rsidRDefault="00853A27" w:rsidP="00853A27">
      <w:pPr>
        <w:pStyle w:val="ListParagraph"/>
        <w:numPr>
          <w:ilvl w:val="0"/>
          <w:numId w:val="18"/>
        </w:numPr>
        <w:spacing w:before="40" w:after="160" w:line="276" w:lineRule="auto"/>
        <w:jc w:val="both"/>
        <w:rPr>
          <w:rFonts w:ascii="Calibri" w:eastAsia="Cambria" w:hAnsi="Calibri" w:cs="Calibri"/>
          <w:bCs/>
          <w:kern w:val="20"/>
          <w:lang w:eastAsia="hr-HR"/>
          <w14:ligatures w14:val="none"/>
        </w:rPr>
      </w:pPr>
      <w:r w:rsidRPr="00067BE9">
        <w:rPr>
          <w:rFonts w:ascii="Calibri" w:eastAsia="Cambria" w:hAnsi="Calibri" w:cs="Calibri"/>
          <w:b/>
          <w:kern w:val="20"/>
          <w:lang w:eastAsia="hr-HR"/>
          <w14:ligatures w14:val="none"/>
        </w:rPr>
        <w:t>63 Pomoći iz inozemstva i od subjekata unutar općeg proračuna</w:t>
      </w:r>
      <w:r w:rsidRPr="00067BE9">
        <w:rPr>
          <w:rFonts w:ascii="Calibri" w:eastAsia="Cambria" w:hAnsi="Calibri" w:cs="Calibri"/>
          <w:bCs/>
          <w:kern w:val="20"/>
          <w:lang w:eastAsia="hr-HR"/>
          <w14:ligatures w14:val="none"/>
        </w:rPr>
        <w:t xml:space="preserve"> planiraju se u iznosu </w:t>
      </w:r>
      <w:r w:rsidRPr="00B014A7">
        <w:rPr>
          <w:rFonts w:ascii="Calibri" w:eastAsia="Cambria" w:hAnsi="Calibri" w:cs="Calibri"/>
          <w:bCs/>
          <w:kern w:val="20"/>
          <w:lang w:eastAsia="hr-HR"/>
          <w14:ligatures w14:val="none"/>
        </w:rPr>
        <w:t>92.886,00 EUR.</w:t>
      </w:r>
      <w:r w:rsidRPr="00782707">
        <w:t xml:space="preserve"> </w:t>
      </w:r>
      <w:r w:rsidRPr="00782707">
        <w:rPr>
          <w:rFonts w:ascii="Calibri" w:eastAsia="Cambria" w:hAnsi="Calibri" w:cs="Calibri"/>
          <w:bCs/>
          <w:kern w:val="20"/>
          <w:lang w:eastAsia="hr-HR"/>
          <w14:ligatures w14:val="none"/>
        </w:rPr>
        <w:t>Odnose se na prihode iz općinskih proračuna, županijskog proračuna i proračuna Ministarstva kulture i medija RH.</w:t>
      </w:r>
      <w:r>
        <w:rPr>
          <w:rFonts w:ascii="Calibri" w:eastAsia="Cambria" w:hAnsi="Calibri" w:cs="Calibri"/>
          <w:bCs/>
          <w:kern w:val="20"/>
          <w:lang w:eastAsia="hr-HR"/>
          <w14:ligatures w14:val="none"/>
        </w:rPr>
        <w:t xml:space="preserve"> Radi se o sedam programa od kojih je četiri novih programa. </w:t>
      </w:r>
      <w:r w:rsidRPr="00067BE9">
        <w:rPr>
          <w:rFonts w:ascii="Calibri" w:eastAsia="Cambria" w:hAnsi="Calibri" w:cs="Calibri"/>
          <w:bCs/>
          <w:kern w:val="20"/>
          <w:lang w:eastAsia="hr-HR"/>
          <w14:ligatures w14:val="none"/>
        </w:rPr>
        <w:t xml:space="preserve">Sufinanciranje provedbe programa zatraženo je putem objavljenih javnih poziva Ministarstva kulture i medija Republike Hrvatske i Istarske županije-Regione Istriana, a tijekom </w:t>
      </w:r>
      <w:r>
        <w:rPr>
          <w:rFonts w:ascii="Calibri" w:eastAsia="Cambria" w:hAnsi="Calibri" w:cs="Calibri"/>
          <w:bCs/>
          <w:kern w:val="20"/>
          <w:lang w:eastAsia="hr-HR"/>
          <w14:ligatures w14:val="none"/>
        </w:rPr>
        <w:t>2026</w:t>
      </w:r>
      <w:r w:rsidRPr="00067BE9">
        <w:rPr>
          <w:rFonts w:ascii="Calibri" w:eastAsia="Cambria" w:hAnsi="Calibri" w:cs="Calibri"/>
          <w:bCs/>
          <w:kern w:val="20"/>
          <w:lang w:eastAsia="hr-HR"/>
          <w14:ligatures w14:val="none"/>
        </w:rPr>
        <w:t xml:space="preserve">. godine zatražite će se i putem drugih poziva. </w:t>
      </w:r>
    </w:p>
    <w:p w14:paraId="1A23E71C" w14:textId="77777777" w:rsidR="00853A27" w:rsidRPr="00654B24" w:rsidRDefault="00853A27" w:rsidP="00853A27">
      <w:pPr>
        <w:pStyle w:val="ListParagraph"/>
        <w:numPr>
          <w:ilvl w:val="0"/>
          <w:numId w:val="18"/>
        </w:numPr>
        <w:spacing w:before="40" w:after="160" w:line="276" w:lineRule="auto"/>
        <w:jc w:val="both"/>
        <w:rPr>
          <w:rFonts w:ascii="Calibri" w:eastAsia="Cambria" w:hAnsi="Calibri" w:cs="Calibri"/>
          <w:bCs/>
          <w:kern w:val="20"/>
          <w:lang w:eastAsia="hr-HR"/>
          <w14:ligatures w14:val="none"/>
        </w:rPr>
      </w:pPr>
      <w:r w:rsidRPr="00654B24">
        <w:rPr>
          <w:rFonts w:ascii="Calibri" w:eastAsia="Cambria" w:hAnsi="Calibri" w:cs="Calibri"/>
          <w:b/>
          <w:kern w:val="20"/>
          <w:lang w:eastAsia="hr-HR"/>
          <w14:ligatures w14:val="none"/>
        </w:rPr>
        <w:t>66 Prihodi od prodaje proizvoda i robe te pruženih usluga i prihodi od donacija</w:t>
      </w:r>
      <w:r w:rsidRPr="00654B24">
        <w:rPr>
          <w:rFonts w:ascii="Calibri" w:eastAsia="Cambria" w:hAnsi="Calibri" w:cs="Calibri"/>
          <w:bCs/>
          <w:kern w:val="20"/>
          <w:lang w:eastAsia="hr-HR"/>
          <w14:ligatures w14:val="none"/>
        </w:rPr>
        <w:t xml:space="preserve"> planiraju se u iznosu</w:t>
      </w:r>
      <w:r>
        <w:rPr>
          <w:rFonts w:ascii="Calibri" w:eastAsia="Cambria" w:hAnsi="Calibri" w:cs="Calibri"/>
          <w:bCs/>
          <w:kern w:val="20"/>
          <w:lang w:eastAsia="hr-HR"/>
          <w14:ligatures w14:val="none"/>
        </w:rPr>
        <w:t xml:space="preserve"> </w:t>
      </w:r>
      <w:r w:rsidRPr="00B014A7">
        <w:rPr>
          <w:rFonts w:ascii="Calibri" w:eastAsia="Cambria" w:hAnsi="Calibri" w:cs="Calibri"/>
          <w:bCs/>
          <w:kern w:val="20"/>
          <w:lang w:eastAsia="hr-HR"/>
          <w14:ligatures w14:val="none"/>
        </w:rPr>
        <w:t>15.820,00</w:t>
      </w:r>
      <w:r w:rsidRPr="00782707">
        <w:rPr>
          <w:rFonts w:ascii="Calibri" w:eastAsia="Cambria" w:hAnsi="Calibri" w:cs="Calibri"/>
          <w:bCs/>
          <w:kern w:val="20"/>
          <w:lang w:eastAsia="hr-HR"/>
          <w14:ligatures w14:val="none"/>
        </w:rPr>
        <w:t xml:space="preserve"> EUR.</w:t>
      </w:r>
      <w:r w:rsidRPr="00654B24">
        <w:rPr>
          <w:rFonts w:ascii="Calibri" w:eastAsia="Cambria" w:hAnsi="Calibri" w:cs="Calibri"/>
          <w:bCs/>
          <w:kern w:val="20"/>
          <w:lang w:eastAsia="hr-HR"/>
          <w14:ligatures w14:val="none"/>
        </w:rPr>
        <w:t xml:space="preserve"> Odnose se na vlastite prihode </w:t>
      </w:r>
      <w:r>
        <w:rPr>
          <w:rFonts w:ascii="Calibri" w:eastAsia="Cambria" w:hAnsi="Calibri" w:cs="Calibri"/>
          <w:bCs/>
          <w:kern w:val="20"/>
          <w:lang w:eastAsia="hr-HR"/>
          <w14:ligatures w14:val="none"/>
        </w:rPr>
        <w:t>Gradske knjižnice Pazin</w:t>
      </w:r>
      <w:r w:rsidRPr="00654B24">
        <w:rPr>
          <w:rFonts w:ascii="Calibri" w:eastAsia="Cambria" w:hAnsi="Calibri" w:cs="Calibri"/>
          <w:bCs/>
          <w:kern w:val="20"/>
          <w:lang w:eastAsia="hr-HR"/>
          <w14:ligatures w14:val="none"/>
        </w:rPr>
        <w:t xml:space="preserve">: </w:t>
      </w:r>
      <w:r>
        <w:rPr>
          <w:rFonts w:ascii="Calibri" w:eastAsia="Cambria" w:hAnsi="Calibri" w:cs="Calibri"/>
          <w:bCs/>
          <w:kern w:val="20"/>
          <w:lang w:eastAsia="hr-HR"/>
          <w14:ligatures w14:val="none"/>
        </w:rPr>
        <w:t xml:space="preserve">upisnina, zakasnina i </w:t>
      </w:r>
      <w:r w:rsidRPr="00654B24">
        <w:rPr>
          <w:rFonts w:ascii="Calibri" w:eastAsia="Cambria" w:hAnsi="Calibri" w:cs="Calibri"/>
          <w:bCs/>
          <w:kern w:val="20"/>
          <w:lang w:eastAsia="hr-HR"/>
          <w14:ligatures w14:val="none"/>
        </w:rPr>
        <w:t xml:space="preserve">prodaju robe (knjige u izdanju </w:t>
      </w:r>
      <w:r>
        <w:rPr>
          <w:rFonts w:ascii="Calibri" w:eastAsia="Cambria" w:hAnsi="Calibri" w:cs="Calibri"/>
          <w:bCs/>
          <w:kern w:val="20"/>
          <w:lang w:eastAsia="hr-HR"/>
          <w14:ligatures w14:val="none"/>
        </w:rPr>
        <w:t>Knjižnice, torbe s logom knjižnice)</w:t>
      </w:r>
      <w:r w:rsidRPr="00654B24">
        <w:rPr>
          <w:rFonts w:ascii="Calibri" w:eastAsia="Cambria" w:hAnsi="Calibri" w:cs="Calibri"/>
          <w:bCs/>
          <w:kern w:val="20"/>
          <w:lang w:eastAsia="hr-HR"/>
          <w14:ligatures w14:val="none"/>
        </w:rPr>
        <w:t xml:space="preserve"> i prihode od pruženih usluga</w:t>
      </w:r>
      <w:r>
        <w:rPr>
          <w:rFonts w:ascii="Calibri" w:eastAsia="Cambria" w:hAnsi="Calibri" w:cs="Calibri"/>
          <w:bCs/>
          <w:kern w:val="20"/>
          <w:lang w:eastAsia="hr-HR"/>
          <w14:ligatures w14:val="none"/>
        </w:rPr>
        <w:t xml:space="preserve"> (kopiranje, uvezivanje i Internet). Od 1.1.2026. godine planirano je dizanje cijena navedenih usluga prema novoj Odluci o cijenama usluga.</w:t>
      </w:r>
    </w:p>
    <w:p w14:paraId="6E65EFAA" w14:textId="77777777" w:rsidR="00853A27" w:rsidRPr="00014FC3" w:rsidRDefault="00853A27" w:rsidP="00853A27">
      <w:pPr>
        <w:pStyle w:val="ListParagraph"/>
        <w:numPr>
          <w:ilvl w:val="0"/>
          <w:numId w:val="18"/>
        </w:numPr>
        <w:spacing w:before="40" w:after="160" w:line="276" w:lineRule="auto"/>
        <w:jc w:val="both"/>
        <w:rPr>
          <w:rFonts w:ascii="Calibri" w:eastAsia="Cambria" w:hAnsi="Calibri" w:cs="Calibri"/>
          <w:bCs/>
          <w:kern w:val="20"/>
          <w:lang w:eastAsia="hr-HR"/>
          <w14:ligatures w14:val="none"/>
        </w:rPr>
      </w:pPr>
      <w:r w:rsidRPr="00014FC3">
        <w:rPr>
          <w:rFonts w:ascii="Calibri" w:eastAsia="Cambria" w:hAnsi="Calibri" w:cs="Calibri"/>
          <w:b/>
          <w:kern w:val="20"/>
          <w:lang w:eastAsia="hr-HR"/>
          <w14:ligatures w14:val="none"/>
        </w:rPr>
        <w:t>67 Prihodi iz nadležnog proračuna</w:t>
      </w:r>
      <w:r w:rsidRPr="00014FC3">
        <w:rPr>
          <w:rFonts w:ascii="Calibri" w:eastAsia="Cambria" w:hAnsi="Calibri" w:cs="Calibri"/>
          <w:bCs/>
          <w:kern w:val="20"/>
          <w:lang w:eastAsia="hr-HR"/>
          <w14:ligatures w14:val="none"/>
        </w:rPr>
        <w:t xml:space="preserve"> planiraju se u </w:t>
      </w:r>
      <w:r w:rsidRPr="00782707">
        <w:rPr>
          <w:rFonts w:ascii="Calibri" w:eastAsia="Cambria" w:hAnsi="Calibri" w:cs="Calibri"/>
          <w:bCs/>
          <w:kern w:val="20"/>
          <w:lang w:eastAsia="hr-HR"/>
          <w14:ligatures w14:val="none"/>
        </w:rPr>
        <w:t xml:space="preserve">iznosu </w:t>
      </w:r>
      <w:r w:rsidRPr="00010761">
        <w:rPr>
          <w:rFonts w:ascii="Calibri" w:eastAsia="Cambria" w:hAnsi="Calibri" w:cs="Calibri"/>
          <w:bCs/>
          <w:kern w:val="20"/>
          <w:lang w:eastAsia="hr-HR"/>
          <w14:ligatures w14:val="none"/>
        </w:rPr>
        <w:t>230.168,00 EUR.</w:t>
      </w:r>
      <w:r w:rsidRPr="00014FC3">
        <w:rPr>
          <w:rFonts w:ascii="Calibri" w:eastAsia="Cambria" w:hAnsi="Calibri" w:cs="Calibri"/>
          <w:bCs/>
          <w:kern w:val="20"/>
          <w:lang w:eastAsia="hr-HR"/>
          <w14:ligatures w14:val="none"/>
        </w:rPr>
        <w:t xml:space="preserve"> Odnose se na prihode iz proračuna Osnivača za financiranje redovne i programske djelatnosti proračunskih korisnika odnosno na prihode za financiranje rashoda poslovanja (plaće za zaposlene, materijalna prava i izdatci), prihode za nabavu nefinancijske imovine (računalna, uredska i druga oprema) te aktivnosti programske djelatnosti </w:t>
      </w:r>
      <w:r>
        <w:rPr>
          <w:rFonts w:ascii="Calibri" w:eastAsia="Cambria" w:hAnsi="Calibri" w:cs="Calibri"/>
          <w:bCs/>
          <w:kern w:val="20"/>
          <w:lang w:eastAsia="hr-HR"/>
          <w14:ligatures w14:val="none"/>
        </w:rPr>
        <w:t>Gradske knjižnice Pazin.</w:t>
      </w:r>
    </w:p>
    <w:p w14:paraId="57A84C6F" w14:textId="7C44D026" w:rsidR="00853A27" w:rsidRPr="002530FB" w:rsidRDefault="00853A27" w:rsidP="00853A27">
      <w:pPr>
        <w:pStyle w:val="ListParagraph"/>
        <w:numPr>
          <w:ilvl w:val="0"/>
          <w:numId w:val="18"/>
        </w:numPr>
        <w:spacing w:before="40" w:after="160" w:line="276" w:lineRule="auto"/>
        <w:jc w:val="both"/>
        <w:rPr>
          <w:rFonts w:ascii="Calibri" w:eastAsia="Cambria" w:hAnsi="Calibri" w:cs="Calibri"/>
          <w:bCs/>
          <w:kern w:val="20"/>
          <w:lang w:eastAsia="hr-HR"/>
          <w14:ligatures w14:val="none"/>
        </w:rPr>
      </w:pPr>
      <w:r w:rsidRPr="002530FB">
        <w:rPr>
          <w:rFonts w:ascii="Calibri" w:eastAsia="Cambria" w:hAnsi="Calibri" w:cs="Calibri"/>
          <w:b/>
          <w:kern w:val="20"/>
          <w:lang w:eastAsia="hr-HR"/>
          <w14:ligatures w14:val="none"/>
        </w:rPr>
        <w:t>92 Rezultat poslovanja</w:t>
      </w:r>
      <w:r w:rsidRPr="002530FB">
        <w:rPr>
          <w:rFonts w:ascii="Calibri" w:eastAsia="Cambria" w:hAnsi="Calibri" w:cs="Calibri"/>
          <w:bCs/>
          <w:kern w:val="20"/>
          <w:lang w:eastAsia="hr-HR"/>
          <w14:ligatures w14:val="none"/>
        </w:rPr>
        <w:t xml:space="preserve"> preneseni višak prihoda poslovanja iz prethodnih godina</w:t>
      </w:r>
      <w:r>
        <w:rPr>
          <w:rFonts w:ascii="Calibri" w:eastAsia="Cambria" w:hAnsi="Calibri" w:cs="Calibri"/>
          <w:bCs/>
          <w:kern w:val="20"/>
          <w:lang w:eastAsia="hr-HR"/>
          <w14:ligatures w14:val="none"/>
        </w:rPr>
        <w:t xml:space="preserve"> iznosi </w:t>
      </w:r>
      <w:r w:rsidRPr="00010761">
        <w:rPr>
          <w:rFonts w:ascii="Calibri" w:eastAsia="Cambria" w:hAnsi="Calibri" w:cs="Calibri"/>
          <w:bCs/>
          <w:kern w:val="20"/>
          <w:lang w:eastAsia="hr-HR"/>
          <w14:ligatures w14:val="none"/>
        </w:rPr>
        <w:t>3.484,00 €</w:t>
      </w:r>
      <w:r w:rsidR="00FB37D1">
        <w:rPr>
          <w:rFonts w:ascii="Calibri" w:eastAsia="Cambria" w:hAnsi="Calibri" w:cs="Calibri"/>
          <w:bCs/>
          <w:kern w:val="20"/>
          <w:lang w:eastAsia="hr-HR"/>
          <w14:ligatures w14:val="none"/>
        </w:rPr>
        <w:t>.</w:t>
      </w:r>
    </w:p>
    <w:p w14:paraId="6E892BF1" w14:textId="77777777" w:rsidR="00853A27" w:rsidRPr="00067BE9" w:rsidRDefault="00853A27" w:rsidP="00853A27">
      <w:pPr>
        <w:spacing w:line="276" w:lineRule="auto"/>
        <w:jc w:val="both"/>
        <w:rPr>
          <w:rFonts w:ascii="Calibri" w:eastAsia="Cambria" w:hAnsi="Calibri" w:cs="Calibri"/>
          <w:bCs/>
          <w:kern w:val="20"/>
          <w:lang w:eastAsia="hr-HR"/>
          <w14:ligatures w14:val="none"/>
        </w:rPr>
      </w:pPr>
      <w:r w:rsidRPr="00067BE9">
        <w:rPr>
          <w:rFonts w:ascii="Calibri" w:eastAsia="Cambria" w:hAnsi="Calibri" w:cs="Calibri"/>
          <w:bCs/>
          <w:kern w:val="20"/>
          <w:lang w:eastAsia="hr-HR"/>
          <w14:ligatures w14:val="none"/>
        </w:rPr>
        <w:t xml:space="preserve">Rashodi i izdatci </w:t>
      </w:r>
      <w:r>
        <w:rPr>
          <w:rFonts w:ascii="Calibri" w:eastAsia="Cambria" w:hAnsi="Calibri" w:cs="Calibri"/>
          <w:bCs/>
          <w:kern w:val="20"/>
          <w:lang w:eastAsia="hr-HR"/>
          <w14:ligatures w14:val="none"/>
        </w:rPr>
        <w:t xml:space="preserve">Gradske knjižnice Pazin </w:t>
      </w:r>
      <w:r w:rsidRPr="00067BE9">
        <w:rPr>
          <w:rFonts w:ascii="Calibri" w:eastAsia="Cambria" w:hAnsi="Calibri" w:cs="Calibri"/>
          <w:bCs/>
          <w:kern w:val="20"/>
          <w:lang w:eastAsia="hr-HR"/>
          <w14:ligatures w14:val="none"/>
        </w:rPr>
        <w:t xml:space="preserve">u </w:t>
      </w:r>
      <w:r>
        <w:rPr>
          <w:rFonts w:ascii="Calibri" w:eastAsia="Cambria" w:hAnsi="Calibri" w:cs="Calibri"/>
          <w:bCs/>
          <w:kern w:val="20"/>
          <w:lang w:eastAsia="hr-HR"/>
          <w14:ligatures w14:val="none"/>
        </w:rPr>
        <w:t>2026</w:t>
      </w:r>
      <w:r w:rsidRPr="00067BE9">
        <w:rPr>
          <w:rFonts w:ascii="Calibri" w:eastAsia="Cambria" w:hAnsi="Calibri" w:cs="Calibri"/>
          <w:bCs/>
          <w:kern w:val="20"/>
          <w:lang w:eastAsia="hr-HR"/>
          <w14:ligatures w14:val="none"/>
        </w:rPr>
        <w:t xml:space="preserve">. godini planiraju se iz izvora Općih prihoda i primitaka, </w:t>
      </w:r>
      <w:r>
        <w:rPr>
          <w:rFonts w:ascii="Calibri" w:eastAsia="Cambria" w:hAnsi="Calibri" w:cs="Calibri"/>
          <w:bCs/>
          <w:kern w:val="20"/>
          <w:lang w:eastAsia="hr-HR"/>
          <w14:ligatures w14:val="none"/>
        </w:rPr>
        <w:t>Prihoda za posebne namjene</w:t>
      </w:r>
      <w:r w:rsidRPr="00067BE9">
        <w:rPr>
          <w:rFonts w:ascii="Calibri" w:eastAsia="Cambria" w:hAnsi="Calibri" w:cs="Calibri"/>
          <w:bCs/>
          <w:kern w:val="20"/>
          <w:lang w:eastAsia="hr-HR"/>
          <w14:ligatures w14:val="none"/>
        </w:rPr>
        <w:t>, Tekućih i kapitalnih pomoći iz državnog i županijskog proračuna te Donacija.</w:t>
      </w:r>
    </w:p>
    <w:p w14:paraId="1F67B2CA" w14:textId="522F90F1" w:rsidR="00853A27" w:rsidRPr="00B22EA8" w:rsidRDefault="00853A27" w:rsidP="00853A27">
      <w:pPr>
        <w:pStyle w:val="ListParagraph"/>
        <w:numPr>
          <w:ilvl w:val="0"/>
          <w:numId w:val="18"/>
        </w:numPr>
        <w:spacing w:line="276" w:lineRule="auto"/>
        <w:jc w:val="both"/>
        <w:rPr>
          <w:rFonts w:ascii="Calibri" w:eastAsia="Cambria" w:hAnsi="Calibri" w:cs="Calibri"/>
          <w:bCs/>
          <w:kern w:val="20"/>
          <w:lang w:eastAsia="hr-HR"/>
          <w14:ligatures w14:val="none"/>
        </w:rPr>
      </w:pPr>
      <w:r w:rsidRPr="00B22EA8">
        <w:rPr>
          <w:rFonts w:ascii="Calibri" w:eastAsia="Cambria" w:hAnsi="Calibri" w:cs="Calibri"/>
          <w:b/>
          <w:kern w:val="20"/>
          <w:lang w:eastAsia="hr-HR"/>
          <w14:ligatures w14:val="none"/>
        </w:rPr>
        <w:t>31 Rashodi za zaposlene</w:t>
      </w:r>
      <w:r w:rsidRPr="00B22EA8">
        <w:rPr>
          <w:rFonts w:ascii="Calibri" w:eastAsia="Cambria" w:hAnsi="Calibri" w:cs="Calibri"/>
          <w:bCs/>
          <w:kern w:val="20"/>
          <w:lang w:eastAsia="hr-HR"/>
          <w14:ligatures w14:val="none"/>
        </w:rPr>
        <w:t xml:space="preserve"> planiraju se u iznosu </w:t>
      </w:r>
      <w:r w:rsidRPr="00010761">
        <w:rPr>
          <w:rFonts w:ascii="Calibri" w:hAnsi="Calibri" w:cs="Calibri"/>
        </w:rPr>
        <w:t xml:space="preserve">155.757,00 </w:t>
      </w:r>
      <w:r w:rsidRPr="00010761">
        <w:rPr>
          <w:rFonts w:ascii="Calibri" w:eastAsia="Cambria" w:hAnsi="Calibri" w:cs="Calibri"/>
          <w:bCs/>
          <w:kern w:val="20"/>
          <w:lang w:eastAsia="hr-HR"/>
          <w14:ligatures w14:val="none"/>
        </w:rPr>
        <w:t>EUR</w:t>
      </w:r>
      <w:r w:rsidRPr="00B22EA8">
        <w:rPr>
          <w:rFonts w:ascii="Calibri" w:eastAsia="Cambria" w:hAnsi="Calibri" w:cs="Calibri"/>
          <w:bCs/>
          <w:kern w:val="20"/>
          <w:lang w:eastAsia="hr-HR"/>
          <w14:ligatures w14:val="none"/>
        </w:rPr>
        <w:t xml:space="preserve">. Odnose se na rashode za zaposlene (plaće za </w:t>
      </w:r>
      <w:r w:rsidR="00FB37D1">
        <w:rPr>
          <w:rFonts w:ascii="Calibri" w:eastAsia="Cambria" w:hAnsi="Calibri" w:cs="Calibri"/>
          <w:bCs/>
          <w:kern w:val="20"/>
          <w:lang w:eastAsia="hr-HR"/>
          <w14:ligatures w14:val="none"/>
        </w:rPr>
        <w:t>šest</w:t>
      </w:r>
      <w:r w:rsidRPr="00B22EA8">
        <w:rPr>
          <w:rFonts w:ascii="Calibri" w:eastAsia="Cambria" w:hAnsi="Calibri" w:cs="Calibri"/>
          <w:bCs/>
          <w:kern w:val="20"/>
          <w:lang w:eastAsia="hr-HR"/>
          <w14:ligatures w14:val="none"/>
        </w:rPr>
        <w:t xml:space="preserve"> djelatnika, </w:t>
      </w:r>
      <w:r w:rsidRPr="007266A2">
        <w:rPr>
          <w:rFonts w:ascii="Calibri" w:eastAsia="Cambria" w:hAnsi="Calibri" w:cs="Calibri"/>
          <w:bCs/>
          <w:kern w:val="20"/>
          <w:lang w:eastAsia="hr-HR"/>
          <w14:ligatures w14:val="none"/>
        </w:rPr>
        <w:t>plaće za prekovremeni rad</w:t>
      </w:r>
      <w:r w:rsidRPr="00B22EA8">
        <w:rPr>
          <w:rFonts w:ascii="Calibri" w:eastAsia="Cambria" w:hAnsi="Calibri" w:cs="Calibri"/>
          <w:bCs/>
          <w:kern w:val="20"/>
          <w:lang w:eastAsia="hr-HR"/>
          <w14:ligatures w14:val="none"/>
        </w:rPr>
        <w:t>, nagrade, darovi, regres</w:t>
      </w:r>
      <w:r>
        <w:rPr>
          <w:rFonts w:ascii="Calibri" w:eastAsia="Cambria" w:hAnsi="Calibri" w:cs="Calibri"/>
          <w:bCs/>
          <w:kern w:val="20"/>
          <w:lang w:eastAsia="hr-HR"/>
          <w14:ligatures w14:val="none"/>
        </w:rPr>
        <w:t xml:space="preserve"> za korištenje godišnjeg odmora,</w:t>
      </w:r>
      <w:r w:rsidRPr="00B22EA8">
        <w:rPr>
          <w:rFonts w:ascii="Calibri" w:eastAsia="Cambria" w:hAnsi="Calibri" w:cs="Calibri"/>
          <w:bCs/>
          <w:kern w:val="20"/>
          <w:lang w:eastAsia="hr-HR"/>
          <w14:ligatures w14:val="none"/>
        </w:rPr>
        <w:t xml:space="preserve"> doprinosi</w:t>
      </w:r>
      <w:r>
        <w:rPr>
          <w:rFonts w:ascii="Calibri" w:eastAsia="Cambria" w:hAnsi="Calibri" w:cs="Calibri"/>
          <w:bCs/>
          <w:kern w:val="20"/>
          <w:lang w:eastAsia="hr-HR"/>
          <w14:ligatures w14:val="none"/>
        </w:rPr>
        <w:t xml:space="preserve"> za obvezno zdravstveno osiguranje</w:t>
      </w:r>
      <w:r w:rsidRPr="00B22EA8">
        <w:rPr>
          <w:rFonts w:ascii="Calibri" w:eastAsia="Cambria" w:hAnsi="Calibri" w:cs="Calibri"/>
          <w:bCs/>
          <w:kern w:val="20"/>
          <w:lang w:eastAsia="hr-HR"/>
          <w14:ligatures w14:val="none"/>
        </w:rPr>
        <w:t>). Izvor financiranja su Opći prihodi i primici.</w:t>
      </w:r>
      <w:r>
        <w:rPr>
          <w:rFonts w:ascii="Calibri" w:eastAsia="Cambria" w:hAnsi="Calibri" w:cs="Calibri"/>
          <w:bCs/>
          <w:kern w:val="20"/>
          <w:lang w:eastAsia="hr-HR"/>
          <w14:ligatures w14:val="none"/>
        </w:rPr>
        <w:t xml:space="preserve"> U odnosu na 2025. godinu povećanje rashoda za zaposlene vezano uz povećanje koeficijenta za obračun plaća sukladno odredbama Kolektivnog ugovora za zaspolene u ustanovama kulture Grada Pazina</w:t>
      </w:r>
    </w:p>
    <w:p w14:paraId="6842BB22" w14:textId="77777777" w:rsidR="00853A27" w:rsidRPr="000C18C7" w:rsidRDefault="00853A27" w:rsidP="00853A27">
      <w:pPr>
        <w:pStyle w:val="ListParagraph"/>
        <w:numPr>
          <w:ilvl w:val="0"/>
          <w:numId w:val="18"/>
        </w:numPr>
        <w:spacing w:before="40" w:after="160" w:line="276" w:lineRule="auto"/>
        <w:jc w:val="both"/>
        <w:rPr>
          <w:rFonts w:ascii="Calibri" w:eastAsia="Cambria" w:hAnsi="Calibri" w:cs="Calibri"/>
          <w:bCs/>
          <w:kern w:val="20"/>
          <w:lang w:eastAsia="hr-HR"/>
          <w14:ligatures w14:val="none"/>
        </w:rPr>
      </w:pPr>
      <w:r w:rsidRPr="00B122E9">
        <w:rPr>
          <w:rFonts w:ascii="Calibri" w:eastAsia="Cambria" w:hAnsi="Calibri" w:cs="Calibri"/>
          <w:b/>
          <w:kern w:val="20"/>
          <w:lang w:eastAsia="hr-HR"/>
          <w14:ligatures w14:val="none"/>
        </w:rPr>
        <w:t>32 Materijalni rashodi</w:t>
      </w:r>
      <w:r w:rsidRPr="00B122E9">
        <w:rPr>
          <w:rFonts w:ascii="Calibri" w:eastAsia="Cambria" w:hAnsi="Calibri" w:cs="Calibri"/>
          <w:bCs/>
          <w:kern w:val="20"/>
          <w:lang w:eastAsia="hr-HR"/>
          <w14:ligatures w14:val="none"/>
        </w:rPr>
        <w:t xml:space="preserve"> planiraju se u iznosu </w:t>
      </w:r>
      <w:r>
        <w:rPr>
          <w:rFonts w:ascii="Calibri" w:eastAsia="Cambria" w:hAnsi="Calibri" w:cs="Calibri"/>
          <w:bCs/>
          <w:kern w:val="20"/>
          <w:lang w:eastAsia="hr-HR"/>
          <w14:ligatures w14:val="none"/>
        </w:rPr>
        <w:t>146</w:t>
      </w:r>
      <w:r w:rsidRPr="00010761">
        <w:rPr>
          <w:rFonts w:ascii="Calibri" w:eastAsia="Cambria" w:hAnsi="Calibri" w:cs="Calibri"/>
          <w:bCs/>
          <w:kern w:val="20"/>
          <w:lang w:eastAsia="hr-HR"/>
          <w14:ligatures w14:val="none"/>
        </w:rPr>
        <w:t>.</w:t>
      </w:r>
      <w:r>
        <w:rPr>
          <w:rFonts w:ascii="Calibri" w:eastAsia="Cambria" w:hAnsi="Calibri" w:cs="Calibri"/>
          <w:bCs/>
          <w:kern w:val="20"/>
          <w:lang w:eastAsia="hr-HR"/>
          <w14:ligatures w14:val="none"/>
        </w:rPr>
        <w:t>547</w:t>
      </w:r>
      <w:r w:rsidRPr="00010761">
        <w:rPr>
          <w:rFonts w:ascii="Calibri" w:eastAsia="Cambria" w:hAnsi="Calibri" w:cs="Calibri"/>
          <w:bCs/>
          <w:kern w:val="20"/>
          <w:lang w:eastAsia="hr-HR"/>
          <w14:ligatures w14:val="none"/>
        </w:rPr>
        <w:t>,00</w:t>
      </w:r>
      <w:r w:rsidRPr="00B122E9">
        <w:rPr>
          <w:rFonts w:ascii="Calibri" w:eastAsia="Cambria" w:hAnsi="Calibri" w:cs="Calibri"/>
          <w:bCs/>
          <w:kern w:val="20"/>
          <w:lang w:eastAsia="hr-HR"/>
          <w14:ligatures w14:val="none"/>
        </w:rPr>
        <w:t xml:space="preserve"> EUR. Struktura materijalnih rashoda sastoji se materijalnih rashoda potrebnih za redovan </w:t>
      </w:r>
      <w:r>
        <w:rPr>
          <w:rFonts w:ascii="Calibri" w:eastAsia="Cambria" w:hAnsi="Calibri" w:cs="Calibri"/>
          <w:bCs/>
          <w:kern w:val="20"/>
          <w:lang w:eastAsia="hr-HR"/>
          <w14:ligatures w14:val="none"/>
        </w:rPr>
        <w:t>i programski rad ustanove. Planirani materijalni rashodi za redovni rad ustanove (</w:t>
      </w:r>
      <w:r w:rsidRPr="00B122E9">
        <w:rPr>
          <w:rFonts w:ascii="Calibri" w:eastAsia="Cambria" w:hAnsi="Calibri" w:cs="Calibri"/>
          <w:bCs/>
          <w:kern w:val="20"/>
          <w:lang w:eastAsia="hr-HR"/>
          <w14:ligatures w14:val="none"/>
        </w:rPr>
        <w:t xml:space="preserve">režijski troškovi, nabava potrebnog uredskog i drugog materijala, premije osiguranja te usluge i materijal za </w:t>
      </w:r>
      <w:r w:rsidRPr="008D0F27">
        <w:rPr>
          <w:rFonts w:ascii="Calibri" w:eastAsia="Cambria" w:hAnsi="Calibri" w:cs="Calibri"/>
          <w:bCs/>
          <w:kern w:val="20"/>
          <w:lang w:eastAsia="hr-HR"/>
          <w14:ligatures w14:val="none"/>
        </w:rPr>
        <w:t>tekuće i investicijsko održavanje objekta, postrojenja i opreme, intelektualne i računalne usluge, grafičke i tiskarske usluge, usluge tiska i sl.</w:t>
      </w:r>
      <w:r>
        <w:rPr>
          <w:rFonts w:ascii="Calibri" w:eastAsia="Cambria" w:hAnsi="Calibri" w:cs="Calibri"/>
          <w:bCs/>
          <w:kern w:val="20"/>
          <w:lang w:eastAsia="hr-HR"/>
          <w14:ligatures w14:val="none"/>
        </w:rPr>
        <w:t>,</w:t>
      </w:r>
      <w:r w:rsidRPr="008D0F27">
        <w:rPr>
          <w:rFonts w:ascii="Calibri" w:eastAsia="Cambria" w:hAnsi="Calibri" w:cs="Calibri"/>
          <w:bCs/>
          <w:kern w:val="20"/>
          <w:lang w:eastAsia="hr-HR"/>
          <w14:ligatures w14:val="none"/>
        </w:rPr>
        <w:t>naknada za prijevoz na posao i s posla za zaposlene</w:t>
      </w:r>
      <w:r>
        <w:rPr>
          <w:rFonts w:ascii="Calibri" w:eastAsia="Cambria" w:hAnsi="Calibri" w:cs="Calibri"/>
          <w:bCs/>
          <w:kern w:val="20"/>
          <w:lang w:eastAsia="hr-HR"/>
          <w14:ligatures w14:val="none"/>
        </w:rPr>
        <w:t>) iznose 63.011,00 EUR.</w:t>
      </w:r>
      <w:r>
        <w:rPr>
          <w:rFonts w:ascii="Calibri" w:eastAsia="Cambria" w:hAnsi="Calibri" w:cs="Calibri"/>
          <w:bCs/>
          <w:kern w:val="20"/>
          <w:lang w:eastAsia="hr-HR"/>
          <w14:ligatures w14:val="none"/>
        </w:rPr>
        <w:br/>
      </w:r>
      <w:r w:rsidRPr="000A176B">
        <w:rPr>
          <w:rFonts w:ascii="Calibri" w:eastAsia="Cambria" w:hAnsi="Calibri" w:cs="Calibri"/>
          <w:bCs/>
          <w:kern w:val="20"/>
          <w:lang w:eastAsia="hr-HR"/>
          <w14:ligatures w14:val="none"/>
        </w:rPr>
        <w:t xml:space="preserve">Planirani materijalni rashodi za programski rad ustanove </w:t>
      </w:r>
      <w:r>
        <w:rPr>
          <w:rFonts w:ascii="Calibri" w:eastAsia="Cambria" w:hAnsi="Calibri" w:cs="Calibri"/>
          <w:bCs/>
          <w:kern w:val="20"/>
          <w:lang w:eastAsia="hr-HR"/>
          <w14:ligatures w14:val="none"/>
        </w:rPr>
        <w:t xml:space="preserve"> (</w:t>
      </w:r>
      <w:r w:rsidRPr="000A176B">
        <w:rPr>
          <w:rFonts w:ascii="Calibri" w:eastAsia="Cambria" w:hAnsi="Calibri" w:cs="Calibri"/>
          <w:bCs/>
          <w:kern w:val="20"/>
          <w:lang w:eastAsia="hr-HR"/>
          <w14:ligatures w14:val="none"/>
        </w:rPr>
        <w:t>ugovor</w:t>
      </w:r>
      <w:r>
        <w:rPr>
          <w:rFonts w:ascii="Calibri" w:eastAsia="Cambria" w:hAnsi="Calibri" w:cs="Calibri"/>
          <w:bCs/>
          <w:kern w:val="20"/>
          <w:lang w:eastAsia="hr-HR"/>
          <w14:ligatures w14:val="none"/>
        </w:rPr>
        <w:t>i  o djelu</w:t>
      </w:r>
      <w:r w:rsidRPr="000A176B">
        <w:rPr>
          <w:rFonts w:ascii="Calibri" w:eastAsia="Cambria" w:hAnsi="Calibri" w:cs="Calibri"/>
          <w:bCs/>
          <w:kern w:val="20"/>
          <w:lang w:eastAsia="hr-HR"/>
          <w14:ligatures w14:val="none"/>
        </w:rPr>
        <w:t xml:space="preserve">, </w:t>
      </w:r>
      <w:r>
        <w:rPr>
          <w:rFonts w:ascii="Calibri" w:eastAsia="Cambria" w:hAnsi="Calibri" w:cs="Calibri"/>
          <w:bCs/>
          <w:kern w:val="20"/>
          <w:lang w:eastAsia="hr-HR"/>
          <w14:ligatures w14:val="none"/>
        </w:rPr>
        <w:t xml:space="preserve">autorski ugovori, grafičke usluge, reprezentacija) iznose  83.536,00 EUR. </w:t>
      </w:r>
      <w:r w:rsidRPr="00B122E9">
        <w:rPr>
          <w:rFonts w:ascii="Calibri" w:eastAsia="Cambria" w:hAnsi="Calibri" w:cs="Calibri"/>
          <w:bCs/>
          <w:kern w:val="20"/>
          <w:lang w:eastAsia="hr-HR"/>
          <w14:ligatures w14:val="none"/>
        </w:rPr>
        <w:t xml:space="preserve">Izvori financiranja su Opći prihodi i primitci i </w:t>
      </w:r>
      <w:r>
        <w:rPr>
          <w:rFonts w:ascii="Calibri" w:eastAsia="Cambria" w:hAnsi="Calibri" w:cs="Calibri"/>
          <w:bCs/>
          <w:kern w:val="20"/>
          <w:lang w:eastAsia="hr-HR"/>
          <w14:ligatures w14:val="none"/>
        </w:rPr>
        <w:t xml:space="preserve">Prihodi za posebne namjene </w:t>
      </w:r>
      <w:r w:rsidRPr="00B122E9">
        <w:rPr>
          <w:rFonts w:ascii="Calibri" w:eastAsia="Cambria" w:hAnsi="Calibri" w:cs="Calibri"/>
          <w:bCs/>
          <w:kern w:val="20"/>
          <w:lang w:eastAsia="hr-HR"/>
          <w14:ligatures w14:val="none"/>
        </w:rPr>
        <w:t xml:space="preserve">za redovan rad ustanove dok su za realizaciju planiranih </w:t>
      </w:r>
      <w:r w:rsidRPr="000C18C7">
        <w:rPr>
          <w:rFonts w:ascii="Calibri" w:eastAsia="Cambria" w:hAnsi="Calibri" w:cs="Calibri"/>
          <w:bCs/>
          <w:kern w:val="20"/>
          <w:lang w:eastAsia="hr-HR"/>
          <w14:ligatures w14:val="none"/>
        </w:rPr>
        <w:t xml:space="preserve">rashoda programske djelatnosti kao izvori financiranja planirane i Tekuće i kapitalne pomoći iz državnog i županijskog proračuna te Donacije. </w:t>
      </w:r>
    </w:p>
    <w:p w14:paraId="6311F9B1" w14:textId="77777777" w:rsidR="00853A27" w:rsidRPr="000C18C7" w:rsidRDefault="00853A27" w:rsidP="00853A27">
      <w:pPr>
        <w:pStyle w:val="ListParagraph"/>
        <w:numPr>
          <w:ilvl w:val="0"/>
          <w:numId w:val="18"/>
        </w:numPr>
        <w:spacing w:before="40" w:after="160" w:line="276" w:lineRule="auto"/>
        <w:jc w:val="both"/>
        <w:rPr>
          <w:rFonts w:ascii="Calibri" w:eastAsia="Cambria" w:hAnsi="Calibri" w:cs="Calibri"/>
          <w:bCs/>
          <w:kern w:val="20"/>
          <w:lang w:eastAsia="hr-HR"/>
          <w14:ligatures w14:val="none"/>
        </w:rPr>
      </w:pPr>
      <w:r w:rsidRPr="000C18C7">
        <w:rPr>
          <w:rFonts w:ascii="Calibri" w:eastAsia="Cambria" w:hAnsi="Calibri" w:cs="Calibri"/>
          <w:b/>
          <w:kern w:val="20"/>
          <w:lang w:eastAsia="hr-HR"/>
          <w14:ligatures w14:val="none"/>
        </w:rPr>
        <w:lastRenderedPageBreak/>
        <w:t xml:space="preserve">42 Rashodi za nabavu proizvedene dugotrajne imovine </w:t>
      </w:r>
      <w:r w:rsidRPr="000C18C7">
        <w:rPr>
          <w:rFonts w:ascii="Calibri" w:eastAsia="Cambria" w:hAnsi="Calibri" w:cs="Calibri"/>
          <w:bCs/>
          <w:kern w:val="20"/>
          <w:lang w:eastAsia="hr-HR"/>
          <w14:ligatures w14:val="none"/>
        </w:rPr>
        <w:t>planiraju se u iznosu 31.020,00 EUR.</w:t>
      </w:r>
      <w:r>
        <w:rPr>
          <w:rFonts w:ascii="Calibri" w:eastAsia="Cambria" w:hAnsi="Calibri" w:cs="Calibri"/>
          <w:bCs/>
          <w:kern w:val="20"/>
          <w:lang w:eastAsia="hr-HR"/>
          <w14:ligatures w14:val="none"/>
        </w:rPr>
        <w:t xml:space="preserve"> Odnose se na programe nabave knjižnične građe i za program „People of Pazin“. </w:t>
      </w:r>
    </w:p>
    <w:p w14:paraId="43A4DC2F" w14:textId="77777777" w:rsidR="00853A27" w:rsidRPr="000C18C7" w:rsidRDefault="00853A27" w:rsidP="00853A27">
      <w:pPr>
        <w:pStyle w:val="ListParagraph"/>
        <w:spacing w:before="40" w:after="160" w:line="276" w:lineRule="auto"/>
        <w:rPr>
          <w:rFonts w:ascii="Calibri" w:eastAsia="Cambria" w:hAnsi="Calibri" w:cs="Calibri"/>
          <w:bCs/>
          <w:kern w:val="20"/>
          <w:lang w:eastAsia="hr-HR"/>
          <w14:ligatures w14:val="none"/>
        </w:rPr>
      </w:pPr>
    </w:p>
    <w:p w14:paraId="269FCB98" w14:textId="77777777" w:rsidR="00853A27" w:rsidRPr="00740F9C" w:rsidRDefault="00853A27" w:rsidP="00853A27">
      <w:pPr>
        <w:pStyle w:val="ListParagraph"/>
        <w:numPr>
          <w:ilvl w:val="2"/>
          <w:numId w:val="9"/>
        </w:numPr>
        <w:spacing w:before="40" w:after="160" w:line="276" w:lineRule="auto"/>
        <w:rPr>
          <w:rFonts w:ascii="Calibri" w:eastAsia="Cambria" w:hAnsi="Calibri" w:cs="Calibri"/>
          <w:bCs/>
          <w:kern w:val="20"/>
          <w:lang w:eastAsia="hr-HR"/>
          <w14:ligatures w14:val="none"/>
        </w:rPr>
      </w:pPr>
      <w:r w:rsidRPr="00740F9C">
        <w:rPr>
          <w:rFonts w:ascii="Calibri" w:eastAsia="Cambria" w:hAnsi="Calibri" w:cs="Calibri"/>
          <w:bCs/>
          <w:kern w:val="20"/>
          <w:lang w:eastAsia="hr-HR"/>
          <w14:ligatures w14:val="none"/>
        </w:rPr>
        <w:t xml:space="preserve">Obrazloženje prenesenog  </w:t>
      </w:r>
      <w:r>
        <w:rPr>
          <w:rFonts w:ascii="Calibri" w:eastAsia="Cambria" w:hAnsi="Calibri" w:cs="Calibri"/>
          <w:bCs/>
          <w:kern w:val="20"/>
          <w:lang w:eastAsia="hr-HR"/>
          <w14:ligatures w14:val="none"/>
        </w:rPr>
        <w:t xml:space="preserve">manjka odnosno </w:t>
      </w:r>
      <w:r w:rsidRPr="00740F9C">
        <w:rPr>
          <w:rFonts w:ascii="Calibri" w:eastAsia="Cambria" w:hAnsi="Calibri" w:cs="Calibri"/>
          <w:bCs/>
          <w:kern w:val="20"/>
          <w:lang w:eastAsia="hr-HR"/>
          <w14:ligatures w14:val="none"/>
        </w:rPr>
        <w:t>viška u slijedeću godinu</w:t>
      </w:r>
      <w:bookmarkEnd w:id="2"/>
    </w:p>
    <w:p w14:paraId="5B525BDC" w14:textId="77777777" w:rsidR="00853A27" w:rsidRDefault="00853A27" w:rsidP="00853A27">
      <w:pPr>
        <w:spacing w:before="40" w:after="160" w:line="276" w:lineRule="auto"/>
        <w:jc w:val="both"/>
        <w:rPr>
          <w:rFonts w:ascii="Calibri" w:eastAsia="Cambria" w:hAnsi="Calibri" w:cs="Calibri"/>
          <w:bCs/>
          <w:kern w:val="20"/>
          <w:lang w:eastAsia="hr-HR"/>
          <w14:ligatures w14:val="none"/>
        </w:rPr>
      </w:pPr>
      <w:r w:rsidRPr="00D06ABE">
        <w:rPr>
          <w:rFonts w:ascii="Calibri" w:eastAsia="Cambria" w:hAnsi="Calibri" w:cs="Calibri"/>
          <w:bCs/>
          <w:kern w:val="20"/>
          <w:lang w:eastAsia="hr-HR"/>
          <w14:ligatures w14:val="none"/>
        </w:rPr>
        <w:t xml:space="preserve">Preneseni </w:t>
      </w:r>
      <w:r>
        <w:rPr>
          <w:rFonts w:ascii="Calibri" w:eastAsia="Cambria" w:hAnsi="Calibri" w:cs="Calibri"/>
          <w:bCs/>
          <w:kern w:val="20"/>
          <w:lang w:eastAsia="hr-HR"/>
          <w14:ligatures w14:val="none"/>
        </w:rPr>
        <w:t>višak</w:t>
      </w:r>
      <w:r w:rsidRPr="00D06ABE">
        <w:rPr>
          <w:rFonts w:ascii="Calibri" w:eastAsia="Cambria" w:hAnsi="Calibri" w:cs="Calibri"/>
          <w:bCs/>
          <w:kern w:val="20"/>
          <w:lang w:eastAsia="hr-HR"/>
          <w14:ligatures w14:val="none"/>
        </w:rPr>
        <w:t xml:space="preserve"> iz prethodnih financijskih i programskih razdoblja u </w:t>
      </w:r>
      <w:r w:rsidRPr="00886AC7">
        <w:rPr>
          <w:rFonts w:ascii="Calibri" w:eastAsia="Cambria" w:hAnsi="Calibri" w:cs="Calibri"/>
          <w:bCs/>
          <w:kern w:val="20"/>
          <w:lang w:eastAsia="hr-HR"/>
          <w14:ligatures w14:val="none"/>
        </w:rPr>
        <w:t>iznosu 3.484,00</w:t>
      </w:r>
      <w:r w:rsidRPr="00740F9C">
        <w:rPr>
          <w:rFonts w:ascii="Calibri" w:eastAsia="Cambria" w:hAnsi="Calibri" w:cs="Calibri"/>
          <w:bCs/>
          <w:kern w:val="20"/>
          <w:lang w:eastAsia="hr-HR"/>
          <w14:ligatures w14:val="none"/>
        </w:rPr>
        <w:t xml:space="preserve"> EUR</w:t>
      </w:r>
      <w:r w:rsidRPr="00D06ABE">
        <w:rPr>
          <w:rFonts w:ascii="Calibri" w:eastAsia="Cambria" w:hAnsi="Calibri" w:cs="Calibri"/>
          <w:bCs/>
          <w:kern w:val="20"/>
          <w:lang w:eastAsia="hr-HR"/>
          <w14:ligatures w14:val="none"/>
        </w:rPr>
        <w:t xml:space="preserve"> planira se </w:t>
      </w:r>
      <w:r>
        <w:rPr>
          <w:rFonts w:ascii="Calibri" w:eastAsia="Cambria" w:hAnsi="Calibri" w:cs="Calibri"/>
          <w:bCs/>
          <w:kern w:val="20"/>
          <w:lang w:eastAsia="hr-HR"/>
          <w14:ligatures w14:val="none"/>
        </w:rPr>
        <w:t>utrošiti</w:t>
      </w:r>
      <w:r w:rsidRPr="00D06ABE">
        <w:rPr>
          <w:rFonts w:ascii="Calibri" w:eastAsia="Cambria" w:hAnsi="Calibri" w:cs="Calibri"/>
          <w:bCs/>
          <w:kern w:val="20"/>
          <w:lang w:eastAsia="hr-HR"/>
          <w14:ligatures w14:val="none"/>
        </w:rPr>
        <w:t xml:space="preserve"> tijekom </w:t>
      </w:r>
      <w:r>
        <w:rPr>
          <w:rFonts w:ascii="Calibri" w:eastAsia="Cambria" w:hAnsi="Calibri" w:cs="Calibri"/>
          <w:bCs/>
          <w:kern w:val="20"/>
          <w:lang w:eastAsia="hr-HR"/>
          <w14:ligatures w14:val="none"/>
        </w:rPr>
        <w:t>2026</w:t>
      </w:r>
      <w:r w:rsidRPr="00D06ABE">
        <w:rPr>
          <w:rFonts w:ascii="Calibri" w:eastAsia="Cambria" w:hAnsi="Calibri" w:cs="Calibri"/>
          <w:bCs/>
          <w:kern w:val="20"/>
          <w:lang w:eastAsia="hr-HR"/>
          <w14:ligatures w14:val="none"/>
        </w:rPr>
        <w:t xml:space="preserve">. </w:t>
      </w:r>
      <w:r>
        <w:rPr>
          <w:rFonts w:ascii="Calibri" w:eastAsia="Cambria" w:hAnsi="Calibri" w:cs="Calibri"/>
          <w:bCs/>
          <w:kern w:val="20"/>
          <w:lang w:eastAsia="hr-HR"/>
          <w14:ligatures w14:val="none"/>
        </w:rPr>
        <w:t xml:space="preserve">godine za potrebe realizacije redovne (materijal i usluge za redovan rad ustanove) i programske (grafičke i tiskarske usluge, tisak i sl.) djelatnosti Knjižnice. </w:t>
      </w:r>
    </w:p>
    <w:p w14:paraId="019AF85E" w14:textId="77777777" w:rsidR="00853A27" w:rsidRPr="00D06ABE" w:rsidRDefault="00853A27" w:rsidP="00853A27">
      <w:pPr>
        <w:spacing w:before="40" w:after="160" w:line="276" w:lineRule="auto"/>
        <w:ind w:firstLine="540"/>
        <w:rPr>
          <w:rFonts w:ascii="Calibri" w:eastAsia="Cambria" w:hAnsi="Calibri" w:cs="Calibri"/>
          <w:bCs/>
          <w:kern w:val="20"/>
          <w:lang w:eastAsia="hr-HR"/>
          <w14:ligatures w14:val="none"/>
        </w:rPr>
      </w:pPr>
    </w:p>
    <w:p w14:paraId="3136E1C6" w14:textId="77777777" w:rsidR="00853A27" w:rsidRPr="00362730" w:rsidRDefault="00853A27" w:rsidP="00853A27">
      <w:pPr>
        <w:pStyle w:val="ListParagraph"/>
        <w:numPr>
          <w:ilvl w:val="1"/>
          <w:numId w:val="9"/>
        </w:numPr>
        <w:tabs>
          <w:tab w:val="left" w:pos="709"/>
        </w:tabs>
        <w:spacing w:after="160" w:line="276" w:lineRule="auto"/>
        <w:rPr>
          <w:rFonts w:ascii="Calibri" w:hAnsi="Calibri" w:cs="Calibri"/>
          <w:u w:val="single"/>
        </w:rPr>
      </w:pPr>
      <w:r w:rsidRPr="003565A2">
        <w:rPr>
          <w:rFonts w:ascii="Calibri" w:hAnsi="Calibri" w:cs="Calibri"/>
          <w:b/>
          <w:bCs/>
          <w:u w:val="single"/>
        </w:rPr>
        <w:t>Obrazloženje Posebnog dijela Financijskog plana</w:t>
      </w:r>
    </w:p>
    <w:p w14:paraId="2180488B" w14:textId="77777777" w:rsidR="00853A27" w:rsidRPr="00362730" w:rsidRDefault="00853A27" w:rsidP="00853A27">
      <w:pPr>
        <w:tabs>
          <w:tab w:val="left" w:pos="709"/>
        </w:tabs>
        <w:spacing w:line="276" w:lineRule="auto"/>
        <w:rPr>
          <w:rFonts w:ascii="Calibri" w:hAnsi="Calibri" w:cs="Calibri"/>
          <w:b/>
          <w:bCs/>
          <w:u w:val="single"/>
        </w:rPr>
      </w:pPr>
      <w:r>
        <w:rPr>
          <w:rFonts w:ascii="Calibri" w:hAnsi="Calibri" w:cs="Calibri"/>
          <w:b/>
          <w:bCs/>
          <w:u w:val="single"/>
        </w:rPr>
        <w:t>Gradska knjižnica Pazin</w:t>
      </w:r>
    </w:p>
    <w:p w14:paraId="516BB2C8" w14:textId="77777777" w:rsidR="00853A27" w:rsidRPr="0026645B" w:rsidRDefault="00853A27" w:rsidP="00853A27">
      <w:pPr>
        <w:tabs>
          <w:tab w:val="left" w:pos="709"/>
        </w:tabs>
        <w:spacing w:line="276" w:lineRule="auto"/>
        <w:jc w:val="both"/>
        <w:rPr>
          <w:rFonts w:ascii="Calibri" w:eastAsia="Cambria" w:hAnsi="Calibri" w:cs="Calibri"/>
          <w:bCs/>
          <w:kern w:val="20"/>
          <w:lang w:eastAsia="hr-HR"/>
          <w14:ligatures w14:val="none"/>
        </w:rPr>
      </w:pPr>
      <w:r w:rsidRPr="0026645B">
        <w:rPr>
          <w:rFonts w:ascii="Calibri" w:eastAsia="Cambria" w:hAnsi="Calibri" w:cs="Calibri"/>
          <w:bCs/>
          <w:kern w:val="20"/>
          <w:lang w:eastAsia="hr-HR"/>
          <w14:ligatures w14:val="none"/>
        </w:rPr>
        <w:tab/>
      </w:r>
      <w:bookmarkStart w:id="3" w:name="_Toc525132042"/>
      <w:bookmarkStart w:id="4" w:name="_Toc19520040"/>
      <w:bookmarkStart w:id="5" w:name="_Toc118289067"/>
      <w:bookmarkStart w:id="6" w:name="_Toc146626720"/>
      <w:r w:rsidRPr="0026645B">
        <w:rPr>
          <w:rFonts w:ascii="Calibri" w:eastAsia="Cambria" w:hAnsi="Calibri" w:cs="Calibri"/>
          <w:bCs/>
          <w:kern w:val="20"/>
          <w:lang w:eastAsia="hr-HR"/>
          <w14:ligatures w14:val="none"/>
        </w:rPr>
        <w:t>Gradska knjižnica Pazin (u daljnjem tekstu: Knjižnica) kulturna je i informacijska ustanova za stanovnike Pazinštine, koja djeluje kao samostalna javna ustanova od 1. siječnja 2008. godine. Knjižnica pruža usluge kao gradska narodna knjižnica VII. tipa, što podrazumijeva područje od 3.001 do 10.000 stanovnika, ali njezine usluge koristi oko 20.000 stanovnika šire regije, čime zadovoljava i kriterije VI. tipa knjižnica prema Standardu za narodne knjižnice Republike Hrvatske (NN 103/21).</w:t>
      </w:r>
    </w:p>
    <w:p w14:paraId="2BB68048" w14:textId="53EFA3F2" w:rsidR="00853A27" w:rsidRPr="00EF054F" w:rsidRDefault="00853A27" w:rsidP="00853A27">
      <w:pPr>
        <w:tabs>
          <w:tab w:val="left" w:pos="709"/>
        </w:tabs>
        <w:spacing w:line="276" w:lineRule="auto"/>
        <w:jc w:val="both"/>
        <w:rPr>
          <w:rFonts w:ascii="Calibri" w:hAnsi="Calibri" w:cs="Calibri"/>
          <w:highlight w:val="yellow"/>
        </w:rPr>
      </w:pPr>
      <w:r w:rsidRPr="00C43315">
        <w:rPr>
          <w:rFonts w:ascii="Calibri" w:hAnsi="Calibri" w:cs="Calibri"/>
        </w:rPr>
        <w:tab/>
      </w:r>
      <w:bookmarkStart w:id="7" w:name="_Toc525132043"/>
      <w:bookmarkStart w:id="8" w:name="_Toc19520041"/>
      <w:bookmarkStart w:id="9" w:name="_Toc118289068"/>
      <w:bookmarkStart w:id="10" w:name="_Toc146626721"/>
      <w:bookmarkEnd w:id="3"/>
      <w:bookmarkEnd w:id="4"/>
      <w:bookmarkEnd w:id="5"/>
      <w:bookmarkEnd w:id="6"/>
      <w:r w:rsidRPr="00C43315">
        <w:rPr>
          <w:rFonts w:ascii="Calibri" w:hAnsi="Calibri" w:cs="Calibri"/>
        </w:rPr>
        <w:t xml:space="preserve">U </w:t>
      </w:r>
      <w:r>
        <w:rPr>
          <w:rFonts w:ascii="Calibri" w:hAnsi="Calibri" w:cs="Calibri"/>
        </w:rPr>
        <w:t xml:space="preserve">Knjižnici je </w:t>
      </w:r>
      <w:r w:rsidRPr="00C43315">
        <w:rPr>
          <w:rFonts w:ascii="Calibri" w:hAnsi="Calibri" w:cs="Calibri"/>
        </w:rPr>
        <w:t xml:space="preserve"> zaposleno  </w:t>
      </w:r>
      <w:r w:rsidR="000F6B54">
        <w:rPr>
          <w:rFonts w:ascii="Calibri" w:hAnsi="Calibri" w:cs="Calibri"/>
        </w:rPr>
        <w:t xml:space="preserve">šest </w:t>
      </w:r>
      <w:r w:rsidRPr="00C43315">
        <w:rPr>
          <w:rFonts w:ascii="Calibri" w:hAnsi="Calibri" w:cs="Calibri"/>
        </w:rPr>
        <w:t xml:space="preserve">djelatnika: ravnateljica, </w:t>
      </w:r>
      <w:r w:rsidR="000F6B54">
        <w:rPr>
          <w:rFonts w:ascii="Calibri" w:hAnsi="Calibri" w:cs="Calibri"/>
        </w:rPr>
        <w:t>3</w:t>
      </w:r>
      <w:r>
        <w:rPr>
          <w:rFonts w:ascii="Calibri" w:hAnsi="Calibri" w:cs="Calibri"/>
        </w:rPr>
        <w:t xml:space="preserve"> knjižničara </w:t>
      </w:r>
      <w:r w:rsidRPr="00C43315">
        <w:rPr>
          <w:rFonts w:ascii="Calibri" w:hAnsi="Calibri" w:cs="Calibri"/>
        </w:rPr>
        <w:t xml:space="preserve">na puno radno vrijeme, </w:t>
      </w:r>
      <w:r>
        <w:rPr>
          <w:rFonts w:ascii="Calibri" w:hAnsi="Calibri" w:cs="Calibri"/>
        </w:rPr>
        <w:t xml:space="preserve">jedan knjižnični tehničar </w:t>
      </w:r>
      <w:r w:rsidRPr="00C43315">
        <w:rPr>
          <w:rFonts w:ascii="Calibri" w:hAnsi="Calibri" w:cs="Calibri"/>
        </w:rPr>
        <w:t>i spremačica na nepuno radno vrijeme (4 sata dnevno)</w:t>
      </w:r>
      <w:r>
        <w:rPr>
          <w:rFonts w:ascii="Calibri" w:hAnsi="Calibri" w:cs="Calibri"/>
        </w:rPr>
        <w:t>; dvije djelatnice su na roditeljskom dopustu te su zaposlene dvije zamjene</w:t>
      </w:r>
      <w:r w:rsidRPr="00C43315">
        <w:rPr>
          <w:rFonts w:ascii="Calibri" w:hAnsi="Calibri" w:cs="Calibri"/>
        </w:rPr>
        <w:t>.</w:t>
      </w:r>
      <w:r w:rsidRPr="0026645B">
        <w:rPr>
          <w:rFonts w:ascii="Times New Roman" w:eastAsia="Times New Roman" w:hAnsi="Times New Roman" w:cs="Times New Roman"/>
          <w:kern w:val="0"/>
          <w:sz w:val="24"/>
          <w:szCs w:val="24"/>
          <w:lang w:eastAsia="hr-HR"/>
          <w14:ligatures w14:val="none"/>
        </w:rPr>
        <w:t xml:space="preserve"> </w:t>
      </w:r>
      <w:r w:rsidRPr="0026645B">
        <w:rPr>
          <w:rFonts w:ascii="Calibri" w:hAnsi="Calibri" w:cs="Calibri"/>
        </w:rPr>
        <w:t xml:space="preserve">Knjižnica je smještena u Spomen domu i otvorena </w:t>
      </w:r>
      <w:r w:rsidRPr="00EF054F">
        <w:rPr>
          <w:rFonts w:ascii="Calibri" w:hAnsi="Calibri" w:cs="Calibri"/>
        </w:rPr>
        <w:t>je 62,30 sati tjedno, od kojih za korisnike 54,30</w:t>
      </w:r>
      <w:r>
        <w:rPr>
          <w:rFonts w:ascii="Calibri" w:hAnsi="Calibri" w:cs="Calibri"/>
        </w:rPr>
        <w:t xml:space="preserve"> sati tjedno</w:t>
      </w:r>
      <w:r w:rsidRPr="00EF054F">
        <w:rPr>
          <w:rFonts w:ascii="Calibri" w:hAnsi="Calibri" w:cs="Calibri"/>
        </w:rPr>
        <w:t>.  Ljetno radno vrijeme iznosi 41 sat tjedno, od toga za korisnike 36,30 sati tjedno.</w:t>
      </w:r>
    </w:p>
    <w:p w14:paraId="13640F3E" w14:textId="77777777" w:rsidR="00853A27" w:rsidRPr="0026645B" w:rsidRDefault="00853A27" w:rsidP="00853A27">
      <w:pPr>
        <w:tabs>
          <w:tab w:val="left" w:pos="709"/>
        </w:tabs>
        <w:spacing w:line="276" w:lineRule="auto"/>
        <w:jc w:val="both"/>
        <w:rPr>
          <w:rFonts w:ascii="Calibri" w:hAnsi="Calibri" w:cs="Calibri"/>
        </w:rPr>
      </w:pPr>
      <w:r w:rsidRPr="0026645B">
        <w:rPr>
          <w:rFonts w:ascii="Calibri" w:hAnsi="Calibri" w:cs="Calibri"/>
        </w:rPr>
        <w:t>Knjižnični fond usklađen je s demografskim i interesnim profilom zajednice, s minimalno jednom knjigom po stanovniku i tri po korisniku te obuhvaća 65% beletristike i 35% znanstvene literature, uključujući periodiku i referentnu građu. Fond je prilagođen dobnoj strukturi zajednice, s najmanje 25% građe namijenjene djeci i mladima. Nabava knjižnične građe provodi se prema interesu korisnika, a posebna se pozornost posvećuje obogaćivanju zavičajne zbirke koja prati povijest i kulturu Pazinštine.</w:t>
      </w:r>
    </w:p>
    <w:p w14:paraId="02187F61" w14:textId="7201E8E9" w:rsidR="00853A27" w:rsidRPr="00C43315" w:rsidRDefault="00853A27" w:rsidP="00853A27">
      <w:pPr>
        <w:tabs>
          <w:tab w:val="left" w:pos="709"/>
        </w:tabs>
        <w:spacing w:line="276" w:lineRule="auto"/>
        <w:rPr>
          <w:rFonts w:ascii="Calibri" w:hAnsi="Calibri" w:cs="Calibri"/>
        </w:rPr>
      </w:pPr>
      <w:r w:rsidRPr="00C43315">
        <w:rPr>
          <w:rFonts w:ascii="Calibri" w:hAnsi="Calibri" w:cs="Calibri"/>
        </w:rPr>
        <w:t xml:space="preserve"> </w:t>
      </w:r>
    </w:p>
    <w:p w14:paraId="00DB5F6B" w14:textId="77777777" w:rsidR="00853A27" w:rsidRPr="00B100D6" w:rsidRDefault="00853A27" w:rsidP="00853A27">
      <w:pPr>
        <w:tabs>
          <w:tab w:val="left" w:pos="709"/>
        </w:tabs>
        <w:spacing w:line="276" w:lineRule="auto"/>
        <w:rPr>
          <w:rFonts w:ascii="Calibri" w:hAnsi="Calibri" w:cs="Calibri"/>
          <w:color w:val="FF0000"/>
        </w:rPr>
      </w:pPr>
      <w:r w:rsidRPr="00C43315">
        <w:rPr>
          <w:rFonts w:ascii="Calibri" w:hAnsi="Calibri" w:cs="Calibri"/>
        </w:rPr>
        <w:tab/>
      </w:r>
      <w:bookmarkEnd w:id="7"/>
      <w:bookmarkEnd w:id="8"/>
      <w:bookmarkEnd w:id="9"/>
      <w:bookmarkEnd w:id="10"/>
    </w:p>
    <w:p w14:paraId="7AE84D2A" w14:textId="77777777" w:rsidR="00853A27" w:rsidRPr="003F0126" w:rsidRDefault="00853A27" w:rsidP="00853A27">
      <w:pPr>
        <w:spacing w:line="276" w:lineRule="auto"/>
        <w:rPr>
          <w:rFonts w:ascii="Calibri" w:hAnsi="Calibri" w:cs="Calibri"/>
          <w:b/>
          <w:bCs/>
          <w:u w:val="single"/>
        </w:rPr>
      </w:pPr>
      <w:r w:rsidRPr="003F0126">
        <w:rPr>
          <w:rFonts w:ascii="Calibri" w:hAnsi="Calibri" w:cs="Calibri"/>
          <w:b/>
          <w:bCs/>
          <w:u w:val="single"/>
        </w:rPr>
        <w:t xml:space="preserve">Financijski plan </w:t>
      </w:r>
      <w:r>
        <w:rPr>
          <w:rFonts w:ascii="Calibri" w:hAnsi="Calibri" w:cs="Calibri"/>
          <w:b/>
          <w:bCs/>
          <w:u w:val="single"/>
        </w:rPr>
        <w:t xml:space="preserve">Gradske  knjižnice Pazin </w:t>
      </w:r>
      <w:r w:rsidRPr="003F0126">
        <w:rPr>
          <w:rFonts w:ascii="Calibri" w:hAnsi="Calibri" w:cs="Calibri"/>
          <w:b/>
          <w:bCs/>
          <w:u w:val="single"/>
        </w:rPr>
        <w:t xml:space="preserve"> za </w:t>
      </w:r>
      <w:r>
        <w:rPr>
          <w:rFonts w:ascii="Calibri" w:hAnsi="Calibri" w:cs="Calibri"/>
          <w:b/>
          <w:bCs/>
          <w:u w:val="single"/>
        </w:rPr>
        <w:t>2026</w:t>
      </w:r>
      <w:r w:rsidRPr="003F0126">
        <w:rPr>
          <w:rFonts w:ascii="Calibri" w:hAnsi="Calibri" w:cs="Calibri"/>
          <w:b/>
          <w:bCs/>
          <w:u w:val="single"/>
        </w:rPr>
        <w:t>. i projekcije za 2026. i 2027. godinu</w:t>
      </w:r>
    </w:p>
    <w:p w14:paraId="3CE54C26" w14:textId="77777777" w:rsidR="00853A27" w:rsidRPr="000A1ABE" w:rsidRDefault="00853A27" w:rsidP="00853A27">
      <w:pPr>
        <w:spacing w:line="276" w:lineRule="auto"/>
        <w:ind w:firstLine="540"/>
        <w:jc w:val="both"/>
        <w:rPr>
          <w:rFonts w:ascii="Calibri" w:hAnsi="Calibri" w:cs="Calibri"/>
        </w:rPr>
      </w:pPr>
      <w:r w:rsidRPr="000A1ABE">
        <w:rPr>
          <w:rFonts w:ascii="Calibri" w:hAnsi="Calibri" w:cs="Calibri"/>
        </w:rPr>
        <w:t xml:space="preserve">Financijski plan </w:t>
      </w:r>
      <w:r>
        <w:rPr>
          <w:rFonts w:ascii="Calibri" w:hAnsi="Calibri" w:cs="Calibri"/>
        </w:rPr>
        <w:t xml:space="preserve">Knjižnice </w:t>
      </w:r>
      <w:r w:rsidRPr="000A1ABE">
        <w:rPr>
          <w:rFonts w:ascii="Calibri" w:hAnsi="Calibri" w:cs="Calibri"/>
        </w:rPr>
        <w:t xml:space="preserve"> za </w:t>
      </w:r>
      <w:r>
        <w:rPr>
          <w:rFonts w:ascii="Calibri" w:hAnsi="Calibri" w:cs="Calibri"/>
        </w:rPr>
        <w:t>2026</w:t>
      </w:r>
      <w:r w:rsidRPr="000A1ABE">
        <w:rPr>
          <w:rFonts w:ascii="Calibri" w:hAnsi="Calibri" w:cs="Calibri"/>
        </w:rPr>
        <w:t xml:space="preserve">. i projekcije za 2026. i 2027. godinu, odnosno programi i aktivnosti koje čine Financijski plan, planirani su na temelju zakonskih odredbi, normativnih akata i računovodstvenih izračuna u pozadini funkcioniranja ustanove (plaće za zaposlene i ostala materijalna prava), sukladno dosadašnjoj potrošnji za realizaciju stavaka režijskih troškova i nabavu materijala, robe i ostale rashode s planiranim uvećanjima obzirom na cijene na tržištu te, u programskom dijelu, na temelju dosadašnje potrošnje po stavkama proračuna za svaku aktivnost zasebno. </w:t>
      </w:r>
    </w:p>
    <w:p w14:paraId="43A727CB" w14:textId="77777777" w:rsidR="00853A27" w:rsidRPr="00C43315" w:rsidRDefault="00853A27" w:rsidP="00853A27">
      <w:pPr>
        <w:tabs>
          <w:tab w:val="left" w:pos="709"/>
        </w:tabs>
        <w:spacing w:line="276" w:lineRule="auto"/>
        <w:jc w:val="both"/>
        <w:rPr>
          <w:rFonts w:ascii="Calibri" w:hAnsi="Calibri" w:cs="Calibri"/>
        </w:rPr>
      </w:pPr>
      <w:r>
        <w:rPr>
          <w:rFonts w:ascii="Calibri" w:hAnsi="Calibri" w:cs="Calibri"/>
        </w:rPr>
        <w:tab/>
      </w:r>
      <w:r w:rsidRPr="00C43315">
        <w:rPr>
          <w:rFonts w:ascii="Calibri" w:hAnsi="Calibri" w:cs="Calibri"/>
        </w:rPr>
        <w:t xml:space="preserve">Realizacija Financijskog plana </w:t>
      </w:r>
      <w:r>
        <w:rPr>
          <w:rFonts w:ascii="Calibri" w:hAnsi="Calibri" w:cs="Calibri"/>
        </w:rPr>
        <w:t xml:space="preserve">Gradske  knjižnice Pazin </w:t>
      </w:r>
      <w:r w:rsidRPr="00C43315">
        <w:rPr>
          <w:rFonts w:ascii="Calibri" w:hAnsi="Calibri" w:cs="Calibri"/>
        </w:rPr>
        <w:t xml:space="preserve"> za </w:t>
      </w:r>
      <w:r>
        <w:rPr>
          <w:rFonts w:ascii="Calibri" w:hAnsi="Calibri" w:cs="Calibri"/>
        </w:rPr>
        <w:t>2026</w:t>
      </w:r>
      <w:r w:rsidRPr="00C43315">
        <w:rPr>
          <w:rFonts w:ascii="Calibri" w:hAnsi="Calibri" w:cs="Calibri"/>
        </w:rPr>
        <w:t xml:space="preserve">. godinu planirana je u kontekstu dva programa s ukupno </w:t>
      </w:r>
      <w:r w:rsidRPr="00E40E4F">
        <w:rPr>
          <w:rFonts w:ascii="Calibri" w:hAnsi="Calibri" w:cs="Calibri"/>
        </w:rPr>
        <w:t>dvanaest aktivnosti:</w:t>
      </w:r>
    </w:p>
    <w:p w14:paraId="7EAE765A" w14:textId="77777777" w:rsidR="00853A27" w:rsidRPr="00F52936" w:rsidRDefault="00853A27" w:rsidP="00853A27">
      <w:pPr>
        <w:pStyle w:val="ListParagraph"/>
        <w:numPr>
          <w:ilvl w:val="0"/>
          <w:numId w:val="18"/>
        </w:numPr>
        <w:tabs>
          <w:tab w:val="left" w:pos="709"/>
        </w:tabs>
        <w:spacing w:line="276" w:lineRule="auto"/>
        <w:jc w:val="both"/>
        <w:rPr>
          <w:rFonts w:ascii="Calibri" w:hAnsi="Calibri" w:cs="Calibri"/>
        </w:rPr>
      </w:pPr>
      <w:r w:rsidRPr="00F52936">
        <w:rPr>
          <w:rFonts w:ascii="Calibri" w:hAnsi="Calibri" w:cs="Calibri"/>
        </w:rPr>
        <w:t xml:space="preserve">Program 1001 Redovna djelatnost Gradske knjižnice Pazin  (s dvije aktivnosti) planiran je u iznosu </w:t>
      </w:r>
      <w:r>
        <w:rPr>
          <w:rFonts w:ascii="Calibri" w:hAnsi="Calibri" w:cs="Calibri"/>
        </w:rPr>
        <w:t>302.128</w:t>
      </w:r>
      <w:r w:rsidRPr="00F52936">
        <w:rPr>
          <w:rFonts w:ascii="Calibri" w:hAnsi="Calibri" w:cs="Calibri"/>
        </w:rPr>
        <w:t>,00 EUR te projekcije za 202</w:t>
      </w:r>
      <w:r>
        <w:rPr>
          <w:rFonts w:ascii="Calibri" w:hAnsi="Calibri" w:cs="Calibri"/>
        </w:rPr>
        <w:t>7</w:t>
      </w:r>
      <w:r w:rsidRPr="00F52936">
        <w:rPr>
          <w:rFonts w:ascii="Calibri" w:hAnsi="Calibri" w:cs="Calibri"/>
        </w:rPr>
        <w:t xml:space="preserve">. godinu u iznosu </w:t>
      </w:r>
      <w:r>
        <w:rPr>
          <w:rFonts w:ascii="Calibri" w:hAnsi="Calibri" w:cs="Calibri"/>
        </w:rPr>
        <w:t>332.122</w:t>
      </w:r>
      <w:r w:rsidRPr="00F52936">
        <w:rPr>
          <w:rFonts w:ascii="Calibri" w:hAnsi="Calibri" w:cs="Calibri"/>
        </w:rPr>
        <w:t>,00 EUR i 202</w:t>
      </w:r>
      <w:r>
        <w:rPr>
          <w:rFonts w:ascii="Calibri" w:hAnsi="Calibri" w:cs="Calibri"/>
        </w:rPr>
        <w:t>8</w:t>
      </w:r>
      <w:r w:rsidRPr="00F52936">
        <w:rPr>
          <w:rFonts w:ascii="Calibri" w:hAnsi="Calibri" w:cs="Calibri"/>
        </w:rPr>
        <w:t xml:space="preserve">. godinu u iznosu </w:t>
      </w:r>
      <w:r>
        <w:rPr>
          <w:rFonts w:ascii="Calibri" w:hAnsi="Calibri" w:cs="Calibri"/>
        </w:rPr>
        <w:t>365.332,</w:t>
      </w:r>
      <w:r w:rsidRPr="00F52936">
        <w:rPr>
          <w:rFonts w:ascii="Calibri" w:hAnsi="Calibri" w:cs="Calibri"/>
        </w:rPr>
        <w:t xml:space="preserve">00 EUR. </w:t>
      </w:r>
    </w:p>
    <w:p w14:paraId="05FF5236" w14:textId="77777777" w:rsidR="00853A27" w:rsidRPr="00016A2F" w:rsidRDefault="00853A27" w:rsidP="00853A27">
      <w:pPr>
        <w:pStyle w:val="ListParagraph"/>
        <w:numPr>
          <w:ilvl w:val="0"/>
          <w:numId w:val="18"/>
        </w:numPr>
        <w:tabs>
          <w:tab w:val="left" w:pos="709"/>
        </w:tabs>
        <w:spacing w:line="276" w:lineRule="auto"/>
        <w:jc w:val="both"/>
        <w:rPr>
          <w:rFonts w:ascii="Calibri" w:hAnsi="Calibri" w:cs="Calibri"/>
        </w:rPr>
      </w:pPr>
      <w:r w:rsidRPr="00016A2F">
        <w:rPr>
          <w:rFonts w:ascii="Calibri" w:hAnsi="Calibri" w:cs="Calibri"/>
        </w:rPr>
        <w:t>Program 1002 Programska djelatnost Gradske  knjižnice Pazin  (s</w:t>
      </w:r>
      <w:r>
        <w:rPr>
          <w:rFonts w:ascii="Calibri" w:hAnsi="Calibri" w:cs="Calibri"/>
        </w:rPr>
        <w:t>a</w:t>
      </w:r>
      <w:r w:rsidRPr="00016A2F">
        <w:rPr>
          <w:rFonts w:ascii="Calibri" w:hAnsi="Calibri" w:cs="Calibri"/>
        </w:rPr>
        <w:t xml:space="preserve"> </w:t>
      </w:r>
      <w:r>
        <w:rPr>
          <w:rFonts w:ascii="Calibri" w:hAnsi="Calibri" w:cs="Calibri"/>
        </w:rPr>
        <w:t>šest</w:t>
      </w:r>
      <w:r w:rsidRPr="00016A2F">
        <w:rPr>
          <w:rFonts w:ascii="Calibri" w:hAnsi="Calibri" w:cs="Calibri"/>
        </w:rPr>
        <w:t xml:space="preserve"> aktivnosti) planiran u iznosu </w:t>
      </w:r>
      <w:r>
        <w:rPr>
          <w:rFonts w:ascii="Calibri" w:hAnsi="Calibri" w:cs="Calibri"/>
        </w:rPr>
        <w:t>54.546</w:t>
      </w:r>
      <w:r w:rsidRPr="00016A2F">
        <w:rPr>
          <w:rFonts w:ascii="Calibri" w:hAnsi="Calibri" w:cs="Calibri"/>
        </w:rPr>
        <w:t>,00 EUR te projekcije za 202</w:t>
      </w:r>
      <w:r>
        <w:rPr>
          <w:rFonts w:ascii="Calibri" w:hAnsi="Calibri" w:cs="Calibri"/>
        </w:rPr>
        <w:t>7</w:t>
      </w:r>
      <w:r w:rsidRPr="00016A2F">
        <w:rPr>
          <w:rFonts w:ascii="Calibri" w:hAnsi="Calibri" w:cs="Calibri"/>
        </w:rPr>
        <w:t xml:space="preserve">. godinu u iznosu </w:t>
      </w:r>
      <w:r>
        <w:rPr>
          <w:rFonts w:ascii="Calibri" w:hAnsi="Calibri" w:cs="Calibri"/>
        </w:rPr>
        <w:t>60.000,00</w:t>
      </w:r>
      <w:r w:rsidRPr="00016A2F">
        <w:rPr>
          <w:rFonts w:ascii="Calibri" w:hAnsi="Calibri" w:cs="Calibri"/>
        </w:rPr>
        <w:t xml:space="preserve"> EUR i 202</w:t>
      </w:r>
      <w:r>
        <w:rPr>
          <w:rFonts w:ascii="Calibri" w:hAnsi="Calibri" w:cs="Calibri"/>
        </w:rPr>
        <w:t>8</w:t>
      </w:r>
      <w:r w:rsidRPr="00016A2F">
        <w:rPr>
          <w:rFonts w:ascii="Calibri" w:hAnsi="Calibri" w:cs="Calibri"/>
        </w:rPr>
        <w:t xml:space="preserve">. godinu u iznosu </w:t>
      </w:r>
      <w:r>
        <w:rPr>
          <w:rFonts w:ascii="Calibri" w:hAnsi="Calibri" w:cs="Calibri"/>
        </w:rPr>
        <w:t>65.999,00</w:t>
      </w:r>
      <w:r w:rsidRPr="00016A2F">
        <w:rPr>
          <w:rFonts w:ascii="Calibri" w:hAnsi="Calibri" w:cs="Calibri"/>
        </w:rPr>
        <w:t xml:space="preserve"> EUR.</w:t>
      </w:r>
    </w:p>
    <w:p w14:paraId="2F018A4E" w14:textId="77777777" w:rsidR="00853A27" w:rsidRDefault="00853A27" w:rsidP="00853A27">
      <w:pPr>
        <w:spacing w:line="276" w:lineRule="auto"/>
        <w:ind w:firstLine="540"/>
        <w:jc w:val="both"/>
        <w:rPr>
          <w:rFonts w:ascii="Calibri" w:hAnsi="Calibri" w:cs="Calibri"/>
        </w:rPr>
      </w:pPr>
      <w:r w:rsidRPr="000A1ABE">
        <w:rPr>
          <w:rFonts w:ascii="Calibri" w:hAnsi="Calibri" w:cs="Calibri"/>
        </w:rPr>
        <w:t xml:space="preserve">Troškovi redovne djelatnosti, koji uključuju plaće za zaposlenike i režijske troškove i aktivnost </w:t>
      </w:r>
      <w:r>
        <w:rPr>
          <w:rFonts w:ascii="Calibri" w:hAnsi="Calibri" w:cs="Calibri"/>
        </w:rPr>
        <w:t xml:space="preserve">nabave knjiga </w:t>
      </w:r>
      <w:r w:rsidRPr="000A1ABE">
        <w:rPr>
          <w:rFonts w:ascii="Calibri" w:hAnsi="Calibri" w:cs="Calibri"/>
        </w:rPr>
        <w:t xml:space="preserve"> planirani su na temelju računovodstveni</w:t>
      </w:r>
      <w:r>
        <w:rPr>
          <w:rFonts w:ascii="Calibri" w:hAnsi="Calibri" w:cs="Calibri"/>
        </w:rPr>
        <w:t>h</w:t>
      </w:r>
      <w:r w:rsidRPr="000A1ABE">
        <w:rPr>
          <w:rFonts w:ascii="Calibri" w:hAnsi="Calibri" w:cs="Calibri"/>
        </w:rPr>
        <w:t xml:space="preserve"> izračuna, realizacije proračuna po stavkama u prethodnim </w:t>
      </w:r>
      <w:r w:rsidRPr="000A1ABE">
        <w:rPr>
          <w:rFonts w:ascii="Calibri" w:hAnsi="Calibri" w:cs="Calibri"/>
        </w:rPr>
        <w:lastRenderedPageBreak/>
        <w:t xml:space="preserve">razdobljima i tržišnim uvjetima te na temelju dostupnih (traženih) informativnih ponuda. </w:t>
      </w:r>
      <w:r w:rsidRPr="003E157D">
        <w:rPr>
          <w:rFonts w:ascii="Calibri" w:hAnsi="Calibri" w:cs="Calibri"/>
        </w:rPr>
        <w:t xml:space="preserve">Troškovi programske djelatnosti, koji uključuju </w:t>
      </w:r>
      <w:r>
        <w:rPr>
          <w:rFonts w:ascii="Calibri" w:hAnsi="Calibri" w:cs="Calibri"/>
        </w:rPr>
        <w:t>šest</w:t>
      </w:r>
      <w:r w:rsidRPr="003E157D">
        <w:rPr>
          <w:rFonts w:ascii="Calibri" w:hAnsi="Calibri" w:cs="Calibri"/>
        </w:rPr>
        <w:t xml:space="preserve"> aktivnosti: </w:t>
      </w:r>
      <w:r>
        <w:rPr>
          <w:rFonts w:ascii="Calibri" w:hAnsi="Calibri" w:cs="Calibri"/>
        </w:rPr>
        <w:t>Kuća za pisce</w:t>
      </w:r>
      <w:r w:rsidRPr="003E157D">
        <w:rPr>
          <w:rFonts w:ascii="Calibri" w:hAnsi="Calibri" w:cs="Calibri"/>
        </w:rPr>
        <w:t xml:space="preserve">; Ovca u kutiji; Roditeljska akademija, People of Pazin; </w:t>
      </w:r>
      <w:r>
        <w:rPr>
          <w:rFonts w:ascii="Calibri" w:hAnsi="Calibri" w:cs="Calibri"/>
        </w:rPr>
        <w:t>Ecolibrići</w:t>
      </w:r>
      <w:r w:rsidRPr="003E157D">
        <w:rPr>
          <w:rFonts w:ascii="Calibri" w:hAnsi="Calibri" w:cs="Calibri"/>
        </w:rPr>
        <w:t xml:space="preserve">; </w:t>
      </w:r>
      <w:r>
        <w:rPr>
          <w:rFonts w:ascii="Calibri" w:hAnsi="Calibri" w:cs="Calibri"/>
        </w:rPr>
        <w:t>HArte,</w:t>
      </w:r>
      <w:r w:rsidRPr="003E157D">
        <w:rPr>
          <w:rFonts w:ascii="Calibri" w:hAnsi="Calibri" w:cs="Calibri"/>
        </w:rPr>
        <w:t xml:space="preserve"> </w:t>
      </w:r>
      <w:r>
        <w:rPr>
          <w:rFonts w:ascii="Calibri" w:hAnsi="Calibri" w:cs="Calibri"/>
        </w:rPr>
        <w:t>Erasmus – Zelena knjižnica u srcu Istre</w:t>
      </w:r>
      <w:r w:rsidRPr="003E157D">
        <w:rPr>
          <w:rFonts w:ascii="Calibri" w:hAnsi="Calibri" w:cs="Calibri"/>
        </w:rPr>
        <w:t xml:space="preserve">. </w:t>
      </w:r>
      <w:r>
        <w:rPr>
          <w:rFonts w:ascii="Calibri" w:hAnsi="Calibri" w:cs="Calibri"/>
        </w:rPr>
        <w:t>P</w:t>
      </w:r>
      <w:r w:rsidRPr="000A1ABE">
        <w:rPr>
          <w:rFonts w:ascii="Calibri" w:hAnsi="Calibri" w:cs="Calibri"/>
        </w:rPr>
        <w:t xml:space="preserve">lanirani su na temelju </w:t>
      </w:r>
      <w:r>
        <w:rPr>
          <w:rFonts w:ascii="Calibri" w:hAnsi="Calibri" w:cs="Calibri"/>
        </w:rPr>
        <w:t>projekcija</w:t>
      </w:r>
      <w:r w:rsidRPr="000A1ABE">
        <w:rPr>
          <w:rFonts w:ascii="Calibri" w:hAnsi="Calibri" w:cs="Calibri"/>
        </w:rPr>
        <w:t xml:space="preserve"> navedenih aktivnost proračuna po </w:t>
      </w:r>
      <w:r w:rsidRPr="00200170">
        <w:rPr>
          <w:rFonts w:ascii="Calibri" w:hAnsi="Calibri" w:cs="Calibri"/>
        </w:rPr>
        <w:t xml:space="preserve">stavkama i tržišnim uvjetima te na temelju dostupnih (traženih) informativnih ponuda. Provedbom Redovne djelatnosti omogućava se redovno funkcioniranje ustanove sukladno zakonskim aktima dok provedba Programske djelatnosti izravno utječe na </w:t>
      </w:r>
      <w:r w:rsidRPr="003E157D">
        <w:rPr>
          <w:rFonts w:ascii="Calibri" w:hAnsi="Calibri" w:cs="Calibri"/>
        </w:rPr>
        <w:t>održavanje postojeće i razvoj nove publike, proširenje usluga za korisnike, razvoj kulturne ponude Grada Pazina i očuvanje kulturne baštine</w:t>
      </w:r>
      <w:r>
        <w:rPr>
          <w:rFonts w:ascii="Calibri" w:hAnsi="Calibri" w:cs="Calibri"/>
        </w:rPr>
        <w:t>.</w:t>
      </w:r>
    </w:p>
    <w:p w14:paraId="69239E03" w14:textId="77777777" w:rsidR="00853A27" w:rsidRDefault="00853A27" w:rsidP="00853A27">
      <w:pPr>
        <w:spacing w:line="276" w:lineRule="auto"/>
        <w:ind w:firstLine="540"/>
        <w:jc w:val="both"/>
        <w:rPr>
          <w:rFonts w:ascii="Calibri" w:hAnsi="Calibri" w:cs="Calibri"/>
        </w:rPr>
      </w:pPr>
      <w:r>
        <w:rPr>
          <w:rFonts w:ascii="Calibri" w:hAnsi="Calibri" w:cs="Calibri"/>
        </w:rPr>
        <w:t xml:space="preserve">Povećanja u kontekstu redovne djelatnosti u odnosu na 2025. godinu i ranije, vežu se prvenstveno uz povećanje rashoda za zaposlene zbog povećanja broja djelatnika i povećanja sukladno odredbama Kolektivnog ugovora za zaposlene u ustanovama kulture Grada Pazina. Programska djelatnost za 2026. godinu planirana je u istom obujmu kao i 2025. godine. Aktivnosti programske djelatnosti u većem su dijelu, osim vlastitih sredstava i proračuna Osnivača, planirane iz izvora pomoći i donacija  te će biti realizirane sukladno ostvarenim sredstvima. Tijekom 2026. godine kao izvor prihoda planiran je preneseni višak vlastitih sredstava Knjižnice iz prethodnog razdoblja. Realizaciju redovne programske djelatnosti s rashodovne strane s obzirom na trenutno stanje cijena na tržištu bit će izazovno uskladiti s prihodovnom stranom, posebice vlastitim prihodima koji ovise o vanjskim utjecajima. </w:t>
      </w:r>
    </w:p>
    <w:p w14:paraId="1671C477" w14:textId="77777777" w:rsidR="00853A27" w:rsidRDefault="00853A27" w:rsidP="00853A27">
      <w:pPr>
        <w:spacing w:line="276" w:lineRule="auto"/>
        <w:ind w:firstLine="540"/>
        <w:jc w:val="both"/>
        <w:rPr>
          <w:rFonts w:ascii="Calibri" w:hAnsi="Calibri" w:cs="Calibri"/>
        </w:rPr>
      </w:pPr>
      <w:r>
        <w:rPr>
          <w:rFonts w:ascii="Calibri" w:hAnsi="Calibri" w:cs="Calibri"/>
        </w:rPr>
        <w:t xml:space="preserve"> Obujam provedbe programske djelatnosti u određenoj mjeri ovisit će o tekućim i kapitalim pomoćima iz državnog i županijskog proračuna te donacijama. Uz obrazložena povećanja i izračune za </w:t>
      </w:r>
      <w:r>
        <w:rPr>
          <w:rFonts w:ascii="Calibri" w:hAnsi="Calibri" w:cs="Calibri"/>
        </w:rPr>
        <w:br/>
        <w:t xml:space="preserve">2026. godinu, i iznosi planirani u projekcijama za 2027. i 2028. godinu, na istovjetan su način planirani rashodi po programima i aktivnostima. </w:t>
      </w:r>
    </w:p>
    <w:p w14:paraId="258AC7DF" w14:textId="77777777" w:rsidR="00853A27" w:rsidRDefault="00853A27" w:rsidP="00853A27">
      <w:pPr>
        <w:spacing w:line="276" w:lineRule="auto"/>
        <w:ind w:firstLine="540"/>
        <w:rPr>
          <w:rFonts w:ascii="Calibri" w:hAnsi="Calibri" w:cs="Calibri"/>
        </w:rPr>
      </w:pPr>
    </w:p>
    <w:tbl>
      <w:tblPr>
        <w:tblW w:w="9634" w:type="dxa"/>
        <w:tblLook w:val="04A0" w:firstRow="1" w:lastRow="0" w:firstColumn="1" w:lastColumn="0" w:noHBand="0" w:noVBand="1"/>
      </w:tblPr>
      <w:tblGrid>
        <w:gridCol w:w="663"/>
        <w:gridCol w:w="3443"/>
        <w:gridCol w:w="1418"/>
        <w:gridCol w:w="1275"/>
        <w:gridCol w:w="1418"/>
        <w:gridCol w:w="1417"/>
      </w:tblGrid>
      <w:tr w:rsidR="00853A27" w:rsidRPr="003E4B02" w14:paraId="401AF9B2" w14:textId="77777777" w:rsidTr="00770EE7">
        <w:trPr>
          <w:trHeight w:val="288"/>
        </w:trPr>
        <w:tc>
          <w:tcPr>
            <w:tcW w:w="9634" w:type="dxa"/>
            <w:gridSpan w:val="6"/>
            <w:tcBorders>
              <w:top w:val="single" w:sz="4" w:space="0" w:color="auto"/>
              <w:left w:val="single" w:sz="4" w:space="0" w:color="auto"/>
              <w:bottom w:val="single" w:sz="4" w:space="0" w:color="auto"/>
              <w:right w:val="single" w:sz="4" w:space="0" w:color="auto"/>
            </w:tcBorders>
            <w:noWrap/>
            <w:vAlign w:val="bottom"/>
            <w:hideMark/>
          </w:tcPr>
          <w:p w14:paraId="58228A28" w14:textId="77777777" w:rsidR="00853A27" w:rsidRPr="003E4B02" w:rsidRDefault="00853A27" w:rsidP="00770EE7">
            <w:pPr>
              <w:jc w:val="center"/>
              <w:rPr>
                <w:rFonts w:ascii="Calibri" w:eastAsia="Times New Roman" w:hAnsi="Calibri" w:cs="Calibri"/>
                <w:b/>
                <w:bCs/>
                <w:kern w:val="0"/>
                <w:lang w:eastAsia="hr-HR"/>
                <w14:ligatures w14:val="none"/>
              </w:rPr>
            </w:pPr>
            <w:r w:rsidRPr="003E4B02">
              <w:rPr>
                <w:rFonts w:ascii="Calibri" w:eastAsia="Times New Roman" w:hAnsi="Calibri" w:cs="Calibri"/>
                <w:b/>
                <w:bCs/>
                <w:kern w:val="0"/>
                <w:lang w:eastAsia="hr-HR"/>
                <w14:ligatures w14:val="none"/>
              </w:rPr>
              <w:t xml:space="preserve">FINANCIJSKI PLAN </w:t>
            </w:r>
            <w:r>
              <w:rPr>
                <w:rFonts w:ascii="Calibri" w:eastAsia="Times New Roman" w:hAnsi="Calibri" w:cs="Calibri"/>
                <w:b/>
                <w:bCs/>
                <w:kern w:val="0"/>
                <w:lang w:eastAsia="hr-HR"/>
                <w14:ligatures w14:val="none"/>
              </w:rPr>
              <w:t>GRADSKE KNJIŽNICE PAZIN</w:t>
            </w:r>
            <w:r w:rsidRPr="003E4B02">
              <w:rPr>
                <w:rFonts w:ascii="Calibri" w:eastAsia="Times New Roman" w:hAnsi="Calibri" w:cs="Calibri"/>
                <w:b/>
                <w:bCs/>
                <w:kern w:val="0"/>
                <w:lang w:eastAsia="hr-HR"/>
                <w14:ligatures w14:val="none"/>
              </w:rPr>
              <w:t xml:space="preserve"> ZA 202</w:t>
            </w:r>
            <w:r>
              <w:rPr>
                <w:rFonts w:ascii="Calibri" w:eastAsia="Times New Roman" w:hAnsi="Calibri" w:cs="Calibri"/>
                <w:b/>
                <w:bCs/>
                <w:kern w:val="0"/>
                <w:lang w:eastAsia="hr-HR"/>
                <w14:ligatures w14:val="none"/>
              </w:rPr>
              <w:t>6</w:t>
            </w:r>
            <w:r w:rsidRPr="003E4B02">
              <w:rPr>
                <w:rFonts w:ascii="Calibri" w:eastAsia="Times New Roman" w:hAnsi="Calibri" w:cs="Calibri"/>
                <w:b/>
                <w:bCs/>
                <w:kern w:val="0"/>
                <w:lang w:eastAsia="hr-HR"/>
                <w14:ligatures w14:val="none"/>
              </w:rPr>
              <w:t>. I PROJEKCIJE ZA 202</w:t>
            </w:r>
            <w:r>
              <w:rPr>
                <w:rFonts w:ascii="Calibri" w:eastAsia="Times New Roman" w:hAnsi="Calibri" w:cs="Calibri"/>
                <w:b/>
                <w:bCs/>
                <w:kern w:val="0"/>
                <w:lang w:eastAsia="hr-HR"/>
                <w14:ligatures w14:val="none"/>
              </w:rPr>
              <w:t>7</w:t>
            </w:r>
            <w:r w:rsidRPr="003E4B02">
              <w:rPr>
                <w:rFonts w:ascii="Calibri" w:eastAsia="Times New Roman" w:hAnsi="Calibri" w:cs="Calibri"/>
                <w:b/>
                <w:bCs/>
                <w:kern w:val="0"/>
                <w:lang w:eastAsia="hr-HR"/>
                <w14:ligatures w14:val="none"/>
              </w:rPr>
              <w:t>. I 202</w:t>
            </w:r>
            <w:r>
              <w:rPr>
                <w:rFonts w:ascii="Calibri" w:eastAsia="Times New Roman" w:hAnsi="Calibri" w:cs="Calibri"/>
                <w:b/>
                <w:bCs/>
                <w:kern w:val="0"/>
                <w:lang w:eastAsia="hr-HR"/>
                <w14:ligatures w14:val="none"/>
              </w:rPr>
              <w:t>8</w:t>
            </w:r>
            <w:r w:rsidRPr="003E4B02">
              <w:rPr>
                <w:rFonts w:ascii="Calibri" w:eastAsia="Times New Roman" w:hAnsi="Calibri" w:cs="Calibri"/>
                <w:b/>
                <w:bCs/>
                <w:kern w:val="0"/>
                <w:lang w:eastAsia="hr-HR"/>
                <w14:ligatures w14:val="none"/>
              </w:rPr>
              <w:t>. GODINU</w:t>
            </w:r>
          </w:p>
        </w:tc>
      </w:tr>
      <w:tr w:rsidR="00853A27" w:rsidRPr="003E4B02" w14:paraId="4D82EA35" w14:textId="77777777" w:rsidTr="00770EE7">
        <w:trPr>
          <w:trHeight w:val="576"/>
        </w:trPr>
        <w:tc>
          <w:tcPr>
            <w:tcW w:w="4106" w:type="dxa"/>
            <w:gridSpan w:val="2"/>
            <w:tcBorders>
              <w:top w:val="single" w:sz="4" w:space="0" w:color="auto"/>
              <w:left w:val="single" w:sz="4" w:space="0" w:color="auto"/>
              <w:bottom w:val="single" w:sz="4" w:space="0" w:color="auto"/>
              <w:right w:val="single" w:sz="4" w:space="0" w:color="000000"/>
            </w:tcBorders>
            <w:noWrap/>
            <w:hideMark/>
          </w:tcPr>
          <w:p w14:paraId="65EA0158" w14:textId="77777777" w:rsidR="00853A27" w:rsidRPr="003E4B02" w:rsidRDefault="00853A27" w:rsidP="00770EE7">
            <w:pPr>
              <w:jc w:val="center"/>
              <w:rPr>
                <w:rFonts w:ascii="Calibri" w:eastAsia="Times New Roman" w:hAnsi="Calibri" w:cs="Calibri"/>
                <w:kern w:val="0"/>
                <w:lang w:eastAsia="hr-HR"/>
                <w14:ligatures w14:val="none"/>
              </w:rPr>
            </w:pPr>
            <w:r w:rsidRPr="003E4B02">
              <w:rPr>
                <w:rFonts w:ascii="Calibri" w:eastAsia="Times New Roman" w:hAnsi="Calibri" w:cs="Calibri"/>
                <w:kern w:val="0"/>
                <w:lang w:eastAsia="hr-HR"/>
                <w14:ligatures w14:val="none"/>
              </w:rPr>
              <w:t>Naziv programa</w:t>
            </w:r>
          </w:p>
        </w:tc>
        <w:tc>
          <w:tcPr>
            <w:tcW w:w="1418" w:type="dxa"/>
            <w:tcBorders>
              <w:top w:val="nil"/>
              <w:left w:val="nil"/>
              <w:bottom w:val="single" w:sz="4" w:space="0" w:color="auto"/>
              <w:right w:val="single" w:sz="4" w:space="0" w:color="auto"/>
            </w:tcBorders>
            <w:vAlign w:val="center"/>
            <w:hideMark/>
          </w:tcPr>
          <w:p w14:paraId="5D428B72" w14:textId="77777777" w:rsidR="00853A27" w:rsidRPr="003E4B02" w:rsidRDefault="00853A27" w:rsidP="00770EE7">
            <w:pPr>
              <w:jc w:val="center"/>
              <w:rPr>
                <w:rFonts w:ascii="Calibri" w:eastAsia="Times New Roman" w:hAnsi="Calibri" w:cs="Calibri"/>
                <w:kern w:val="0"/>
                <w:lang w:eastAsia="hr-HR"/>
                <w14:ligatures w14:val="none"/>
              </w:rPr>
            </w:pPr>
            <w:r w:rsidRPr="003E4B02">
              <w:rPr>
                <w:rFonts w:ascii="Calibri" w:eastAsia="Times New Roman" w:hAnsi="Calibri" w:cs="Calibri"/>
                <w:kern w:val="0"/>
                <w:lang w:eastAsia="hr-HR"/>
                <w14:ligatures w14:val="none"/>
              </w:rPr>
              <w:t>Tekući plan 202</w:t>
            </w:r>
            <w:r>
              <w:rPr>
                <w:rFonts w:ascii="Calibri" w:eastAsia="Times New Roman" w:hAnsi="Calibri" w:cs="Calibri"/>
                <w:kern w:val="0"/>
                <w:lang w:eastAsia="hr-HR"/>
                <w14:ligatures w14:val="none"/>
              </w:rPr>
              <w:t>5</w:t>
            </w:r>
            <w:r w:rsidRPr="003E4B02">
              <w:rPr>
                <w:rFonts w:ascii="Calibri" w:eastAsia="Times New Roman" w:hAnsi="Calibri" w:cs="Calibri"/>
                <w:kern w:val="0"/>
                <w:lang w:eastAsia="hr-HR"/>
                <w14:ligatures w14:val="none"/>
              </w:rPr>
              <w:t>.</w:t>
            </w:r>
          </w:p>
        </w:tc>
        <w:tc>
          <w:tcPr>
            <w:tcW w:w="1275" w:type="dxa"/>
            <w:tcBorders>
              <w:top w:val="nil"/>
              <w:left w:val="nil"/>
              <w:bottom w:val="single" w:sz="4" w:space="0" w:color="auto"/>
              <w:right w:val="single" w:sz="4" w:space="0" w:color="auto"/>
            </w:tcBorders>
            <w:vAlign w:val="center"/>
            <w:hideMark/>
          </w:tcPr>
          <w:p w14:paraId="5CEC85A1" w14:textId="77777777" w:rsidR="00853A27" w:rsidRPr="003E4B02" w:rsidRDefault="00853A27" w:rsidP="00770EE7">
            <w:pPr>
              <w:jc w:val="center"/>
              <w:rPr>
                <w:rFonts w:ascii="Calibri" w:eastAsia="Times New Roman" w:hAnsi="Calibri" w:cs="Calibri"/>
                <w:kern w:val="0"/>
                <w:lang w:eastAsia="hr-HR"/>
                <w14:ligatures w14:val="none"/>
              </w:rPr>
            </w:pPr>
            <w:r w:rsidRPr="003E4B02">
              <w:rPr>
                <w:rFonts w:ascii="Calibri" w:eastAsia="Times New Roman" w:hAnsi="Calibri" w:cs="Calibri"/>
                <w:kern w:val="0"/>
                <w:lang w:eastAsia="hr-HR"/>
                <w14:ligatures w14:val="none"/>
              </w:rPr>
              <w:t>Plan 202</w:t>
            </w:r>
            <w:r>
              <w:rPr>
                <w:rFonts w:ascii="Calibri" w:eastAsia="Times New Roman" w:hAnsi="Calibri" w:cs="Calibri"/>
                <w:kern w:val="0"/>
                <w:lang w:eastAsia="hr-HR"/>
                <w14:ligatures w14:val="none"/>
              </w:rPr>
              <w:t>6</w:t>
            </w:r>
            <w:r w:rsidRPr="003E4B02">
              <w:rPr>
                <w:rFonts w:ascii="Calibri" w:eastAsia="Times New Roman" w:hAnsi="Calibri" w:cs="Calibri"/>
                <w:kern w:val="0"/>
                <w:lang w:eastAsia="hr-HR"/>
                <w14:ligatures w14:val="none"/>
              </w:rPr>
              <w:t>.</w:t>
            </w:r>
          </w:p>
        </w:tc>
        <w:tc>
          <w:tcPr>
            <w:tcW w:w="1418" w:type="dxa"/>
            <w:tcBorders>
              <w:top w:val="nil"/>
              <w:left w:val="nil"/>
              <w:bottom w:val="single" w:sz="4" w:space="0" w:color="auto"/>
              <w:right w:val="single" w:sz="4" w:space="0" w:color="auto"/>
            </w:tcBorders>
            <w:vAlign w:val="center"/>
            <w:hideMark/>
          </w:tcPr>
          <w:p w14:paraId="78CF5CEF" w14:textId="77777777" w:rsidR="00853A27" w:rsidRPr="003E4B02" w:rsidRDefault="00853A27" w:rsidP="00770EE7">
            <w:pPr>
              <w:jc w:val="center"/>
              <w:rPr>
                <w:rFonts w:ascii="Calibri" w:eastAsia="Times New Roman" w:hAnsi="Calibri" w:cs="Calibri"/>
                <w:kern w:val="0"/>
                <w:lang w:eastAsia="hr-HR"/>
                <w14:ligatures w14:val="none"/>
              </w:rPr>
            </w:pPr>
            <w:r w:rsidRPr="003E4B02">
              <w:rPr>
                <w:rFonts w:ascii="Calibri" w:eastAsia="Times New Roman" w:hAnsi="Calibri" w:cs="Calibri"/>
                <w:kern w:val="0"/>
                <w:lang w:eastAsia="hr-HR"/>
                <w14:ligatures w14:val="none"/>
              </w:rPr>
              <w:t>Projekcija 202</w:t>
            </w:r>
            <w:r>
              <w:rPr>
                <w:rFonts w:ascii="Calibri" w:eastAsia="Times New Roman" w:hAnsi="Calibri" w:cs="Calibri"/>
                <w:kern w:val="0"/>
                <w:lang w:eastAsia="hr-HR"/>
                <w14:ligatures w14:val="none"/>
              </w:rPr>
              <w:t>7</w:t>
            </w:r>
            <w:r w:rsidRPr="003E4B02">
              <w:rPr>
                <w:rFonts w:ascii="Calibri" w:eastAsia="Times New Roman" w:hAnsi="Calibri" w:cs="Calibri"/>
                <w:kern w:val="0"/>
                <w:lang w:eastAsia="hr-HR"/>
                <w14:ligatures w14:val="none"/>
              </w:rPr>
              <w:t>.</w:t>
            </w:r>
          </w:p>
        </w:tc>
        <w:tc>
          <w:tcPr>
            <w:tcW w:w="1417" w:type="dxa"/>
            <w:tcBorders>
              <w:top w:val="nil"/>
              <w:left w:val="nil"/>
              <w:bottom w:val="single" w:sz="4" w:space="0" w:color="auto"/>
              <w:right w:val="single" w:sz="4" w:space="0" w:color="auto"/>
            </w:tcBorders>
            <w:vAlign w:val="center"/>
            <w:hideMark/>
          </w:tcPr>
          <w:p w14:paraId="462D28CC" w14:textId="77777777" w:rsidR="00853A27" w:rsidRPr="003E4B02" w:rsidRDefault="00853A27" w:rsidP="00770EE7">
            <w:pPr>
              <w:jc w:val="center"/>
              <w:rPr>
                <w:rFonts w:ascii="Calibri" w:eastAsia="Times New Roman" w:hAnsi="Calibri" w:cs="Calibri"/>
                <w:kern w:val="0"/>
                <w:lang w:eastAsia="hr-HR"/>
                <w14:ligatures w14:val="none"/>
              </w:rPr>
            </w:pPr>
            <w:r w:rsidRPr="003E4B02">
              <w:rPr>
                <w:rFonts w:ascii="Calibri" w:eastAsia="Times New Roman" w:hAnsi="Calibri" w:cs="Calibri"/>
                <w:kern w:val="0"/>
                <w:lang w:eastAsia="hr-HR"/>
                <w14:ligatures w14:val="none"/>
              </w:rPr>
              <w:t>Projekcija 202</w:t>
            </w:r>
            <w:r>
              <w:rPr>
                <w:rFonts w:ascii="Calibri" w:eastAsia="Times New Roman" w:hAnsi="Calibri" w:cs="Calibri"/>
                <w:kern w:val="0"/>
                <w:lang w:eastAsia="hr-HR"/>
                <w14:ligatures w14:val="none"/>
              </w:rPr>
              <w:t>8</w:t>
            </w:r>
            <w:r w:rsidRPr="003E4B02">
              <w:rPr>
                <w:rFonts w:ascii="Calibri" w:eastAsia="Times New Roman" w:hAnsi="Calibri" w:cs="Calibri"/>
                <w:kern w:val="0"/>
                <w:lang w:eastAsia="hr-HR"/>
                <w14:ligatures w14:val="none"/>
              </w:rPr>
              <w:t>.</w:t>
            </w:r>
          </w:p>
        </w:tc>
      </w:tr>
      <w:tr w:rsidR="00853A27" w:rsidRPr="003E4B02" w14:paraId="53C9A719" w14:textId="77777777" w:rsidTr="00770EE7">
        <w:trPr>
          <w:trHeight w:val="288"/>
        </w:trPr>
        <w:tc>
          <w:tcPr>
            <w:tcW w:w="663" w:type="dxa"/>
            <w:tcBorders>
              <w:top w:val="nil"/>
              <w:left w:val="single" w:sz="4" w:space="0" w:color="auto"/>
              <w:bottom w:val="single" w:sz="4" w:space="0" w:color="auto"/>
              <w:right w:val="single" w:sz="4" w:space="0" w:color="auto"/>
            </w:tcBorders>
            <w:shd w:val="clear" w:color="auto" w:fill="CAEDFB"/>
            <w:noWrap/>
            <w:vAlign w:val="bottom"/>
            <w:hideMark/>
          </w:tcPr>
          <w:p w14:paraId="325FD3C3" w14:textId="77777777" w:rsidR="00853A27" w:rsidRPr="003E4B02" w:rsidRDefault="00853A27" w:rsidP="00770EE7">
            <w:pPr>
              <w:jc w:val="right"/>
              <w:rPr>
                <w:rFonts w:ascii="Calibri" w:eastAsia="Times New Roman" w:hAnsi="Calibri" w:cs="Calibri"/>
                <w:b/>
                <w:bCs/>
                <w:kern w:val="0"/>
                <w:lang w:eastAsia="hr-HR"/>
                <w14:ligatures w14:val="none"/>
              </w:rPr>
            </w:pPr>
            <w:r w:rsidRPr="003E4B02">
              <w:rPr>
                <w:rFonts w:ascii="Calibri" w:eastAsia="Times New Roman" w:hAnsi="Calibri" w:cs="Calibri"/>
                <w:b/>
                <w:bCs/>
                <w:kern w:val="0"/>
                <w:lang w:eastAsia="hr-HR"/>
                <w14:ligatures w14:val="none"/>
              </w:rPr>
              <w:t>1001</w:t>
            </w:r>
          </w:p>
        </w:tc>
        <w:tc>
          <w:tcPr>
            <w:tcW w:w="3443" w:type="dxa"/>
            <w:tcBorders>
              <w:top w:val="nil"/>
              <w:left w:val="nil"/>
              <w:bottom w:val="single" w:sz="4" w:space="0" w:color="auto"/>
              <w:right w:val="single" w:sz="4" w:space="0" w:color="auto"/>
            </w:tcBorders>
            <w:shd w:val="clear" w:color="auto" w:fill="CAEDFB"/>
            <w:noWrap/>
            <w:vAlign w:val="bottom"/>
            <w:hideMark/>
          </w:tcPr>
          <w:p w14:paraId="214BB7E2" w14:textId="77777777" w:rsidR="00853A27" w:rsidRPr="003E4B02" w:rsidRDefault="00853A27" w:rsidP="00770EE7">
            <w:pPr>
              <w:rPr>
                <w:rFonts w:ascii="Calibri" w:eastAsia="Times New Roman" w:hAnsi="Calibri" w:cs="Calibri"/>
                <w:b/>
                <w:bCs/>
                <w:kern w:val="0"/>
                <w:lang w:eastAsia="hr-HR"/>
                <w14:ligatures w14:val="none"/>
              </w:rPr>
            </w:pPr>
            <w:r>
              <w:rPr>
                <w:rFonts w:ascii="Calibri" w:eastAsia="Times New Roman" w:hAnsi="Calibri" w:cs="Calibri"/>
                <w:b/>
                <w:bCs/>
                <w:kern w:val="0"/>
                <w:lang w:eastAsia="hr-HR"/>
                <w14:ligatures w14:val="none"/>
              </w:rPr>
              <w:t>REDOVNA DJELATNOST</w:t>
            </w:r>
          </w:p>
        </w:tc>
        <w:tc>
          <w:tcPr>
            <w:tcW w:w="1418" w:type="dxa"/>
            <w:tcBorders>
              <w:top w:val="nil"/>
              <w:left w:val="nil"/>
              <w:bottom w:val="single" w:sz="4" w:space="0" w:color="auto"/>
              <w:right w:val="single" w:sz="4" w:space="0" w:color="auto"/>
            </w:tcBorders>
            <w:shd w:val="clear" w:color="auto" w:fill="CAEDFB"/>
            <w:vAlign w:val="bottom"/>
          </w:tcPr>
          <w:p w14:paraId="70DA1CFC" w14:textId="77777777" w:rsidR="00853A27" w:rsidRPr="003E4B02" w:rsidRDefault="00853A27" w:rsidP="00770EE7">
            <w:pPr>
              <w:jc w:val="right"/>
              <w:rPr>
                <w:rFonts w:ascii="Calibri" w:eastAsia="Times New Roman" w:hAnsi="Calibri" w:cs="Calibri"/>
                <w:kern w:val="0"/>
                <w:lang w:eastAsia="hr-HR"/>
                <w14:ligatures w14:val="none"/>
              </w:rPr>
            </w:pPr>
            <w:r>
              <w:rPr>
                <w:rFonts w:ascii="Calibri" w:eastAsia="Times New Roman" w:hAnsi="Calibri" w:cs="Calibri"/>
                <w:kern w:val="0"/>
                <w:lang w:eastAsia="hr-HR"/>
                <w14:ligatures w14:val="none"/>
              </w:rPr>
              <w:t>189.945,40</w:t>
            </w:r>
          </w:p>
        </w:tc>
        <w:tc>
          <w:tcPr>
            <w:tcW w:w="1275" w:type="dxa"/>
            <w:tcBorders>
              <w:top w:val="nil"/>
              <w:left w:val="nil"/>
              <w:bottom w:val="single" w:sz="4" w:space="0" w:color="auto"/>
              <w:right w:val="single" w:sz="4" w:space="0" w:color="auto"/>
            </w:tcBorders>
            <w:shd w:val="clear" w:color="auto" w:fill="CAEDFB"/>
            <w:vAlign w:val="bottom"/>
          </w:tcPr>
          <w:p w14:paraId="7A96DF1D" w14:textId="77777777" w:rsidR="00853A27" w:rsidRPr="003E4B02" w:rsidRDefault="00853A27" w:rsidP="00770EE7">
            <w:pPr>
              <w:jc w:val="right"/>
              <w:rPr>
                <w:rFonts w:ascii="Calibri" w:eastAsia="Times New Roman" w:hAnsi="Calibri" w:cs="Calibri"/>
                <w:kern w:val="0"/>
                <w:lang w:eastAsia="hr-HR"/>
                <w14:ligatures w14:val="none"/>
              </w:rPr>
            </w:pPr>
            <w:r>
              <w:rPr>
                <w:rFonts w:ascii="Calibri" w:eastAsia="Times New Roman" w:hAnsi="Calibri" w:cs="Calibri"/>
                <w:kern w:val="0"/>
                <w:lang w:eastAsia="hr-HR"/>
                <w14:ligatures w14:val="none"/>
              </w:rPr>
              <w:t>302.128,00</w:t>
            </w:r>
          </w:p>
        </w:tc>
        <w:tc>
          <w:tcPr>
            <w:tcW w:w="1418" w:type="dxa"/>
            <w:tcBorders>
              <w:top w:val="nil"/>
              <w:left w:val="nil"/>
              <w:bottom w:val="single" w:sz="4" w:space="0" w:color="auto"/>
              <w:right w:val="single" w:sz="4" w:space="0" w:color="auto"/>
            </w:tcBorders>
            <w:shd w:val="clear" w:color="auto" w:fill="CAEDFB"/>
            <w:vAlign w:val="bottom"/>
          </w:tcPr>
          <w:p w14:paraId="08FA4736" w14:textId="77777777" w:rsidR="00853A27" w:rsidRPr="003E4B02" w:rsidRDefault="00853A27" w:rsidP="00770EE7">
            <w:pPr>
              <w:jc w:val="right"/>
              <w:rPr>
                <w:rFonts w:ascii="Calibri" w:eastAsia="Times New Roman" w:hAnsi="Calibri" w:cs="Calibri"/>
                <w:kern w:val="0"/>
                <w:lang w:eastAsia="hr-HR"/>
                <w14:ligatures w14:val="none"/>
              </w:rPr>
            </w:pPr>
            <w:r>
              <w:rPr>
                <w:rFonts w:ascii="Calibri" w:eastAsia="Times New Roman" w:hAnsi="Calibri" w:cs="Calibri"/>
                <w:kern w:val="0"/>
                <w:lang w:eastAsia="hr-HR"/>
                <w14:ligatures w14:val="none"/>
              </w:rPr>
              <w:t>332,122,00</w:t>
            </w:r>
          </w:p>
        </w:tc>
        <w:tc>
          <w:tcPr>
            <w:tcW w:w="1417" w:type="dxa"/>
            <w:tcBorders>
              <w:top w:val="nil"/>
              <w:left w:val="nil"/>
              <w:bottom w:val="single" w:sz="4" w:space="0" w:color="auto"/>
              <w:right w:val="single" w:sz="4" w:space="0" w:color="auto"/>
            </w:tcBorders>
            <w:shd w:val="clear" w:color="auto" w:fill="CAEDFB"/>
            <w:vAlign w:val="bottom"/>
          </w:tcPr>
          <w:p w14:paraId="048A96D9" w14:textId="77777777" w:rsidR="00853A27" w:rsidRPr="003E4B02" w:rsidRDefault="00853A27" w:rsidP="00770EE7">
            <w:pPr>
              <w:jc w:val="right"/>
              <w:rPr>
                <w:rFonts w:ascii="Calibri" w:eastAsia="Times New Roman" w:hAnsi="Calibri" w:cs="Calibri"/>
                <w:kern w:val="0"/>
                <w:lang w:eastAsia="hr-HR"/>
                <w14:ligatures w14:val="none"/>
              </w:rPr>
            </w:pPr>
            <w:r>
              <w:rPr>
                <w:rFonts w:ascii="Calibri" w:eastAsia="Times New Roman" w:hAnsi="Calibri" w:cs="Calibri"/>
                <w:kern w:val="0"/>
                <w:lang w:eastAsia="hr-HR"/>
                <w14:ligatures w14:val="none"/>
              </w:rPr>
              <w:t>365.332,00</w:t>
            </w:r>
          </w:p>
        </w:tc>
      </w:tr>
      <w:tr w:rsidR="00853A27" w:rsidRPr="003E4B02" w14:paraId="4F12123C" w14:textId="77777777" w:rsidTr="00770EE7">
        <w:trPr>
          <w:trHeight w:val="288"/>
        </w:trPr>
        <w:tc>
          <w:tcPr>
            <w:tcW w:w="663" w:type="dxa"/>
            <w:tcBorders>
              <w:top w:val="nil"/>
              <w:left w:val="single" w:sz="4" w:space="0" w:color="auto"/>
              <w:bottom w:val="single" w:sz="4" w:space="0" w:color="auto"/>
              <w:right w:val="single" w:sz="4" w:space="0" w:color="auto"/>
            </w:tcBorders>
            <w:shd w:val="clear" w:color="auto" w:fill="CAEDFB"/>
            <w:noWrap/>
            <w:vAlign w:val="bottom"/>
            <w:hideMark/>
          </w:tcPr>
          <w:p w14:paraId="7A1C409F" w14:textId="77777777" w:rsidR="00853A27" w:rsidRPr="003E4B02" w:rsidRDefault="00853A27" w:rsidP="00770EE7">
            <w:pPr>
              <w:jc w:val="right"/>
              <w:rPr>
                <w:rFonts w:ascii="Calibri" w:eastAsia="Times New Roman" w:hAnsi="Calibri" w:cs="Calibri"/>
                <w:b/>
                <w:bCs/>
                <w:kern w:val="0"/>
                <w:lang w:eastAsia="hr-HR"/>
                <w14:ligatures w14:val="none"/>
              </w:rPr>
            </w:pPr>
            <w:r w:rsidRPr="003E4B02">
              <w:rPr>
                <w:rFonts w:ascii="Calibri" w:eastAsia="Times New Roman" w:hAnsi="Calibri" w:cs="Calibri"/>
                <w:b/>
                <w:bCs/>
                <w:kern w:val="0"/>
                <w:lang w:eastAsia="hr-HR"/>
                <w14:ligatures w14:val="none"/>
              </w:rPr>
              <w:t>1002</w:t>
            </w:r>
          </w:p>
        </w:tc>
        <w:tc>
          <w:tcPr>
            <w:tcW w:w="3443" w:type="dxa"/>
            <w:tcBorders>
              <w:top w:val="nil"/>
              <w:left w:val="nil"/>
              <w:bottom w:val="single" w:sz="4" w:space="0" w:color="auto"/>
              <w:right w:val="single" w:sz="4" w:space="0" w:color="auto"/>
            </w:tcBorders>
            <w:shd w:val="clear" w:color="auto" w:fill="CAEDFB"/>
            <w:noWrap/>
            <w:vAlign w:val="bottom"/>
            <w:hideMark/>
          </w:tcPr>
          <w:p w14:paraId="28E80C19" w14:textId="77777777" w:rsidR="00853A27" w:rsidRPr="003E4B02" w:rsidRDefault="00853A27" w:rsidP="00770EE7">
            <w:pPr>
              <w:rPr>
                <w:rFonts w:ascii="Calibri" w:eastAsia="Times New Roman" w:hAnsi="Calibri" w:cs="Calibri"/>
                <w:b/>
                <w:bCs/>
                <w:kern w:val="0"/>
                <w:lang w:eastAsia="hr-HR"/>
                <w14:ligatures w14:val="none"/>
              </w:rPr>
            </w:pPr>
            <w:r>
              <w:rPr>
                <w:rFonts w:ascii="Calibri" w:eastAsia="Times New Roman" w:hAnsi="Calibri" w:cs="Calibri"/>
                <w:b/>
                <w:bCs/>
                <w:kern w:val="0"/>
                <w:lang w:eastAsia="hr-HR"/>
                <w14:ligatures w14:val="none"/>
              </w:rPr>
              <w:t>PROGRAMSKA DJELATNOST</w:t>
            </w:r>
          </w:p>
        </w:tc>
        <w:tc>
          <w:tcPr>
            <w:tcW w:w="1418" w:type="dxa"/>
            <w:tcBorders>
              <w:top w:val="nil"/>
              <w:left w:val="nil"/>
              <w:bottom w:val="single" w:sz="4" w:space="0" w:color="auto"/>
              <w:right w:val="single" w:sz="4" w:space="0" w:color="auto"/>
            </w:tcBorders>
            <w:shd w:val="clear" w:color="auto" w:fill="CAEDFB"/>
            <w:vAlign w:val="bottom"/>
          </w:tcPr>
          <w:p w14:paraId="6924EA21" w14:textId="77777777" w:rsidR="00853A27" w:rsidRPr="003E4B02" w:rsidRDefault="00853A27" w:rsidP="00770EE7">
            <w:pPr>
              <w:jc w:val="right"/>
              <w:rPr>
                <w:rFonts w:ascii="Calibri" w:eastAsia="Times New Roman" w:hAnsi="Calibri" w:cs="Calibri"/>
                <w:kern w:val="0"/>
                <w:lang w:eastAsia="hr-HR"/>
                <w14:ligatures w14:val="none"/>
              </w:rPr>
            </w:pPr>
            <w:r w:rsidRPr="00003C21">
              <w:rPr>
                <w:rFonts w:ascii="Calibri" w:eastAsia="Times New Roman" w:hAnsi="Calibri" w:cs="Calibri"/>
                <w:kern w:val="0"/>
                <w:lang w:eastAsia="hr-HR"/>
                <w14:ligatures w14:val="none"/>
              </w:rPr>
              <w:t>29.514,18</w:t>
            </w:r>
          </w:p>
        </w:tc>
        <w:tc>
          <w:tcPr>
            <w:tcW w:w="1275" w:type="dxa"/>
            <w:tcBorders>
              <w:top w:val="nil"/>
              <w:left w:val="nil"/>
              <w:bottom w:val="single" w:sz="4" w:space="0" w:color="auto"/>
              <w:right w:val="single" w:sz="4" w:space="0" w:color="auto"/>
            </w:tcBorders>
            <w:shd w:val="clear" w:color="auto" w:fill="CAEDFB"/>
            <w:vAlign w:val="bottom"/>
          </w:tcPr>
          <w:p w14:paraId="4836E607" w14:textId="77777777" w:rsidR="00853A27" w:rsidRPr="003E4B02" w:rsidRDefault="00853A27" w:rsidP="00770EE7">
            <w:pPr>
              <w:jc w:val="right"/>
              <w:rPr>
                <w:rFonts w:ascii="Calibri" w:eastAsia="Times New Roman" w:hAnsi="Calibri" w:cs="Calibri"/>
                <w:kern w:val="0"/>
                <w:lang w:eastAsia="hr-HR"/>
                <w14:ligatures w14:val="none"/>
              </w:rPr>
            </w:pPr>
            <w:r>
              <w:rPr>
                <w:rFonts w:ascii="Calibri" w:eastAsia="Times New Roman" w:hAnsi="Calibri" w:cs="Calibri"/>
                <w:kern w:val="0"/>
                <w:lang w:eastAsia="hr-HR"/>
                <w14:ligatures w14:val="none"/>
              </w:rPr>
              <w:t>54.546,00</w:t>
            </w:r>
          </w:p>
        </w:tc>
        <w:tc>
          <w:tcPr>
            <w:tcW w:w="1418" w:type="dxa"/>
            <w:tcBorders>
              <w:top w:val="nil"/>
              <w:left w:val="nil"/>
              <w:bottom w:val="single" w:sz="4" w:space="0" w:color="auto"/>
              <w:right w:val="single" w:sz="4" w:space="0" w:color="auto"/>
            </w:tcBorders>
            <w:shd w:val="clear" w:color="auto" w:fill="CAEDFB"/>
            <w:vAlign w:val="bottom"/>
          </w:tcPr>
          <w:p w14:paraId="7D2385E9" w14:textId="77777777" w:rsidR="00853A27" w:rsidRPr="003E4B02" w:rsidRDefault="00853A27" w:rsidP="00770EE7">
            <w:pPr>
              <w:jc w:val="right"/>
              <w:rPr>
                <w:rFonts w:ascii="Calibri" w:eastAsia="Times New Roman" w:hAnsi="Calibri" w:cs="Calibri"/>
                <w:kern w:val="0"/>
                <w:lang w:eastAsia="hr-HR"/>
                <w14:ligatures w14:val="none"/>
              </w:rPr>
            </w:pPr>
            <w:r>
              <w:rPr>
                <w:rFonts w:ascii="Calibri" w:eastAsia="Times New Roman" w:hAnsi="Calibri" w:cs="Calibri"/>
                <w:kern w:val="0"/>
                <w:lang w:eastAsia="hr-HR"/>
                <w14:ligatures w14:val="none"/>
              </w:rPr>
              <w:t>60.000,00</w:t>
            </w:r>
          </w:p>
        </w:tc>
        <w:tc>
          <w:tcPr>
            <w:tcW w:w="1417" w:type="dxa"/>
            <w:tcBorders>
              <w:top w:val="single" w:sz="4" w:space="0" w:color="auto"/>
              <w:left w:val="nil"/>
              <w:right w:val="single" w:sz="4" w:space="0" w:color="auto"/>
            </w:tcBorders>
            <w:shd w:val="clear" w:color="auto" w:fill="CAEDFB"/>
            <w:vAlign w:val="bottom"/>
          </w:tcPr>
          <w:p w14:paraId="56D54703" w14:textId="77777777" w:rsidR="00853A27" w:rsidRPr="003E4B02" w:rsidRDefault="00853A27" w:rsidP="00770EE7">
            <w:pPr>
              <w:jc w:val="right"/>
              <w:rPr>
                <w:rFonts w:ascii="Calibri" w:eastAsia="Times New Roman" w:hAnsi="Calibri" w:cs="Calibri"/>
                <w:kern w:val="0"/>
                <w:lang w:eastAsia="hr-HR"/>
                <w14:ligatures w14:val="none"/>
              </w:rPr>
            </w:pPr>
            <w:r>
              <w:rPr>
                <w:rFonts w:ascii="Calibri" w:eastAsia="Times New Roman" w:hAnsi="Calibri" w:cs="Calibri"/>
                <w:kern w:val="0"/>
                <w:lang w:eastAsia="hr-HR"/>
                <w14:ligatures w14:val="none"/>
              </w:rPr>
              <w:t>65.999,00</w:t>
            </w:r>
          </w:p>
        </w:tc>
      </w:tr>
      <w:tr w:rsidR="00853A27" w:rsidRPr="003E4B02" w14:paraId="552CCDFE" w14:textId="77777777" w:rsidTr="00770EE7">
        <w:trPr>
          <w:trHeight w:val="288"/>
        </w:trPr>
        <w:tc>
          <w:tcPr>
            <w:tcW w:w="4106" w:type="dxa"/>
            <w:gridSpan w:val="2"/>
            <w:tcBorders>
              <w:top w:val="single" w:sz="4" w:space="0" w:color="auto"/>
              <w:left w:val="single" w:sz="4" w:space="0" w:color="auto"/>
              <w:bottom w:val="single" w:sz="4" w:space="0" w:color="auto"/>
              <w:right w:val="single" w:sz="4" w:space="0" w:color="000000"/>
            </w:tcBorders>
            <w:shd w:val="clear" w:color="auto" w:fill="E7F7FD"/>
            <w:noWrap/>
            <w:vAlign w:val="center"/>
            <w:hideMark/>
          </w:tcPr>
          <w:p w14:paraId="035260F7" w14:textId="77777777" w:rsidR="00853A27" w:rsidRPr="003E4B02" w:rsidRDefault="00853A27" w:rsidP="00770EE7">
            <w:pPr>
              <w:jc w:val="center"/>
              <w:rPr>
                <w:rFonts w:ascii="Calibri" w:eastAsia="Times New Roman" w:hAnsi="Calibri" w:cs="Calibri"/>
                <w:b/>
                <w:bCs/>
                <w:kern w:val="0"/>
                <w:lang w:eastAsia="hr-HR"/>
                <w14:ligatures w14:val="none"/>
              </w:rPr>
            </w:pPr>
            <w:r w:rsidRPr="003E4B02">
              <w:rPr>
                <w:rFonts w:ascii="Calibri" w:eastAsia="Times New Roman" w:hAnsi="Calibri" w:cs="Calibri"/>
                <w:b/>
                <w:bCs/>
                <w:kern w:val="0"/>
                <w:lang w:eastAsia="hr-HR"/>
                <w14:ligatures w14:val="none"/>
              </w:rPr>
              <w:t>UKUPNO</w:t>
            </w:r>
          </w:p>
        </w:tc>
        <w:tc>
          <w:tcPr>
            <w:tcW w:w="1418" w:type="dxa"/>
            <w:tcBorders>
              <w:top w:val="nil"/>
              <w:left w:val="nil"/>
              <w:bottom w:val="single" w:sz="4" w:space="0" w:color="auto"/>
              <w:right w:val="single" w:sz="4" w:space="0" w:color="auto"/>
            </w:tcBorders>
            <w:shd w:val="clear" w:color="auto" w:fill="E7F7FD"/>
            <w:vAlign w:val="bottom"/>
          </w:tcPr>
          <w:p w14:paraId="0A5E9D0E" w14:textId="77777777" w:rsidR="00853A27" w:rsidRPr="003E4B02" w:rsidRDefault="00853A27" w:rsidP="00770EE7">
            <w:pPr>
              <w:jc w:val="right"/>
              <w:rPr>
                <w:rFonts w:ascii="Calibri" w:eastAsia="Times New Roman" w:hAnsi="Calibri" w:cs="Calibri"/>
                <w:b/>
                <w:bCs/>
                <w:kern w:val="0"/>
                <w:lang w:eastAsia="hr-HR"/>
                <w14:ligatures w14:val="none"/>
              </w:rPr>
            </w:pPr>
            <w:r w:rsidRPr="00003C21">
              <w:rPr>
                <w:rFonts w:ascii="Calibri" w:eastAsia="Times New Roman" w:hAnsi="Calibri" w:cs="Calibri"/>
                <w:b/>
                <w:bCs/>
                <w:kern w:val="0"/>
                <w:lang w:eastAsia="hr-HR"/>
                <w14:ligatures w14:val="none"/>
              </w:rPr>
              <w:t>219.459,58</w:t>
            </w:r>
          </w:p>
        </w:tc>
        <w:tc>
          <w:tcPr>
            <w:tcW w:w="1275" w:type="dxa"/>
            <w:tcBorders>
              <w:top w:val="nil"/>
              <w:left w:val="nil"/>
              <w:bottom w:val="single" w:sz="4" w:space="0" w:color="auto"/>
              <w:right w:val="single" w:sz="4" w:space="0" w:color="auto"/>
            </w:tcBorders>
            <w:shd w:val="clear" w:color="auto" w:fill="E7F7FD"/>
            <w:vAlign w:val="bottom"/>
          </w:tcPr>
          <w:p w14:paraId="6ABBD3D7" w14:textId="77777777" w:rsidR="00853A27" w:rsidRPr="003E4B02" w:rsidRDefault="00853A27" w:rsidP="00770EE7">
            <w:pPr>
              <w:jc w:val="right"/>
              <w:rPr>
                <w:rFonts w:ascii="Calibri" w:eastAsia="Times New Roman" w:hAnsi="Calibri" w:cs="Calibri"/>
                <w:b/>
                <w:bCs/>
                <w:kern w:val="0"/>
                <w:lang w:eastAsia="hr-HR"/>
                <w14:ligatures w14:val="none"/>
              </w:rPr>
            </w:pPr>
            <w:r>
              <w:rPr>
                <w:rFonts w:ascii="Calibri" w:eastAsia="Times New Roman" w:hAnsi="Calibri" w:cs="Calibri"/>
                <w:b/>
                <w:bCs/>
                <w:kern w:val="0"/>
                <w:lang w:eastAsia="hr-HR"/>
                <w14:ligatures w14:val="none"/>
              </w:rPr>
              <w:t>356.674,00</w:t>
            </w:r>
          </w:p>
        </w:tc>
        <w:tc>
          <w:tcPr>
            <w:tcW w:w="1418" w:type="dxa"/>
            <w:tcBorders>
              <w:top w:val="nil"/>
              <w:left w:val="nil"/>
              <w:bottom w:val="single" w:sz="4" w:space="0" w:color="auto"/>
              <w:right w:val="single" w:sz="4" w:space="0" w:color="auto"/>
            </w:tcBorders>
            <w:shd w:val="clear" w:color="auto" w:fill="E7F7FD"/>
            <w:vAlign w:val="bottom"/>
          </w:tcPr>
          <w:p w14:paraId="42BAC0F4" w14:textId="77777777" w:rsidR="00853A27" w:rsidRPr="003E4B02" w:rsidRDefault="00853A27" w:rsidP="00770EE7">
            <w:pPr>
              <w:jc w:val="right"/>
              <w:rPr>
                <w:rFonts w:ascii="Calibri" w:eastAsia="Times New Roman" w:hAnsi="Calibri" w:cs="Calibri"/>
                <w:b/>
                <w:bCs/>
                <w:kern w:val="0"/>
                <w:lang w:eastAsia="hr-HR"/>
                <w14:ligatures w14:val="none"/>
              </w:rPr>
            </w:pPr>
            <w:r>
              <w:rPr>
                <w:rFonts w:ascii="Calibri" w:eastAsia="Times New Roman" w:hAnsi="Calibri" w:cs="Calibri"/>
                <w:b/>
                <w:bCs/>
                <w:kern w:val="0"/>
                <w:lang w:eastAsia="hr-HR"/>
                <w14:ligatures w14:val="none"/>
              </w:rPr>
              <w:t>392.122,00</w:t>
            </w:r>
          </w:p>
        </w:tc>
        <w:tc>
          <w:tcPr>
            <w:tcW w:w="1417" w:type="dxa"/>
            <w:tcBorders>
              <w:left w:val="nil"/>
              <w:bottom w:val="single" w:sz="4" w:space="0" w:color="auto"/>
              <w:right w:val="single" w:sz="4" w:space="0" w:color="auto"/>
            </w:tcBorders>
            <w:shd w:val="clear" w:color="auto" w:fill="E7F7FD"/>
            <w:vAlign w:val="bottom"/>
          </w:tcPr>
          <w:p w14:paraId="118923BD" w14:textId="77777777" w:rsidR="00853A27" w:rsidRPr="003E4B02" w:rsidRDefault="00853A27" w:rsidP="00770EE7">
            <w:pPr>
              <w:jc w:val="right"/>
              <w:rPr>
                <w:rFonts w:ascii="Calibri" w:eastAsia="Times New Roman" w:hAnsi="Calibri" w:cs="Calibri"/>
                <w:b/>
                <w:bCs/>
                <w:kern w:val="0"/>
                <w:lang w:eastAsia="hr-HR"/>
                <w14:ligatures w14:val="none"/>
              </w:rPr>
            </w:pPr>
            <w:r>
              <w:rPr>
                <w:rFonts w:ascii="Calibri" w:eastAsia="Times New Roman" w:hAnsi="Calibri" w:cs="Calibri"/>
                <w:b/>
                <w:bCs/>
                <w:kern w:val="0"/>
                <w:lang w:eastAsia="hr-HR"/>
                <w14:ligatures w14:val="none"/>
              </w:rPr>
              <w:t>431.331,00</w:t>
            </w:r>
          </w:p>
        </w:tc>
      </w:tr>
    </w:tbl>
    <w:p w14:paraId="055DF280" w14:textId="52ED383B" w:rsidR="00DA077F" w:rsidRPr="00200170" w:rsidRDefault="00DA077F" w:rsidP="00DA077F">
      <w:pPr>
        <w:spacing w:line="276" w:lineRule="auto"/>
        <w:ind w:firstLine="540"/>
        <w:rPr>
          <w:rFonts w:ascii="Calibri" w:hAnsi="Calibri" w:cs="Calibri"/>
        </w:rPr>
      </w:pPr>
    </w:p>
    <w:p w14:paraId="2618EAF4" w14:textId="77777777" w:rsidR="00DA077F" w:rsidRDefault="00DA077F" w:rsidP="00853A27">
      <w:pPr>
        <w:spacing w:line="276" w:lineRule="auto"/>
        <w:rPr>
          <w:rFonts w:asciiTheme="majorHAnsi" w:eastAsia="Calibri" w:hAnsiTheme="majorHAnsi" w:cstheme="majorHAnsi"/>
          <w:bCs/>
          <w:color w:val="FF0000"/>
        </w:rPr>
      </w:pPr>
    </w:p>
    <w:p w14:paraId="2D350F51" w14:textId="1AA77AA6" w:rsidR="00853A27" w:rsidRPr="003E4B02" w:rsidRDefault="00853A27" w:rsidP="00853A27">
      <w:pPr>
        <w:spacing w:line="276" w:lineRule="auto"/>
        <w:rPr>
          <w:rFonts w:ascii="Calibri" w:eastAsia="Cambria" w:hAnsi="Calibri" w:cs="Calibri"/>
          <w:b/>
          <w:kern w:val="20"/>
          <w:u w:val="single"/>
          <w:lang w:eastAsia="hr-HR"/>
          <w14:ligatures w14:val="none"/>
        </w:rPr>
      </w:pPr>
      <w:r w:rsidRPr="003E4B02">
        <w:rPr>
          <w:rFonts w:ascii="Calibri" w:eastAsia="Cambria" w:hAnsi="Calibri" w:cs="Calibri"/>
          <w:b/>
          <w:kern w:val="20"/>
          <w:u w:val="single"/>
          <w:lang w:eastAsia="hr-HR"/>
          <w14:ligatures w14:val="none"/>
        </w:rPr>
        <w:t>Zakonske osnove na kojima se provedba Programa temelji:</w:t>
      </w:r>
    </w:p>
    <w:p w14:paraId="679970A3" w14:textId="77777777" w:rsidR="00853A27" w:rsidRPr="0021770C" w:rsidRDefault="00853A27" w:rsidP="00853A27">
      <w:pPr>
        <w:pStyle w:val="ListParagraph"/>
        <w:widowControl w:val="0"/>
        <w:numPr>
          <w:ilvl w:val="0"/>
          <w:numId w:val="19"/>
        </w:numPr>
        <w:tabs>
          <w:tab w:val="left" w:pos="851"/>
        </w:tabs>
        <w:ind w:left="284" w:firstLine="283"/>
        <w:rPr>
          <w:rFonts w:ascii="Calibri" w:eastAsia="Calibri" w:hAnsi="Calibri" w:cs="Calibri"/>
          <w:bCs/>
        </w:rPr>
      </w:pPr>
      <w:r w:rsidRPr="0021770C">
        <w:rPr>
          <w:rFonts w:ascii="Calibri" w:eastAsia="Calibri" w:hAnsi="Calibri" w:cs="Calibri"/>
          <w:bCs/>
        </w:rPr>
        <w:t>Zakon o knjižnicama i knjižničnoj djelatnosti</w:t>
      </w:r>
    </w:p>
    <w:p w14:paraId="048311BB" w14:textId="77777777" w:rsidR="00853A27" w:rsidRPr="0021770C" w:rsidRDefault="00853A27" w:rsidP="00853A27">
      <w:pPr>
        <w:pStyle w:val="ListParagraph"/>
        <w:numPr>
          <w:ilvl w:val="0"/>
          <w:numId w:val="19"/>
        </w:numPr>
        <w:tabs>
          <w:tab w:val="left" w:pos="851"/>
        </w:tabs>
        <w:spacing w:line="276" w:lineRule="auto"/>
        <w:ind w:left="284" w:firstLine="283"/>
        <w:rPr>
          <w:rFonts w:ascii="Calibri" w:eastAsia="Calibri" w:hAnsi="Calibri" w:cs="Calibri"/>
          <w:bCs/>
        </w:rPr>
      </w:pPr>
      <w:r w:rsidRPr="0021770C">
        <w:rPr>
          <w:rFonts w:ascii="Calibri" w:eastAsia="Calibri" w:hAnsi="Calibri" w:cs="Calibri"/>
          <w:bCs/>
        </w:rPr>
        <w:t>Zakon o fiskalnoj odgovornosti,</w:t>
      </w:r>
    </w:p>
    <w:p w14:paraId="334BF7B8" w14:textId="77777777" w:rsidR="00853A27" w:rsidRPr="00C43315" w:rsidRDefault="00853A27" w:rsidP="00853A27">
      <w:pPr>
        <w:pStyle w:val="ListParagraph"/>
        <w:numPr>
          <w:ilvl w:val="0"/>
          <w:numId w:val="19"/>
        </w:numPr>
        <w:tabs>
          <w:tab w:val="left" w:pos="851"/>
        </w:tabs>
        <w:spacing w:line="276" w:lineRule="auto"/>
        <w:ind w:left="284" w:firstLine="283"/>
        <w:rPr>
          <w:rFonts w:ascii="Calibri" w:eastAsia="Calibri" w:hAnsi="Calibri" w:cs="Calibri"/>
          <w:bCs/>
        </w:rPr>
      </w:pPr>
      <w:r w:rsidRPr="00C43315">
        <w:rPr>
          <w:rFonts w:ascii="Calibri" w:eastAsia="Calibri" w:hAnsi="Calibri" w:cs="Calibri"/>
          <w:bCs/>
        </w:rPr>
        <w:t>Uredba o fiskalnoj odgovornosti,</w:t>
      </w:r>
    </w:p>
    <w:p w14:paraId="046B1DF2" w14:textId="77777777" w:rsidR="00853A27" w:rsidRPr="00C43315" w:rsidRDefault="00853A27" w:rsidP="00853A27">
      <w:pPr>
        <w:pStyle w:val="ListParagraph"/>
        <w:numPr>
          <w:ilvl w:val="0"/>
          <w:numId w:val="19"/>
        </w:numPr>
        <w:tabs>
          <w:tab w:val="left" w:pos="851"/>
        </w:tabs>
        <w:spacing w:line="276" w:lineRule="auto"/>
        <w:ind w:left="284" w:firstLine="283"/>
        <w:rPr>
          <w:rFonts w:ascii="Calibri" w:eastAsia="Calibri" w:hAnsi="Calibri" w:cs="Calibri"/>
          <w:bCs/>
        </w:rPr>
      </w:pPr>
      <w:r w:rsidRPr="00C43315">
        <w:rPr>
          <w:rFonts w:ascii="Calibri" w:eastAsia="Calibri" w:hAnsi="Calibri" w:cs="Calibri"/>
          <w:bCs/>
        </w:rPr>
        <w:t>Zakon o proračunu,</w:t>
      </w:r>
    </w:p>
    <w:p w14:paraId="1C688710" w14:textId="77777777" w:rsidR="00853A27" w:rsidRPr="00C43315" w:rsidRDefault="00853A27" w:rsidP="00853A27">
      <w:pPr>
        <w:pStyle w:val="ListParagraph"/>
        <w:numPr>
          <w:ilvl w:val="0"/>
          <w:numId w:val="19"/>
        </w:numPr>
        <w:tabs>
          <w:tab w:val="left" w:pos="851"/>
        </w:tabs>
        <w:spacing w:line="276" w:lineRule="auto"/>
        <w:ind w:left="284" w:firstLine="283"/>
        <w:rPr>
          <w:rFonts w:ascii="Calibri" w:eastAsia="Calibri" w:hAnsi="Calibri" w:cs="Calibri"/>
          <w:bCs/>
        </w:rPr>
      </w:pPr>
      <w:r w:rsidRPr="00C43315">
        <w:rPr>
          <w:rFonts w:ascii="Calibri" w:eastAsia="Calibri" w:hAnsi="Calibri" w:cs="Calibri"/>
          <w:bCs/>
        </w:rPr>
        <w:t>Pravilniku o proračunskim klasifikacijama,</w:t>
      </w:r>
    </w:p>
    <w:p w14:paraId="7112227D" w14:textId="77777777" w:rsidR="00853A27" w:rsidRPr="00C43315" w:rsidRDefault="00853A27" w:rsidP="00853A27">
      <w:pPr>
        <w:pStyle w:val="ListParagraph"/>
        <w:numPr>
          <w:ilvl w:val="0"/>
          <w:numId w:val="19"/>
        </w:numPr>
        <w:tabs>
          <w:tab w:val="left" w:pos="851"/>
        </w:tabs>
        <w:spacing w:line="276" w:lineRule="auto"/>
        <w:ind w:left="284" w:firstLine="283"/>
        <w:rPr>
          <w:rFonts w:ascii="Calibri" w:eastAsia="Calibri" w:hAnsi="Calibri" w:cs="Calibri"/>
          <w:bCs/>
        </w:rPr>
      </w:pPr>
      <w:r w:rsidRPr="00C43315">
        <w:rPr>
          <w:rFonts w:ascii="Calibri" w:eastAsia="Calibri" w:hAnsi="Calibri" w:cs="Calibri"/>
          <w:bCs/>
        </w:rPr>
        <w:t>Pravilnik o proračunskom računovodstvu i računskom planu,</w:t>
      </w:r>
    </w:p>
    <w:p w14:paraId="5FC1FFA8" w14:textId="77777777" w:rsidR="00853A27" w:rsidRPr="00C43315" w:rsidRDefault="00853A27" w:rsidP="00853A27">
      <w:pPr>
        <w:pStyle w:val="ListParagraph"/>
        <w:numPr>
          <w:ilvl w:val="0"/>
          <w:numId w:val="19"/>
        </w:numPr>
        <w:tabs>
          <w:tab w:val="left" w:pos="851"/>
        </w:tabs>
        <w:ind w:left="284" w:firstLine="283"/>
        <w:rPr>
          <w:rFonts w:ascii="Calibri" w:eastAsia="Calibri" w:hAnsi="Calibri" w:cs="Calibri"/>
          <w:bCs/>
        </w:rPr>
      </w:pPr>
      <w:r w:rsidRPr="00C43315">
        <w:rPr>
          <w:rFonts w:ascii="Calibri" w:hAnsi="Calibri" w:cs="Calibri"/>
          <w:bCs/>
        </w:rPr>
        <w:t xml:space="preserve">Zakon o ustanovama, </w:t>
      </w:r>
    </w:p>
    <w:p w14:paraId="3079BFC0" w14:textId="77777777" w:rsidR="00853A27" w:rsidRPr="00C43315" w:rsidRDefault="00853A27" w:rsidP="00853A27">
      <w:pPr>
        <w:pStyle w:val="ListParagraph"/>
        <w:numPr>
          <w:ilvl w:val="0"/>
          <w:numId w:val="19"/>
        </w:numPr>
        <w:tabs>
          <w:tab w:val="left" w:pos="851"/>
        </w:tabs>
        <w:spacing w:line="276" w:lineRule="auto"/>
        <w:ind w:left="284" w:firstLine="283"/>
        <w:rPr>
          <w:rFonts w:ascii="Calibri" w:eastAsia="Calibri" w:hAnsi="Calibri" w:cs="Calibri"/>
          <w:bCs/>
        </w:rPr>
      </w:pPr>
      <w:r w:rsidRPr="00C43315">
        <w:rPr>
          <w:rFonts w:ascii="Calibri" w:eastAsia="Calibri" w:hAnsi="Calibri" w:cs="Calibri"/>
          <w:bCs/>
        </w:rPr>
        <w:t>Plan razvoja Grada Pazina 2021.-2027.,</w:t>
      </w:r>
    </w:p>
    <w:p w14:paraId="49BDFBEC" w14:textId="77777777" w:rsidR="00853A27" w:rsidRPr="00C43315" w:rsidRDefault="00853A27" w:rsidP="00853A27">
      <w:pPr>
        <w:pStyle w:val="ListParagraph"/>
        <w:numPr>
          <w:ilvl w:val="0"/>
          <w:numId w:val="19"/>
        </w:numPr>
        <w:tabs>
          <w:tab w:val="left" w:pos="851"/>
        </w:tabs>
        <w:spacing w:line="276" w:lineRule="auto"/>
        <w:ind w:left="284" w:firstLine="283"/>
        <w:rPr>
          <w:rFonts w:ascii="Calibri" w:eastAsia="Calibri" w:hAnsi="Calibri" w:cs="Calibri"/>
          <w:bCs/>
        </w:rPr>
      </w:pPr>
      <w:r w:rsidRPr="00C43315">
        <w:rPr>
          <w:rFonts w:ascii="Calibri" w:eastAsia="Calibri" w:hAnsi="Calibri" w:cs="Calibri"/>
          <w:bCs/>
        </w:rPr>
        <w:t>Kolektivni ugovor za zaposlene u ustanovama kulture Grada Pazina,</w:t>
      </w:r>
    </w:p>
    <w:p w14:paraId="1876580A" w14:textId="77777777" w:rsidR="00853A27" w:rsidRPr="00C43315" w:rsidRDefault="00853A27" w:rsidP="00853A27">
      <w:pPr>
        <w:pStyle w:val="ListParagraph"/>
        <w:numPr>
          <w:ilvl w:val="0"/>
          <w:numId w:val="19"/>
        </w:numPr>
        <w:tabs>
          <w:tab w:val="left" w:pos="851"/>
        </w:tabs>
        <w:spacing w:line="276" w:lineRule="auto"/>
        <w:ind w:left="284" w:firstLine="283"/>
        <w:rPr>
          <w:rFonts w:ascii="Calibri" w:eastAsia="Calibri" w:hAnsi="Calibri" w:cs="Calibri"/>
          <w:bCs/>
        </w:rPr>
      </w:pPr>
      <w:r w:rsidRPr="00C43315">
        <w:rPr>
          <w:rFonts w:ascii="Calibri" w:eastAsia="Calibri" w:hAnsi="Calibri" w:cs="Calibri"/>
          <w:bCs/>
        </w:rPr>
        <w:t xml:space="preserve">Statut </w:t>
      </w:r>
      <w:r>
        <w:rPr>
          <w:rFonts w:ascii="Calibri" w:eastAsia="Calibri" w:hAnsi="Calibri" w:cs="Calibri"/>
          <w:bCs/>
        </w:rPr>
        <w:t>Gradske knjižnice Pazin</w:t>
      </w:r>
      <w:r w:rsidRPr="00C43315">
        <w:rPr>
          <w:rFonts w:ascii="Calibri" w:eastAsia="Calibri" w:hAnsi="Calibri" w:cs="Calibri"/>
          <w:bCs/>
        </w:rPr>
        <w:t>.</w:t>
      </w:r>
    </w:p>
    <w:p w14:paraId="0F1C402B" w14:textId="77777777" w:rsidR="00853A27" w:rsidRDefault="00853A27" w:rsidP="00853A27">
      <w:pPr>
        <w:tabs>
          <w:tab w:val="left" w:pos="851"/>
        </w:tabs>
        <w:spacing w:line="276" w:lineRule="auto"/>
        <w:rPr>
          <w:rFonts w:asciiTheme="majorHAnsi" w:eastAsia="Calibri" w:hAnsiTheme="majorHAnsi" w:cstheme="majorHAnsi"/>
          <w:bCs/>
        </w:rPr>
      </w:pPr>
    </w:p>
    <w:p w14:paraId="32A38DCC" w14:textId="77777777" w:rsidR="00DA077F" w:rsidRDefault="00DA077F" w:rsidP="00853A27">
      <w:pPr>
        <w:tabs>
          <w:tab w:val="left" w:pos="851"/>
        </w:tabs>
        <w:spacing w:line="276" w:lineRule="auto"/>
        <w:rPr>
          <w:rFonts w:asciiTheme="majorHAnsi" w:eastAsia="Calibri" w:hAnsiTheme="majorHAnsi" w:cstheme="majorHAnsi"/>
          <w:bCs/>
        </w:rPr>
      </w:pPr>
    </w:p>
    <w:p w14:paraId="1E846529" w14:textId="77777777" w:rsidR="00DA077F" w:rsidRDefault="00DA077F" w:rsidP="00853A27">
      <w:pPr>
        <w:tabs>
          <w:tab w:val="left" w:pos="851"/>
        </w:tabs>
        <w:spacing w:line="276" w:lineRule="auto"/>
        <w:rPr>
          <w:rFonts w:asciiTheme="majorHAnsi" w:eastAsia="Calibri" w:hAnsiTheme="majorHAnsi" w:cstheme="majorHAnsi"/>
          <w:bCs/>
        </w:rPr>
      </w:pPr>
    </w:p>
    <w:p w14:paraId="5002EB18" w14:textId="77777777" w:rsidR="00DA077F" w:rsidRDefault="00DA077F" w:rsidP="00853A27">
      <w:pPr>
        <w:tabs>
          <w:tab w:val="left" w:pos="851"/>
        </w:tabs>
        <w:spacing w:line="276" w:lineRule="auto"/>
        <w:rPr>
          <w:rFonts w:asciiTheme="majorHAnsi" w:eastAsia="Calibri" w:hAnsiTheme="majorHAnsi" w:cstheme="majorHAnsi"/>
          <w:bCs/>
        </w:rPr>
      </w:pPr>
    </w:p>
    <w:p w14:paraId="2E054151" w14:textId="77777777" w:rsidR="00DA077F" w:rsidRPr="00C43315" w:rsidRDefault="00DA077F" w:rsidP="00853A27">
      <w:pPr>
        <w:tabs>
          <w:tab w:val="left" w:pos="851"/>
        </w:tabs>
        <w:spacing w:line="276" w:lineRule="auto"/>
        <w:rPr>
          <w:rFonts w:asciiTheme="majorHAnsi" w:eastAsia="Calibri" w:hAnsiTheme="majorHAnsi" w:cstheme="majorHAnsi"/>
          <w:bCs/>
        </w:rPr>
      </w:pPr>
    </w:p>
    <w:p w14:paraId="49D65E81" w14:textId="77777777" w:rsidR="00853A27" w:rsidRPr="00C43315" w:rsidRDefault="00853A27" w:rsidP="00853A27">
      <w:pPr>
        <w:pStyle w:val="ListParagraph"/>
        <w:numPr>
          <w:ilvl w:val="2"/>
          <w:numId w:val="9"/>
        </w:numPr>
        <w:spacing w:before="40" w:after="160" w:line="276" w:lineRule="auto"/>
        <w:rPr>
          <w:rFonts w:ascii="Calibri" w:eastAsia="Cambria" w:hAnsi="Calibri" w:cs="Calibri"/>
          <w:b/>
          <w:i/>
          <w:iCs/>
          <w:kern w:val="20"/>
          <w:u w:val="single"/>
          <w:lang w:eastAsia="hr-HR"/>
          <w14:ligatures w14:val="none"/>
        </w:rPr>
      </w:pPr>
      <w:r w:rsidRPr="00C43315">
        <w:rPr>
          <w:rFonts w:ascii="Calibri" w:eastAsia="Cambria" w:hAnsi="Calibri" w:cs="Calibri"/>
          <w:b/>
          <w:kern w:val="20"/>
          <w:u w:val="single"/>
          <w:lang w:eastAsia="hr-HR"/>
          <w14:ligatures w14:val="none"/>
        </w:rPr>
        <w:lastRenderedPageBreak/>
        <w:t xml:space="preserve">PROGRAM 1001 </w:t>
      </w:r>
      <w:r w:rsidRPr="00C43315">
        <w:rPr>
          <w:rFonts w:ascii="Calibri" w:eastAsia="Cambria" w:hAnsi="Calibri" w:cs="Calibri"/>
          <w:b/>
          <w:i/>
          <w:iCs/>
          <w:kern w:val="20"/>
          <w:u w:val="single"/>
          <w:lang w:eastAsia="hr-HR"/>
          <w14:ligatures w14:val="none"/>
        </w:rPr>
        <w:t xml:space="preserve">REDOVNA DJELATNOST </w:t>
      </w:r>
      <w:r>
        <w:rPr>
          <w:rFonts w:ascii="Calibri" w:eastAsia="Cambria" w:hAnsi="Calibri" w:cs="Calibri"/>
          <w:b/>
          <w:i/>
          <w:iCs/>
          <w:kern w:val="20"/>
          <w:u w:val="single"/>
          <w:lang w:eastAsia="hr-HR"/>
          <w14:ligatures w14:val="none"/>
        </w:rPr>
        <w:t>GRADSKE KNJIŽNICE PAZIN</w:t>
      </w:r>
    </w:p>
    <w:tbl>
      <w:tblPr>
        <w:tblW w:w="9634" w:type="dxa"/>
        <w:tblLook w:val="04A0" w:firstRow="1" w:lastRow="0" w:firstColumn="1" w:lastColumn="0" w:noHBand="0" w:noVBand="1"/>
      </w:tblPr>
      <w:tblGrid>
        <w:gridCol w:w="1013"/>
        <w:gridCol w:w="3093"/>
        <w:gridCol w:w="1418"/>
        <w:gridCol w:w="1224"/>
        <w:gridCol w:w="1469"/>
        <w:gridCol w:w="1417"/>
      </w:tblGrid>
      <w:tr w:rsidR="00853A27" w:rsidRPr="00C43315" w14:paraId="1A3FFC21" w14:textId="77777777" w:rsidTr="00770EE7">
        <w:trPr>
          <w:trHeight w:val="288"/>
        </w:trPr>
        <w:tc>
          <w:tcPr>
            <w:tcW w:w="9634" w:type="dxa"/>
            <w:gridSpan w:val="6"/>
            <w:tcBorders>
              <w:top w:val="single" w:sz="4" w:space="0" w:color="auto"/>
              <w:left w:val="single" w:sz="4" w:space="0" w:color="auto"/>
              <w:bottom w:val="single" w:sz="4" w:space="0" w:color="auto"/>
              <w:right w:val="single" w:sz="4" w:space="0" w:color="auto"/>
            </w:tcBorders>
            <w:shd w:val="clear" w:color="auto" w:fill="CAEDFB"/>
            <w:noWrap/>
            <w:vAlign w:val="bottom"/>
            <w:hideMark/>
          </w:tcPr>
          <w:p w14:paraId="3FF44D23" w14:textId="77777777" w:rsidR="00853A27" w:rsidRPr="00C43315" w:rsidRDefault="00853A27" w:rsidP="00770EE7">
            <w:pPr>
              <w:jc w:val="center"/>
              <w:rPr>
                <w:rFonts w:ascii="Calibri" w:eastAsia="Times New Roman" w:hAnsi="Calibri" w:cs="Calibri"/>
                <w:b/>
                <w:bCs/>
                <w:kern w:val="0"/>
                <w:lang w:eastAsia="hr-HR"/>
                <w14:ligatures w14:val="none"/>
              </w:rPr>
            </w:pPr>
            <w:r w:rsidRPr="00C43315">
              <w:rPr>
                <w:rFonts w:ascii="Calibri" w:eastAsia="Times New Roman" w:hAnsi="Calibri" w:cs="Calibri"/>
                <w:b/>
                <w:bCs/>
                <w:kern w:val="0"/>
                <w:lang w:eastAsia="hr-HR"/>
                <w14:ligatures w14:val="none"/>
              </w:rPr>
              <w:t xml:space="preserve">REDOVNA DJELATNOST </w:t>
            </w:r>
            <w:r>
              <w:rPr>
                <w:rFonts w:ascii="Calibri" w:eastAsia="Times New Roman" w:hAnsi="Calibri" w:cs="Calibri"/>
                <w:b/>
                <w:bCs/>
                <w:kern w:val="0"/>
                <w:lang w:eastAsia="hr-HR"/>
                <w14:ligatures w14:val="none"/>
              </w:rPr>
              <w:t>GRADSKE KNJIŽNICE PAZIN</w:t>
            </w:r>
          </w:p>
        </w:tc>
      </w:tr>
      <w:tr w:rsidR="00853A27" w:rsidRPr="00C43315" w14:paraId="6C7C46B8" w14:textId="77777777" w:rsidTr="00770EE7">
        <w:trPr>
          <w:trHeight w:val="576"/>
        </w:trPr>
        <w:tc>
          <w:tcPr>
            <w:tcW w:w="4106" w:type="dxa"/>
            <w:gridSpan w:val="2"/>
            <w:tcBorders>
              <w:top w:val="single" w:sz="4" w:space="0" w:color="auto"/>
              <w:left w:val="single" w:sz="4" w:space="0" w:color="auto"/>
              <w:bottom w:val="single" w:sz="4" w:space="0" w:color="auto"/>
              <w:right w:val="single" w:sz="4" w:space="0" w:color="000000"/>
            </w:tcBorders>
            <w:shd w:val="clear" w:color="auto" w:fill="CAEDFB"/>
            <w:noWrap/>
            <w:hideMark/>
          </w:tcPr>
          <w:p w14:paraId="23B82B3F" w14:textId="77777777" w:rsidR="00853A27" w:rsidRPr="00C43315" w:rsidRDefault="00853A27" w:rsidP="00770EE7">
            <w:pPr>
              <w:jc w:val="center"/>
              <w:rPr>
                <w:rFonts w:ascii="Calibri" w:eastAsia="Times New Roman" w:hAnsi="Calibri" w:cs="Calibri"/>
                <w:b/>
                <w:bCs/>
                <w:kern w:val="0"/>
                <w:lang w:eastAsia="hr-HR"/>
                <w14:ligatures w14:val="none"/>
              </w:rPr>
            </w:pPr>
            <w:r w:rsidRPr="00C43315">
              <w:rPr>
                <w:rFonts w:ascii="Calibri" w:eastAsia="Times New Roman" w:hAnsi="Calibri" w:cs="Calibri"/>
                <w:b/>
                <w:bCs/>
                <w:kern w:val="0"/>
                <w:lang w:eastAsia="hr-HR"/>
                <w14:ligatures w14:val="none"/>
              </w:rPr>
              <w:t>Naziv aktivnosti / projekta</w:t>
            </w:r>
          </w:p>
        </w:tc>
        <w:tc>
          <w:tcPr>
            <w:tcW w:w="1418" w:type="dxa"/>
            <w:tcBorders>
              <w:top w:val="nil"/>
              <w:left w:val="nil"/>
              <w:bottom w:val="single" w:sz="4" w:space="0" w:color="auto"/>
              <w:right w:val="single" w:sz="4" w:space="0" w:color="auto"/>
            </w:tcBorders>
            <w:shd w:val="clear" w:color="auto" w:fill="CAEDFB"/>
            <w:vAlign w:val="center"/>
            <w:hideMark/>
          </w:tcPr>
          <w:p w14:paraId="6B5FDEA2" w14:textId="77777777" w:rsidR="00853A27" w:rsidRPr="00C43315" w:rsidRDefault="00853A27" w:rsidP="00770EE7">
            <w:pPr>
              <w:jc w:val="center"/>
              <w:rPr>
                <w:rFonts w:ascii="Calibri" w:eastAsia="Times New Roman" w:hAnsi="Calibri" w:cs="Calibri"/>
                <w:b/>
                <w:bCs/>
                <w:kern w:val="0"/>
                <w:lang w:eastAsia="hr-HR"/>
                <w14:ligatures w14:val="none"/>
              </w:rPr>
            </w:pPr>
            <w:r w:rsidRPr="00C43315">
              <w:rPr>
                <w:rFonts w:ascii="Calibri" w:eastAsia="Times New Roman" w:hAnsi="Calibri" w:cs="Calibri"/>
                <w:b/>
                <w:bCs/>
                <w:kern w:val="0"/>
                <w:lang w:eastAsia="hr-HR"/>
                <w14:ligatures w14:val="none"/>
              </w:rPr>
              <w:t>Tekući plan 202</w:t>
            </w:r>
            <w:r>
              <w:rPr>
                <w:rFonts w:ascii="Calibri" w:eastAsia="Times New Roman" w:hAnsi="Calibri" w:cs="Calibri"/>
                <w:b/>
                <w:bCs/>
                <w:kern w:val="0"/>
                <w:lang w:eastAsia="hr-HR"/>
                <w14:ligatures w14:val="none"/>
              </w:rPr>
              <w:t>5</w:t>
            </w:r>
            <w:r w:rsidRPr="00C43315">
              <w:rPr>
                <w:rFonts w:ascii="Calibri" w:eastAsia="Times New Roman" w:hAnsi="Calibri" w:cs="Calibri"/>
                <w:b/>
                <w:bCs/>
                <w:kern w:val="0"/>
                <w:lang w:eastAsia="hr-HR"/>
                <w14:ligatures w14:val="none"/>
              </w:rPr>
              <w:t>.</w:t>
            </w:r>
          </w:p>
        </w:tc>
        <w:tc>
          <w:tcPr>
            <w:tcW w:w="1224" w:type="dxa"/>
            <w:tcBorders>
              <w:top w:val="nil"/>
              <w:left w:val="nil"/>
              <w:bottom w:val="single" w:sz="4" w:space="0" w:color="auto"/>
              <w:right w:val="single" w:sz="4" w:space="0" w:color="auto"/>
            </w:tcBorders>
            <w:shd w:val="clear" w:color="auto" w:fill="CAEDFB"/>
            <w:vAlign w:val="center"/>
            <w:hideMark/>
          </w:tcPr>
          <w:p w14:paraId="57ECE962" w14:textId="77777777" w:rsidR="00853A27" w:rsidRPr="00C43315" w:rsidRDefault="00853A27" w:rsidP="00770EE7">
            <w:pPr>
              <w:jc w:val="center"/>
              <w:rPr>
                <w:rFonts w:ascii="Calibri" w:eastAsia="Times New Roman" w:hAnsi="Calibri" w:cs="Calibri"/>
                <w:b/>
                <w:bCs/>
                <w:kern w:val="0"/>
                <w:lang w:eastAsia="hr-HR"/>
                <w14:ligatures w14:val="none"/>
              </w:rPr>
            </w:pPr>
            <w:r w:rsidRPr="00C43315">
              <w:rPr>
                <w:rFonts w:ascii="Calibri" w:eastAsia="Times New Roman" w:hAnsi="Calibri" w:cs="Calibri"/>
                <w:b/>
                <w:bCs/>
                <w:kern w:val="0"/>
                <w:lang w:eastAsia="hr-HR"/>
                <w14:ligatures w14:val="none"/>
              </w:rPr>
              <w:t xml:space="preserve">Plan </w:t>
            </w:r>
            <w:r>
              <w:rPr>
                <w:rFonts w:ascii="Calibri" w:eastAsia="Times New Roman" w:hAnsi="Calibri" w:cs="Calibri"/>
                <w:b/>
                <w:bCs/>
                <w:kern w:val="0"/>
                <w:lang w:eastAsia="hr-HR"/>
                <w14:ligatures w14:val="none"/>
              </w:rPr>
              <w:t>2026</w:t>
            </w:r>
            <w:r w:rsidRPr="00C43315">
              <w:rPr>
                <w:rFonts w:ascii="Calibri" w:eastAsia="Times New Roman" w:hAnsi="Calibri" w:cs="Calibri"/>
                <w:b/>
                <w:bCs/>
                <w:kern w:val="0"/>
                <w:lang w:eastAsia="hr-HR"/>
                <w14:ligatures w14:val="none"/>
              </w:rPr>
              <w:t>.</w:t>
            </w:r>
          </w:p>
        </w:tc>
        <w:tc>
          <w:tcPr>
            <w:tcW w:w="1469" w:type="dxa"/>
            <w:tcBorders>
              <w:top w:val="nil"/>
              <w:left w:val="nil"/>
              <w:bottom w:val="single" w:sz="4" w:space="0" w:color="auto"/>
              <w:right w:val="single" w:sz="4" w:space="0" w:color="auto"/>
            </w:tcBorders>
            <w:shd w:val="clear" w:color="auto" w:fill="CAEDFB"/>
            <w:vAlign w:val="center"/>
            <w:hideMark/>
          </w:tcPr>
          <w:p w14:paraId="36C22A3F" w14:textId="77777777" w:rsidR="00853A27" w:rsidRPr="00C43315" w:rsidRDefault="00853A27" w:rsidP="00770EE7">
            <w:pPr>
              <w:jc w:val="center"/>
              <w:rPr>
                <w:rFonts w:ascii="Calibri" w:eastAsia="Times New Roman" w:hAnsi="Calibri" w:cs="Calibri"/>
                <w:b/>
                <w:bCs/>
                <w:kern w:val="0"/>
                <w:lang w:eastAsia="hr-HR"/>
                <w14:ligatures w14:val="none"/>
              </w:rPr>
            </w:pPr>
            <w:r w:rsidRPr="00C43315">
              <w:rPr>
                <w:rFonts w:ascii="Calibri" w:eastAsia="Times New Roman" w:hAnsi="Calibri" w:cs="Calibri"/>
                <w:b/>
                <w:bCs/>
                <w:kern w:val="0"/>
                <w:lang w:eastAsia="hr-HR"/>
                <w14:ligatures w14:val="none"/>
              </w:rPr>
              <w:t>Projekcija 202</w:t>
            </w:r>
            <w:r>
              <w:rPr>
                <w:rFonts w:ascii="Calibri" w:eastAsia="Times New Roman" w:hAnsi="Calibri" w:cs="Calibri"/>
                <w:b/>
                <w:bCs/>
                <w:kern w:val="0"/>
                <w:lang w:eastAsia="hr-HR"/>
                <w14:ligatures w14:val="none"/>
              </w:rPr>
              <w:t>7</w:t>
            </w:r>
            <w:r w:rsidRPr="00C43315">
              <w:rPr>
                <w:rFonts w:ascii="Calibri" w:eastAsia="Times New Roman" w:hAnsi="Calibri" w:cs="Calibri"/>
                <w:b/>
                <w:bCs/>
                <w:kern w:val="0"/>
                <w:lang w:eastAsia="hr-HR"/>
                <w14:ligatures w14:val="none"/>
              </w:rPr>
              <w:t>.</w:t>
            </w:r>
          </w:p>
        </w:tc>
        <w:tc>
          <w:tcPr>
            <w:tcW w:w="1417" w:type="dxa"/>
            <w:tcBorders>
              <w:top w:val="nil"/>
              <w:left w:val="nil"/>
              <w:bottom w:val="single" w:sz="4" w:space="0" w:color="auto"/>
              <w:right w:val="single" w:sz="4" w:space="0" w:color="auto"/>
            </w:tcBorders>
            <w:shd w:val="clear" w:color="auto" w:fill="CAEDFB"/>
            <w:vAlign w:val="center"/>
            <w:hideMark/>
          </w:tcPr>
          <w:p w14:paraId="51DB7DF7" w14:textId="77777777" w:rsidR="00853A27" w:rsidRPr="00C43315" w:rsidRDefault="00853A27" w:rsidP="00770EE7">
            <w:pPr>
              <w:jc w:val="center"/>
              <w:rPr>
                <w:rFonts w:ascii="Calibri" w:eastAsia="Times New Roman" w:hAnsi="Calibri" w:cs="Calibri"/>
                <w:b/>
                <w:bCs/>
                <w:kern w:val="0"/>
                <w:lang w:eastAsia="hr-HR"/>
                <w14:ligatures w14:val="none"/>
              </w:rPr>
            </w:pPr>
            <w:r w:rsidRPr="00C43315">
              <w:rPr>
                <w:rFonts w:ascii="Calibri" w:eastAsia="Times New Roman" w:hAnsi="Calibri" w:cs="Calibri"/>
                <w:b/>
                <w:bCs/>
                <w:kern w:val="0"/>
                <w:lang w:eastAsia="hr-HR"/>
                <w14:ligatures w14:val="none"/>
              </w:rPr>
              <w:t>Projekcija 202</w:t>
            </w:r>
            <w:r>
              <w:rPr>
                <w:rFonts w:ascii="Calibri" w:eastAsia="Times New Roman" w:hAnsi="Calibri" w:cs="Calibri"/>
                <w:b/>
                <w:bCs/>
                <w:kern w:val="0"/>
                <w:lang w:eastAsia="hr-HR"/>
                <w14:ligatures w14:val="none"/>
              </w:rPr>
              <w:t>8</w:t>
            </w:r>
            <w:r w:rsidRPr="00C43315">
              <w:rPr>
                <w:rFonts w:ascii="Calibri" w:eastAsia="Times New Roman" w:hAnsi="Calibri" w:cs="Calibri"/>
                <w:b/>
                <w:bCs/>
                <w:kern w:val="0"/>
                <w:lang w:eastAsia="hr-HR"/>
                <w14:ligatures w14:val="none"/>
              </w:rPr>
              <w:t>.</w:t>
            </w:r>
          </w:p>
        </w:tc>
      </w:tr>
      <w:tr w:rsidR="00853A27" w:rsidRPr="00C43315" w14:paraId="61A93699" w14:textId="77777777" w:rsidTr="00770EE7">
        <w:trPr>
          <w:trHeight w:val="288"/>
        </w:trPr>
        <w:tc>
          <w:tcPr>
            <w:tcW w:w="1013" w:type="dxa"/>
            <w:tcBorders>
              <w:top w:val="nil"/>
              <w:left w:val="single" w:sz="4" w:space="0" w:color="auto"/>
              <w:bottom w:val="single" w:sz="4" w:space="0" w:color="auto"/>
              <w:right w:val="single" w:sz="4" w:space="0" w:color="auto"/>
            </w:tcBorders>
            <w:noWrap/>
            <w:vAlign w:val="bottom"/>
            <w:hideMark/>
          </w:tcPr>
          <w:p w14:paraId="76B1E073" w14:textId="77777777" w:rsidR="00853A27" w:rsidRPr="00C43315" w:rsidRDefault="00853A27" w:rsidP="00770EE7">
            <w:pPr>
              <w:rPr>
                <w:rFonts w:ascii="Calibri" w:eastAsia="Times New Roman" w:hAnsi="Calibri" w:cs="Calibri"/>
                <w:kern w:val="0"/>
                <w:lang w:eastAsia="hr-HR"/>
                <w14:ligatures w14:val="none"/>
              </w:rPr>
            </w:pPr>
            <w:r w:rsidRPr="00C43315">
              <w:rPr>
                <w:rFonts w:ascii="Calibri" w:eastAsia="Times New Roman" w:hAnsi="Calibri" w:cs="Calibri"/>
                <w:kern w:val="0"/>
                <w:lang w:eastAsia="hr-HR"/>
                <w14:ligatures w14:val="none"/>
              </w:rPr>
              <w:t>A100101</w:t>
            </w:r>
          </w:p>
        </w:tc>
        <w:tc>
          <w:tcPr>
            <w:tcW w:w="3093" w:type="dxa"/>
            <w:tcBorders>
              <w:top w:val="nil"/>
              <w:left w:val="nil"/>
              <w:bottom w:val="single" w:sz="4" w:space="0" w:color="auto"/>
              <w:right w:val="single" w:sz="4" w:space="0" w:color="auto"/>
            </w:tcBorders>
            <w:noWrap/>
            <w:vAlign w:val="bottom"/>
            <w:hideMark/>
          </w:tcPr>
          <w:p w14:paraId="20FC934A" w14:textId="77777777" w:rsidR="00853A27" w:rsidRPr="00BB1F40" w:rsidRDefault="00853A27" w:rsidP="00770EE7">
            <w:pPr>
              <w:rPr>
                <w:rFonts w:ascii="Calibri" w:eastAsia="Times New Roman" w:hAnsi="Calibri" w:cs="Calibri"/>
                <w:kern w:val="0"/>
                <w:lang w:eastAsia="hr-HR"/>
                <w14:ligatures w14:val="none"/>
              </w:rPr>
            </w:pPr>
            <w:r>
              <w:rPr>
                <w:rFonts w:ascii="Calibri" w:eastAsia="Times New Roman" w:hAnsi="Calibri" w:cs="Calibri"/>
                <w:kern w:val="0"/>
                <w:lang w:eastAsia="hr-HR"/>
                <w14:ligatures w14:val="none"/>
              </w:rPr>
              <w:t>Rashodi za zaposlene</w:t>
            </w:r>
          </w:p>
        </w:tc>
        <w:tc>
          <w:tcPr>
            <w:tcW w:w="1418" w:type="dxa"/>
            <w:tcBorders>
              <w:top w:val="nil"/>
              <w:left w:val="nil"/>
              <w:bottom w:val="single" w:sz="4" w:space="0" w:color="auto"/>
              <w:right w:val="single" w:sz="4" w:space="0" w:color="auto"/>
            </w:tcBorders>
            <w:vAlign w:val="bottom"/>
          </w:tcPr>
          <w:p w14:paraId="14AB4CEF" w14:textId="77777777" w:rsidR="00853A27" w:rsidRPr="00C43315" w:rsidRDefault="00853A27" w:rsidP="00770EE7">
            <w:pPr>
              <w:jc w:val="right"/>
              <w:rPr>
                <w:rFonts w:ascii="Calibri" w:eastAsia="Times New Roman" w:hAnsi="Calibri" w:cs="Calibri"/>
                <w:kern w:val="0"/>
                <w:lang w:eastAsia="hr-HR"/>
                <w14:ligatures w14:val="none"/>
              </w:rPr>
            </w:pPr>
            <w:r>
              <w:rPr>
                <w:rFonts w:ascii="Calibri" w:eastAsia="Times New Roman" w:hAnsi="Calibri" w:cs="Calibri"/>
                <w:kern w:val="0"/>
                <w:lang w:eastAsia="hr-HR"/>
                <w14:ligatures w14:val="none"/>
              </w:rPr>
              <w:t>170.032,07</w:t>
            </w:r>
          </w:p>
        </w:tc>
        <w:tc>
          <w:tcPr>
            <w:tcW w:w="1224" w:type="dxa"/>
            <w:tcBorders>
              <w:top w:val="nil"/>
              <w:left w:val="nil"/>
              <w:bottom w:val="single" w:sz="4" w:space="0" w:color="auto"/>
              <w:right w:val="single" w:sz="4" w:space="0" w:color="auto"/>
            </w:tcBorders>
            <w:vAlign w:val="bottom"/>
          </w:tcPr>
          <w:p w14:paraId="0AB33881" w14:textId="77777777" w:rsidR="00853A27" w:rsidRPr="00C43315" w:rsidRDefault="00853A27" w:rsidP="00770EE7">
            <w:pPr>
              <w:jc w:val="right"/>
              <w:rPr>
                <w:rFonts w:ascii="Calibri" w:eastAsia="Times New Roman" w:hAnsi="Calibri" w:cs="Calibri"/>
                <w:kern w:val="0"/>
                <w:lang w:eastAsia="hr-HR"/>
                <w14:ligatures w14:val="none"/>
              </w:rPr>
            </w:pPr>
            <w:r>
              <w:rPr>
                <w:rFonts w:ascii="Calibri" w:eastAsia="Times New Roman" w:hAnsi="Calibri" w:cs="Calibri"/>
                <w:kern w:val="0"/>
                <w:lang w:eastAsia="hr-HR"/>
                <w14:ligatures w14:val="none"/>
              </w:rPr>
              <w:t>155.757,00</w:t>
            </w:r>
          </w:p>
        </w:tc>
        <w:tc>
          <w:tcPr>
            <w:tcW w:w="1469" w:type="dxa"/>
            <w:tcBorders>
              <w:top w:val="nil"/>
              <w:left w:val="nil"/>
              <w:bottom w:val="single" w:sz="4" w:space="0" w:color="auto"/>
              <w:right w:val="single" w:sz="4" w:space="0" w:color="auto"/>
            </w:tcBorders>
            <w:vAlign w:val="bottom"/>
          </w:tcPr>
          <w:p w14:paraId="188B71E0" w14:textId="77777777" w:rsidR="00853A27" w:rsidRPr="00C43315" w:rsidRDefault="00853A27" w:rsidP="00770EE7">
            <w:pPr>
              <w:jc w:val="right"/>
              <w:rPr>
                <w:rFonts w:ascii="Calibri" w:eastAsia="Times New Roman" w:hAnsi="Calibri" w:cs="Calibri"/>
                <w:kern w:val="0"/>
                <w:lang w:eastAsia="hr-HR"/>
                <w14:ligatures w14:val="none"/>
              </w:rPr>
            </w:pPr>
            <w:r>
              <w:rPr>
                <w:rFonts w:ascii="Calibri" w:eastAsia="Times New Roman" w:hAnsi="Calibri" w:cs="Calibri"/>
                <w:kern w:val="0"/>
                <w:lang w:eastAsia="hr-HR"/>
                <w14:ligatures w14:val="none"/>
              </w:rPr>
              <w:t>173.084,00</w:t>
            </w:r>
          </w:p>
        </w:tc>
        <w:tc>
          <w:tcPr>
            <w:tcW w:w="1417" w:type="dxa"/>
            <w:tcBorders>
              <w:top w:val="nil"/>
              <w:left w:val="nil"/>
              <w:bottom w:val="single" w:sz="4" w:space="0" w:color="auto"/>
              <w:right w:val="single" w:sz="4" w:space="0" w:color="auto"/>
            </w:tcBorders>
            <w:vAlign w:val="bottom"/>
          </w:tcPr>
          <w:p w14:paraId="389C5D04" w14:textId="77777777" w:rsidR="00853A27" w:rsidRPr="00C43315" w:rsidRDefault="00853A27" w:rsidP="00770EE7">
            <w:pPr>
              <w:jc w:val="right"/>
              <w:rPr>
                <w:rFonts w:ascii="Calibri" w:eastAsia="Times New Roman" w:hAnsi="Calibri" w:cs="Calibri"/>
                <w:kern w:val="0"/>
                <w:lang w:eastAsia="hr-HR"/>
                <w14:ligatures w14:val="none"/>
              </w:rPr>
            </w:pPr>
            <w:r>
              <w:rPr>
                <w:rFonts w:ascii="Calibri" w:eastAsia="Times New Roman" w:hAnsi="Calibri" w:cs="Calibri"/>
                <w:kern w:val="0"/>
                <w:lang w:eastAsia="hr-HR"/>
                <w14:ligatures w14:val="none"/>
              </w:rPr>
              <w:t>192.142,00</w:t>
            </w:r>
          </w:p>
        </w:tc>
      </w:tr>
      <w:tr w:rsidR="00853A27" w:rsidRPr="00C43315" w14:paraId="7645EE66" w14:textId="77777777" w:rsidTr="00770EE7">
        <w:trPr>
          <w:trHeight w:val="288"/>
        </w:trPr>
        <w:tc>
          <w:tcPr>
            <w:tcW w:w="1013" w:type="dxa"/>
            <w:tcBorders>
              <w:top w:val="nil"/>
              <w:left w:val="single" w:sz="4" w:space="0" w:color="auto"/>
              <w:bottom w:val="single" w:sz="4" w:space="0" w:color="auto"/>
              <w:right w:val="single" w:sz="4" w:space="0" w:color="auto"/>
            </w:tcBorders>
            <w:noWrap/>
            <w:vAlign w:val="bottom"/>
            <w:hideMark/>
          </w:tcPr>
          <w:p w14:paraId="33A064BF" w14:textId="77777777" w:rsidR="00853A27" w:rsidRPr="00C43315" w:rsidRDefault="00853A27" w:rsidP="00770EE7">
            <w:pPr>
              <w:rPr>
                <w:rFonts w:ascii="Calibri" w:eastAsia="Times New Roman" w:hAnsi="Calibri" w:cs="Calibri"/>
                <w:kern w:val="0"/>
                <w:lang w:eastAsia="hr-HR"/>
                <w14:ligatures w14:val="none"/>
              </w:rPr>
            </w:pPr>
            <w:r w:rsidRPr="00C43315">
              <w:rPr>
                <w:rFonts w:ascii="Calibri" w:eastAsia="Times New Roman" w:hAnsi="Calibri" w:cs="Calibri"/>
                <w:kern w:val="0"/>
                <w:lang w:eastAsia="hr-HR"/>
                <w14:ligatures w14:val="none"/>
              </w:rPr>
              <w:t>A100102</w:t>
            </w:r>
          </w:p>
        </w:tc>
        <w:tc>
          <w:tcPr>
            <w:tcW w:w="3093" w:type="dxa"/>
            <w:tcBorders>
              <w:top w:val="nil"/>
              <w:left w:val="nil"/>
              <w:bottom w:val="single" w:sz="4" w:space="0" w:color="auto"/>
              <w:right w:val="single" w:sz="4" w:space="0" w:color="auto"/>
            </w:tcBorders>
            <w:noWrap/>
            <w:vAlign w:val="bottom"/>
            <w:hideMark/>
          </w:tcPr>
          <w:p w14:paraId="2B45D312" w14:textId="77777777" w:rsidR="00853A27" w:rsidRPr="00BB1F40" w:rsidRDefault="00853A27" w:rsidP="00770EE7">
            <w:pPr>
              <w:rPr>
                <w:rFonts w:ascii="Calibri" w:eastAsia="Times New Roman" w:hAnsi="Calibri" w:cs="Calibri"/>
                <w:kern w:val="0"/>
                <w:lang w:eastAsia="hr-HR"/>
                <w14:ligatures w14:val="none"/>
              </w:rPr>
            </w:pPr>
            <w:r>
              <w:rPr>
                <w:rFonts w:ascii="Calibri" w:eastAsia="Times New Roman" w:hAnsi="Calibri" w:cs="Calibri"/>
                <w:kern w:val="0"/>
                <w:lang w:eastAsia="hr-HR"/>
                <w14:ligatures w14:val="none"/>
              </w:rPr>
              <w:t>Nabava knjižnične građe</w:t>
            </w:r>
          </w:p>
        </w:tc>
        <w:tc>
          <w:tcPr>
            <w:tcW w:w="1418" w:type="dxa"/>
            <w:tcBorders>
              <w:top w:val="nil"/>
              <w:left w:val="nil"/>
              <w:bottom w:val="single" w:sz="4" w:space="0" w:color="auto"/>
              <w:right w:val="single" w:sz="4" w:space="0" w:color="auto"/>
            </w:tcBorders>
            <w:vAlign w:val="bottom"/>
          </w:tcPr>
          <w:p w14:paraId="30BF31A8" w14:textId="77777777" w:rsidR="00853A27" w:rsidRPr="00C43315" w:rsidRDefault="00853A27" w:rsidP="00770EE7">
            <w:pPr>
              <w:jc w:val="right"/>
              <w:rPr>
                <w:rFonts w:ascii="Calibri" w:eastAsia="Times New Roman" w:hAnsi="Calibri" w:cs="Calibri"/>
                <w:kern w:val="0"/>
                <w:lang w:eastAsia="hr-HR"/>
                <w14:ligatures w14:val="none"/>
              </w:rPr>
            </w:pPr>
            <w:r>
              <w:rPr>
                <w:rFonts w:ascii="Calibri" w:eastAsia="Times New Roman" w:hAnsi="Calibri" w:cs="Calibri"/>
                <w:kern w:val="0"/>
                <w:lang w:eastAsia="hr-HR"/>
                <w14:ligatures w14:val="none"/>
              </w:rPr>
              <w:t>19.913,33</w:t>
            </w:r>
          </w:p>
        </w:tc>
        <w:tc>
          <w:tcPr>
            <w:tcW w:w="1224" w:type="dxa"/>
            <w:tcBorders>
              <w:top w:val="nil"/>
              <w:left w:val="nil"/>
              <w:bottom w:val="single" w:sz="4" w:space="0" w:color="auto"/>
              <w:right w:val="single" w:sz="4" w:space="0" w:color="auto"/>
            </w:tcBorders>
            <w:vAlign w:val="bottom"/>
          </w:tcPr>
          <w:p w14:paraId="31E0C4E3" w14:textId="77777777" w:rsidR="00853A27" w:rsidRPr="00C43315" w:rsidRDefault="00853A27" w:rsidP="00770EE7">
            <w:pPr>
              <w:jc w:val="right"/>
              <w:rPr>
                <w:rFonts w:ascii="Calibri" w:eastAsia="Times New Roman" w:hAnsi="Calibri" w:cs="Calibri"/>
                <w:kern w:val="0"/>
                <w:lang w:eastAsia="hr-HR"/>
                <w14:ligatures w14:val="none"/>
              </w:rPr>
            </w:pPr>
            <w:r>
              <w:rPr>
                <w:rFonts w:ascii="Calibri" w:eastAsia="Times New Roman" w:hAnsi="Calibri" w:cs="Calibri"/>
                <w:kern w:val="0"/>
                <w:lang w:eastAsia="hr-HR"/>
                <w14:ligatures w14:val="none"/>
              </w:rPr>
              <w:t>30.020,00</w:t>
            </w:r>
          </w:p>
        </w:tc>
        <w:tc>
          <w:tcPr>
            <w:tcW w:w="1469" w:type="dxa"/>
            <w:tcBorders>
              <w:top w:val="nil"/>
              <w:left w:val="nil"/>
              <w:bottom w:val="single" w:sz="4" w:space="0" w:color="auto"/>
              <w:right w:val="single" w:sz="4" w:space="0" w:color="auto"/>
            </w:tcBorders>
            <w:vAlign w:val="bottom"/>
          </w:tcPr>
          <w:p w14:paraId="16EDFD8D" w14:textId="77777777" w:rsidR="00853A27" w:rsidRPr="00C43315" w:rsidRDefault="00853A27" w:rsidP="00770EE7">
            <w:pPr>
              <w:jc w:val="right"/>
              <w:rPr>
                <w:rFonts w:ascii="Calibri" w:eastAsia="Times New Roman" w:hAnsi="Calibri" w:cs="Calibri"/>
                <w:kern w:val="0"/>
                <w:lang w:eastAsia="hr-HR"/>
                <w14:ligatures w14:val="none"/>
              </w:rPr>
            </w:pPr>
            <w:r>
              <w:rPr>
                <w:rFonts w:ascii="Calibri" w:eastAsia="Times New Roman" w:hAnsi="Calibri" w:cs="Calibri"/>
                <w:kern w:val="0"/>
                <w:lang w:eastAsia="hr-HR"/>
                <w14:ligatures w14:val="none"/>
              </w:rPr>
              <w:t>33.022,00</w:t>
            </w:r>
          </w:p>
        </w:tc>
        <w:tc>
          <w:tcPr>
            <w:tcW w:w="1417" w:type="dxa"/>
            <w:tcBorders>
              <w:top w:val="nil"/>
              <w:left w:val="nil"/>
              <w:bottom w:val="single" w:sz="4" w:space="0" w:color="auto"/>
              <w:right w:val="single" w:sz="4" w:space="0" w:color="auto"/>
            </w:tcBorders>
            <w:vAlign w:val="bottom"/>
          </w:tcPr>
          <w:p w14:paraId="4324CFD5" w14:textId="77777777" w:rsidR="00853A27" w:rsidRPr="00C43315" w:rsidRDefault="00853A27" w:rsidP="00770EE7">
            <w:pPr>
              <w:jc w:val="right"/>
              <w:rPr>
                <w:rFonts w:ascii="Calibri" w:eastAsia="Times New Roman" w:hAnsi="Calibri" w:cs="Calibri"/>
                <w:kern w:val="0"/>
                <w:lang w:eastAsia="hr-HR"/>
                <w14:ligatures w14:val="none"/>
              </w:rPr>
            </w:pPr>
            <w:r>
              <w:rPr>
                <w:rFonts w:ascii="Calibri" w:eastAsia="Times New Roman" w:hAnsi="Calibri" w:cs="Calibri"/>
                <w:kern w:val="0"/>
                <w:lang w:eastAsia="hr-HR"/>
                <w14:ligatures w14:val="none"/>
              </w:rPr>
              <w:t>36.324,00</w:t>
            </w:r>
          </w:p>
        </w:tc>
      </w:tr>
      <w:tr w:rsidR="00853A27" w:rsidRPr="00C43315" w14:paraId="35BC990E" w14:textId="77777777" w:rsidTr="00770EE7">
        <w:trPr>
          <w:trHeight w:val="288"/>
        </w:trPr>
        <w:tc>
          <w:tcPr>
            <w:tcW w:w="4106" w:type="dxa"/>
            <w:gridSpan w:val="2"/>
            <w:tcBorders>
              <w:top w:val="single" w:sz="4" w:space="0" w:color="auto"/>
              <w:left w:val="single" w:sz="4" w:space="0" w:color="auto"/>
              <w:bottom w:val="single" w:sz="4" w:space="0" w:color="auto"/>
              <w:right w:val="single" w:sz="4" w:space="0" w:color="000000"/>
            </w:tcBorders>
            <w:shd w:val="clear" w:color="auto" w:fill="CAEDFB"/>
            <w:noWrap/>
            <w:vAlign w:val="center"/>
            <w:hideMark/>
          </w:tcPr>
          <w:p w14:paraId="73D7BEF4" w14:textId="77777777" w:rsidR="00853A27" w:rsidRPr="00C43315" w:rsidRDefault="00853A27" w:rsidP="00770EE7">
            <w:pPr>
              <w:jc w:val="center"/>
              <w:rPr>
                <w:rFonts w:ascii="Calibri" w:eastAsia="Times New Roman" w:hAnsi="Calibri" w:cs="Calibri"/>
                <w:b/>
                <w:bCs/>
                <w:kern w:val="0"/>
                <w:lang w:eastAsia="hr-HR"/>
                <w14:ligatures w14:val="none"/>
              </w:rPr>
            </w:pPr>
            <w:r w:rsidRPr="00C43315">
              <w:rPr>
                <w:rFonts w:ascii="Calibri" w:eastAsia="Times New Roman" w:hAnsi="Calibri" w:cs="Calibri"/>
                <w:b/>
                <w:bCs/>
                <w:kern w:val="0"/>
                <w:lang w:eastAsia="hr-HR"/>
                <w14:ligatures w14:val="none"/>
              </w:rPr>
              <w:t>UKUPNO</w:t>
            </w:r>
          </w:p>
        </w:tc>
        <w:tc>
          <w:tcPr>
            <w:tcW w:w="1418" w:type="dxa"/>
            <w:tcBorders>
              <w:top w:val="nil"/>
              <w:left w:val="nil"/>
              <w:bottom w:val="single" w:sz="4" w:space="0" w:color="auto"/>
              <w:right w:val="single" w:sz="4" w:space="0" w:color="auto"/>
            </w:tcBorders>
            <w:shd w:val="clear" w:color="auto" w:fill="CAEDFB"/>
            <w:vAlign w:val="bottom"/>
          </w:tcPr>
          <w:p w14:paraId="36C5993E" w14:textId="77777777" w:rsidR="00853A27" w:rsidRPr="00C43315" w:rsidRDefault="00853A27" w:rsidP="00770EE7">
            <w:pPr>
              <w:jc w:val="right"/>
              <w:rPr>
                <w:rFonts w:ascii="Calibri" w:eastAsia="Times New Roman" w:hAnsi="Calibri" w:cs="Calibri"/>
                <w:b/>
                <w:bCs/>
                <w:kern w:val="0"/>
                <w:lang w:eastAsia="hr-HR"/>
                <w14:ligatures w14:val="none"/>
              </w:rPr>
            </w:pPr>
            <w:r>
              <w:rPr>
                <w:rFonts w:ascii="Calibri" w:eastAsia="Times New Roman" w:hAnsi="Calibri" w:cs="Calibri"/>
                <w:b/>
                <w:bCs/>
                <w:kern w:val="0"/>
                <w:lang w:eastAsia="hr-HR"/>
                <w14:ligatures w14:val="none"/>
              </w:rPr>
              <w:t>189.945,40</w:t>
            </w:r>
          </w:p>
        </w:tc>
        <w:tc>
          <w:tcPr>
            <w:tcW w:w="1224" w:type="dxa"/>
            <w:tcBorders>
              <w:top w:val="nil"/>
              <w:left w:val="nil"/>
              <w:bottom w:val="single" w:sz="4" w:space="0" w:color="auto"/>
              <w:right w:val="single" w:sz="4" w:space="0" w:color="auto"/>
            </w:tcBorders>
            <w:shd w:val="clear" w:color="auto" w:fill="CAEDFB"/>
            <w:vAlign w:val="bottom"/>
          </w:tcPr>
          <w:p w14:paraId="5594AA13" w14:textId="77777777" w:rsidR="00853A27" w:rsidRPr="00C43315" w:rsidRDefault="00853A27" w:rsidP="00770EE7">
            <w:pPr>
              <w:jc w:val="right"/>
              <w:rPr>
                <w:rFonts w:ascii="Calibri" w:eastAsia="Times New Roman" w:hAnsi="Calibri" w:cs="Calibri"/>
                <w:b/>
                <w:bCs/>
                <w:kern w:val="0"/>
                <w:lang w:eastAsia="hr-HR"/>
                <w14:ligatures w14:val="none"/>
              </w:rPr>
            </w:pPr>
            <w:r>
              <w:rPr>
                <w:rFonts w:ascii="Calibri" w:eastAsia="Times New Roman" w:hAnsi="Calibri" w:cs="Calibri"/>
                <w:b/>
                <w:bCs/>
                <w:kern w:val="0"/>
                <w:lang w:eastAsia="hr-HR"/>
                <w14:ligatures w14:val="none"/>
              </w:rPr>
              <w:t>185.777,00</w:t>
            </w:r>
          </w:p>
        </w:tc>
        <w:tc>
          <w:tcPr>
            <w:tcW w:w="1469" w:type="dxa"/>
            <w:tcBorders>
              <w:top w:val="nil"/>
              <w:left w:val="nil"/>
              <w:bottom w:val="single" w:sz="4" w:space="0" w:color="auto"/>
              <w:right w:val="single" w:sz="4" w:space="0" w:color="auto"/>
            </w:tcBorders>
            <w:shd w:val="clear" w:color="auto" w:fill="CAEDFB"/>
            <w:vAlign w:val="bottom"/>
          </w:tcPr>
          <w:p w14:paraId="434D90D7" w14:textId="77777777" w:rsidR="00853A27" w:rsidRPr="00C43315" w:rsidRDefault="00853A27" w:rsidP="00770EE7">
            <w:pPr>
              <w:jc w:val="right"/>
              <w:rPr>
                <w:rFonts w:ascii="Calibri" w:eastAsia="Times New Roman" w:hAnsi="Calibri" w:cs="Calibri"/>
                <w:b/>
                <w:bCs/>
                <w:kern w:val="0"/>
                <w:lang w:eastAsia="hr-HR"/>
                <w14:ligatures w14:val="none"/>
              </w:rPr>
            </w:pPr>
            <w:r>
              <w:rPr>
                <w:rFonts w:ascii="Calibri" w:eastAsia="Times New Roman" w:hAnsi="Calibri" w:cs="Calibri"/>
                <w:b/>
                <w:bCs/>
                <w:kern w:val="0"/>
                <w:lang w:eastAsia="hr-HR"/>
                <w14:ligatures w14:val="none"/>
              </w:rPr>
              <w:t>211.106,00</w:t>
            </w:r>
          </w:p>
        </w:tc>
        <w:tc>
          <w:tcPr>
            <w:tcW w:w="1417" w:type="dxa"/>
            <w:tcBorders>
              <w:top w:val="nil"/>
              <w:left w:val="nil"/>
              <w:bottom w:val="single" w:sz="4" w:space="0" w:color="auto"/>
              <w:right w:val="single" w:sz="4" w:space="0" w:color="auto"/>
            </w:tcBorders>
            <w:shd w:val="clear" w:color="auto" w:fill="CAEDFB"/>
            <w:vAlign w:val="bottom"/>
          </w:tcPr>
          <w:p w14:paraId="11BA5E34" w14:textId="77777777" w:rsidR="00853A27" w:rsidRPr="00C43315" w:rsidRDefault="00853A27" w:rsidP="00770EE7">
            <w:pPr>
              <w:jc w:val="right"/>
              <w:rPr>
                <w:rFonts w:ascii="Calibri" w:eastAsia="Times New Roman" w:hAnsi="Calibri" w:cs="Calibri"/>
                <w:b/>
                <w:bCs/>
                <w:kern w:val="0"/>
                <w:lang w:eastAsia="hr-HR"/>
                <w14:ligatures w14:val="none"/>
              </w:rPr>
            </w:pPr>
            <w:r>
              <w:rPr>
                <w:rFonts w:ascii="Calibri" w:eastAsia="Times New Roman" w:hAnsi="Calibri" w:cs="Calibri"/>
                <w:b/>
                <w:bCs/>
                <w:kern w:val="0"/>
                <w:lang w:eastAsia="hr-HR"/>
                <w14:ligatures w14:val="none"/>
              </w:rPr>
              <w:t>228.466,00</w:t>
            </w:r>
          </w:p>
        </w:tc>
      </w:tr>
    </w:tbl>
    <w:p w14:paraId="1F486F5A" w14:textId="77777777" w:rsidR="00853A27" w:rsidRDefault="00853A27" w:rsidP="00853A27">
      <w:pPr>
        <w:spacing w:before="240" w:line="276" w:lineRule="auto"/>
        <w:rPr>
          <w:rFonts w:ascii="Calibri" w:hAnsi="Calibri" w:cs="Calibri"/>
          <w:b/>
          <w:bCs/>
          <w:u w:val="single"/>
        </w:rPr>
      </w:pPr>
    </w:p>
    <w:p w14:paraId="38E48B30" w14:textId="77777777" w:rsidR="00853A27" w:rsidRDefault="00853A27" w:rsidP="00853A27">
      <w:pPr>
        <w:spacing w:before="240" w:line="276" w:lineRule="auto"/>
        <w:rPr>
          <w:rFonts w:ascii="Calibri" w:eastAsia="Cambria" w:hAnsi="Calibri" w:cs="Calibri"/>
          <w:bCs/>
          <w:kern w:val="20"/>
          <w:lang w:eastAsia="hr-HR"/>
          <w14:ligatures w14:val="none"/>
        </w:rPr>
      </w:pPr>
      <w:r w:rsidRPr="00C43315">
        <w:rPr>
          <w:rFonts w:ascii="Calibri" w:hAnsi="Calibri" w:cs="Calibri"/>
          <w:b/>
          <w:bCs/>
          <w:u w:val="single"/>
        </w:rPr>
        <w:t>Opis programa:</w:t>
      </w:r>
      <w:r w:rsidRPr="00C43315">
        <w:rPr>
          <w:rFonts w:ascii="Calibri" w:eastAsia="Cambria" w:hAnsi="Calibri" w:cs="Calibri"/>
          <w:bCs/>
          <w:kern w:val="20"/>
          <w:lang w:eastAsia="hr-HR"/>
          <w14:ligatures w14:val="none"/>
        </w:rPr>
        <w:t xml:space="preserve"> Program 1001 Redovna djelatnost </w:t>
      </w:r>
      <w:r>
        <w:rPr>
          <w:rFonts w:ascii="Calibri" w:eastAsia="Cambria" w:hAnsi="Calibri" w:cs="Calibri"/>
          <w:bCs/>
          <w:kern w:val="20"/>
          <w:lang w:eastAsia="hr-HR"/>
          <w14:ligatures w14:val="none"/>
        </w:rPr>
        <w:t>Gradske knjižnice Pazin</w:t>
      </w:r>
      <w:r w:rsidRPr="00C43315">
        <w:rPr>
          <w:rFonts w:ascii="Calibri" w:eastAsia="Cambria" w:hAnsi="Calibri" w:cs="Calibri"/>
          <w:bCs/>
          <w:kern w:val="20"/>
          <w:lang w:eastAsia="hr-HR"/>
          <w14:ligatures w14:val="none"/>
        </w:rPr>
        <w:t xml:space="preserve"> </w:t>
      </w:r>
    </w:p>
    <w:p w14:paraId="32BC92D2" w14:textId="77777777" w:rsidR="00853A27" w:rsidRPr="00192883" w:rsidRDefault="00853A27" w:rsidP="00853A27">
      <w:pPr>
        <w:widowControl w:val="0"/>
        <w:tabs>
          <w:tab w:val="left" w:pos="720"/>
        </w:tabs>
        <w:spacing w:before="40" w:after="160" w:line="288" w:lineRule="auto"/>
        <w:contextualSpacing/>
        <w:jc w:val="both"/>
        <w:rPr>
          <w:rFonts w:ascii="Calibri" w:eastAsia="Cambria" w:hAnsi="Calibri" w:cs="Calibri"/>
          <w:b/>
          <w:kern w:val="20"/>
          <w:u w:val="single"/>
          <w:lang w:eastAsia="hr-HR"/>
          <w14:ligatures w14:val="none"/>
        </w:rPr>
      </w:pPr>
      <w:r w:rsidRPr="00192883">
        <w:rPr>
          <w:rFonts w:ascii="Calibri" w:eastAsia="Cambria" w:hAnsi="Calibri" w:cs="Calibri"/>
          <w:b/>
          <w:kern w:val="20"/>
          <w:u w:val="single"/>
          <w:lang w:eastAsia="hr-HR"/>
          <w14:ligatures w14:val="none"/>
        </w:rPr>
        <w:t>Program 1001  Redovna djelatnost Gradske knjižnice Pazin</w:t>
      </w:r>
    </w:p>
    <w:p w14:paraId="075948BA" w14:textId="77777777" w:rsidR="00853A27" w:rsidRPr="00192883" w:rsidRDefault="00853A27" w:rsidP="00853A27">
      <w:pPr>
        <w:widowControl w:val="0"/>
        <w:tabs>
          <w:tab w:val="left" w:pos="720"/>
        </w:tabs>
        <w:spacing w:before="40" w:after="160" w:line="288" w:lineRule="auto"/>
        <w:contextualSpacing/>
        <w:jc w:val="both"/>
        <w:rPr>
          <w:rFonts w:ascii="Calibri" w:eastAsia="Cambria" w:hAnsi="Calibri" w:cs="Calibri"/>
          <w:kern w:val="20"/>
          <w:lang w:eastAsia="hr-HR"/>
          <w14:ligatures w14:val="none"/>
        </w:rPr>
      </w:pPr>
      <w:r w:rsidRPr="00192883">
        <w:rPr>
          <w:rFonts w:ascii="Calibri" w:eastAsia="Cambria" w:hAnsi="Calibri" w:cs="Calibri"/>
          <w:kern w:val="20"/>
          <w:lang w:eastAsia="hr-HR"/>
          <w14:ligatures w14:val="none"/>
        </w:rPr>
        <w:t xml:space="preserve">Program 1001 Redovna djelatnost Gradske knjižnice Pazin u </w:t>
      </w:r>
      <w:r>
        <w:rPr>
          <w:rFonts w:ascii="Calibri" w:eastAsia="Cambria" w:hAnsi="Calibri" w:cs="Calibri"/>
          <w:kern w:val="20"/>
          <w:lang w:eastAsia="hr-HR"/>
          <w14:ligatures w14:val="none"/>
        </w:rPr>
        <w:t>2026</w:t>
      </w:r>
      <w:r w:rsidRPr="00192883">
        <w:rPr>
          <w:rFonts w:ascii="Calibri" w:eastAsia="Cambria" w:hAnsi="Calibri" w:cs="Calibri"/>
          <w:kern w:val="20"/>
          <w:lang w:eastAsia="hr-HR"/>
          <w14:ligatures w14:val="none"/>
        </w:rPr>
        <w:t>. godin</w:t>
      </w:r>
      <w:r>
        <w:rPr>
          <w:rFonts w:ascii="Calibri" w:eastAsia="Cambria" w:hAnsi="Calibri" w:cs="Calibri"/>
          <w:kern w:val="20"/>
          <w:lang w:eastAsia="hr-HR"/>
          <w14:ligatures w14:val="none"/>
        </w:rPr>
        <w:t>i</w:t>
      </w:r>
      <w:r w:rsidRPr="00192883">
        <w:rPr>
          <w:rFonts w:ascii="Calibri" w:eastAsia="Cambria" w:hAnsi="Calibri" w:cs="Calibri"/>
          <w:kern w:val="20"/>
          <w:lang w:eastAsia="hr-HR"/>
          <w14:ligatures w14:val="none"/>
        </w:rPr>
        <w:t xml:space="preserve"> planira se u iznosu </w:t>
      </w:r>
      <w:r>
        <w:rPr>
          <w:rFonts w:ascii="Calibri" w:eastAsia="Cambria" w:hAnsi="Calibri" w:cs="Calibri"/>
          <w:kern w:val="20"/>
          <w:lang w:eastAsia="hr-HR"/>
          <w14:ligatures w14:val="none"/>
        </w:rPr>
        <w:t>185.777,</w:t>
      </w:r>
      <w:r w:rsidRPr="00192883">
        <w:rPr>
          <w:rFonts w:ascii="Calibri" w:eastAsia="Cambria" w:hAnsi="Calibri" w:cs="Calibri"/>
          <w:kern w:val="20"/>
          <w:lang w:eastAsia="hr-HR"/>
          <w14:ligatures w14:val="none"/>
        </w:rPr>
        <w:t>00</w:t>
      </w:r>
      <w:r>
        <w:rPr>
          <w:rFonts w:ascii="Calibri" w:eastAsia="Cambria" w:hAnsi="Calibri" w:cs="Calibri"/>
          <w:kern w:val="20"/>
          <w:lang w:eastAsia="hr-HR"/>
          <w14:ligatures w14:val="none"/>
        </w:rPr>
        <w:t xml:space="preserve"> </w:t>
      </w:r>
      <w:r w:rsidRPr="00192883">
        <w:rPr>
          <w:rFonts w:ascii="Calibri" w:eastAsia="Cambria" w:hAnsi="Calibri" w:cs="Calibri"/>
          <w:kern w:val="20"/>
          <w:lang w:eastAsia="hr-HR"/>
          <w14:ligatures w14:val="none"/>
        </w:rPr>
        <w:t xml:space="preserve">€ a uključuje provedbu dvije aktivnosti u svrhu redovnog funkcioniranja ustanove. U sklopu redovne djelatnosti Knjižnice </w:t>
      </w:r>
      <w:r>
        <w:rPr>
          <w:rFonts w:ascii="Calibri" w:eastAsia="Cambria" w:hAnsi="Calibri" w:cs="Calibri"/>
          <w:kern w:val="20"/>
          <w:lang w:eastAsia="hr-HR"/>
          <w14:ligatures w14:val="none"/>
        </w:rPr>
        <w:t>Rashodi</w:t>
      </w:r>
      <w:r w:rsidRPr="00192883">
        <w:rPr>
          <w:rFonts w:ascii="Calibri" w:eastAsia="Cambria" w:hAnsi="Calibri" w:cs="Calibri"/>
          <w:kern w:val="20"/>
          <w:lang w:eastAsia="hr-HR"/>
          <w14:ligatures w14:val="none"/>
        </w:rPr>
        <w:t xml:space="preserve"> za zaposlene</w:t>
      </w:r>
      <w:r>
        <w:rPr>
          <w:rFonts w:ascii="Calibri" w:eastAsia="Cambria" w:hAnsi="Calibri" w:cs="Calibri"/>
          <w:kern w:val="20"/>
          <w:lang w:eastAsia="hr-HR"/>
          <w14:ligatures w14:val="none"/>
        </w:rPr>
        <w:t>,</w:t>
      </w:r>
      <w:r w:rsidRPr="00192883">
        <w:rPr>
          <w:rFonts w:ascii="Calibri" w:eastAsia="Cambria" w:hAnsi="Calibri" w:cs="Calibri"/>
          <w:kern w:val="20"/>
          <w:lang w:eastAsia="hr-HR"/>
          <w14:ligatures w14:val="none"/>
        </w:rPr>
        <w:t xml:space="preserve"> te materijalni i financijski rashodi i Nabava knjižnične građe.</w:t>
      </w:r>
    </w:p>
    <w:p w14:paraId="0747B129" w14:textId="77777777" w:rsidR="00853A27" w:rsidRDefault="00853A27" w:rsidP="00853A27">
      <w:pPr>
        <w:spacing w:before="240" w:line="276" w:lineRule="auto"/>
        <w:rPr>
          <w:rFonts w:ascii="Calibri" w:eastAsia="Cambria" w:hAnsi="Calibri" w:cs="Calibri"/>
          <w:bCs/>
          <w:kern w:val="20"/>
          <w:lang w:eastAsia="hr-HR"/>
          <w14:ligatures w14:val="none"/>
        </w:rPr>
      </w:pPr>
    </w:p>
    <w:p w14:paraId="64641E1A" w14:textId="77777777" w:rsidR="00853A27" w:rsidRDefault="00853A27" w:rsidP="00853A27">
      <w:pPr>
        <w:spacing w:before="40" w:after="160" w:line="288" w:lineRule="auto"/>
        <w:contextualSpacing/>
        <w:rPr>
          <w:rFonts w:ascii="Calibri" w:eastAsia="Cambria" w:hAnsi="Calibri" w:cs="Calibri"/>
          <w:b/>
          <w:bCs/>
          <w:i/>
          <w:iCs/>
          <w:kern w:val="20"/>
          <w:lang w:eastAsia="hr-HR"/>
          <w14:ligatures w14:val="none"/>
        </w:rPr>
      </w:pPr>
      <w:r w:rsidRPr="00F17014">
        <w:rPr>
          <w:rFonts w:ascii="Calibri" w:eastAsia="Cambria" w:hAnsi="Calibri" w:cs="Calibri"/>
          <w:b/>
          <w:kern w:val="20"/>
          <w:lang w:eastAsia="hr-HR"/>
          <w14:ligatures w14:val="none"/>
        </w:rPr>
        <w:t xml:space="preserve">Aktivnost A100101 </w:t>
      </w:r>
      <w:r w:rsidRPr="00F17014">
        <w:rPr>
          <w:rFonts w:ascii="Calibri" w:eastAsia="Cambria" w:hAnsi="Calibri" w:cs="Calibri"/>
          <w:b/>
          <w:bCs/>
          <w:i/>
          <w:iCs/>
          <w:kern w:val="20"/>
          <w:lang w:eastAsia="hr-HR"/>
          <w14:ligatures w14:val="none"/>
        </w:rPr>
        <w:t>Rashodi za zaposlene, te materijalni i financijski rashodi</w:t>
      </w:r>
    </w:p>
    <w:p w14:paraId="6FE3ABBA" w14:textId="77777777" w:rsidR="00853A27" w:rsidRPr="006D7802" w:rsidRDefault="00853A27" w:rsidP="00853A27">
      <w:pPr>
        <w:spacing w:before="40" w:after="160" w:line="288" w:lineRule="auto"/>
        <w:contextualSpacing/>
        <w:rPr>
          <w:rFonts w:ascii="Calibri" w:eastAsia="Cambria" w:hAnsi="Calibri" w:cs="Calibri"/>
          <w:b/>
          <w:kern w:val="20"/>
          <w:lang w:eastAsia="hr-HR"/>
          <w14:ligatures w14:val="none"/>
        </w:rPr>
      </w:pPr>
    </w:p>
    <w:p w14:paraId="0C3FE813" w14:textId="1B9248CF" w:rsidR="00853A27" w:rsidRDefault="00853A27" w:rsidP="00853A27">
      <w:pPr>
        <w:spacing w:before="40" w:after="160" w:line="288" w:lineRule="auto"/>
        <w:contextualSpacing/>
        <w:jc w:val="both"/>
        <w:rPr>
          <w:rFonts w:ascii="Calibri" w:eastAsia="Cambria" w:hAnsi="Calibri" w:cs="Calibri"/>
          <w:bCs/>
          <w:kern w:val="20"/>
          <w:lang w:eastAsia="hr-HR"/>
          <w14:ligatures w14:val="none"/>
        </w:rPr>
      </w:pPr>
      <w:r w:rsidRPr="006D7802">
        <w:rPr>
          <w:rFonts w:ascii="Calibri" w:eastAsia="Cambria" w:hAnsi="Calibri" w:cs="Calibri"/>
          <w:bCs/>
          <w:kern w:val="20"/>
          <w:lang w:eastAsia="hr-HR"/>
          <w14:ligatures w14:val="none"/>
        </w:rPr>
        <w:t xml:space="preserve">Aktivnost </w:t>
      </w:r>
      <w:r w:rsidRPr="00024DF7">
        <w:rPr>
          <w:rFonts w:ascii="Calibri" w:eastAsia="Cambria" w:hAnsi="Calibri" w:cs="Calibri"/>
          <w:kern w:val="20"/>
          <w:lang w:eastAsia="hr-HR"/>
          <w14:ligatures w14:val="none"/>
        </w:rPr>
        <w:t>Rashodi za zaposlene, te materijalni i financijski rashodi</w:t>
      </w:r>
      <w:r w:rsidRPr="006D7802">
        <w:rPr>
          <w:rFonts w:ascii="Calibri" w:eastAsia="Cambria" w:hAnsi="Calibri" w:cs="Calibri"/>
          <w:bCs/>
          <w:kern w:val="20"/>
          <w:lang w:eastAsia="hr-HR"/>
          <w14:ligatures w14:val="none"/>
        </w:rPr>
        <w:t xml:space="preserve"> planirana je u iznosu od </w:t>
      </w:r>
      <w:r>
        <w:rPr>
          <w:rFonts w:ascii="Calibri" w:eastAsia="Cambria" w:hAnsi="Calibri" w:cs="Calibri"/>
          <w:bCs/>
          <w:kern w:val="20"/>
          <w:lang w:eastAsia="hr-HR"/>
          <w14:ligatures w14:val="none"/>
        </w:rPr>
        <w:t>272</w:t>
      </w:r>
      <w:r w:rsidRPr="006D7802">
        <w:rPr>
          <w:rFonts w:ascii="Calibri" w:eastAsia="Cambria" w:hAnsi="Calibri" w:cs="Calibri"/>
          <w:bCs/>
          <w:kern w:val="20"/>
          <w:lang w:eastAsia="hr-HR"/>
          <w14:ligatures w14:val="none"/>
        </w:rPr>
        <w:t>.</w:t>
      </w:r>
      <w:r>
        <w:rPr>
          <w:rFonts w:ascii="Calibri" w:eastAsia="Cambria" w:hAnsi="Calibri" w:cs="Calibri"/>
          <w:bCs/>
          <w:kern w:val="20"/>
          <w:lang w:eastAsia="hr-HR"/>
          <w14:ligatures w14:val="none"/>
        </w:rPr>
        <w:t>108</w:t>
      </w:r>
      <w:r w:rsidRPr="006D7802">
        <w:rPr>
          <w:rFonts w:ascii="Calibri" w:eastAsia="Cambria" w:hAnsi="Calibri" w:cs="Calibri"/>
          <w:bCs/>
          <w:kern w:val="20"/>
          <w:lang w:eastAsia="hr-HR"/>
          <w14:ligatures w14:val="none"/>
        </w:rPr>
        <w:t xml:space="preserve">,00€, a sastoji se od planiranih rashoda za plaću na bazi </w:t>
      </w:r>
      <w:r w:rsidR="000F6B54">
        <w:rPr>
          <w:rFonts w:ascii="Calibri" w:eastAsia="Cambria" w:hAnsi="Calibri" w:cs="Calibri"/>
          <w:bCs/>
          <w:kern w:val="20"/>
          <w:lang w:eastAsia="hr-HR"/>
          <w14:ligatures w14:val="none"/>
        </w:rPr>
        <w:t>šest</w:t>
      </w:r>
      <w:r w:rsidRPr="006D7802">
        <w:rPr>
          <w:rFonts w:ascii="Calibri" w:eastAsia="Cambria" w:hAnsi="Calibri" w:cs="Calibri"/>
          <w:bCs/>
          <w:kern w:val="20"/>
          <w:lang w:eastAsia="hr-HR"/>
          <w14:ligatures w14:val="none"/>
        </w:rPr>
        <w:t xml:space="preserve"> djelatnika Knjižnice i pripadajućih materijalnih prava iz </w:t>
      </w:r>
      <w:r w:rsidRPr="006D7802">
        <w:rPr>
          <w:rFonts w:ascii="Calibri" w:eastAsia="Cambria" w:hAnsi="Calibri" w:cs="Calibri"/>
          <w:bCs/>
          <w:i/>
          <w:iCs/>
          <w:kern w:val="20"/>
          <w:lang w:eastAsia="hr-HR"/>
          <w14:ligatures w14:val="none"/>
        </w:rPr>
        <w:t>Kolektivnog ugovora za zaposlene u ustanovama u kulturi Grada Pazina</w:t>
      </w:r>
      <w:r w:rsidRPr="006D7802">
        <w:rPr>
          <w:rFonts w:ascii="Calibri" w:eastAsia="Cambria" w:hAnsi="Calibri" w:cs="Calibri"/>
          <w:bCs/>
          <w:kern w:val="20"/>
          <w:lang w:eastAsia="hr-HR"/>
          <w14:ligatures w14:val="none"/>
        </w:rPr>
        <w:t>. Unutar ove aktivnosti planirani su rashodi za režijske troškove temeljeni na potrošnji prethodnog razdoblja, trenutnim cijenama na tržištu i planiranim povećanjima (električna energija, opskrba vodom, iznošenje smeća, računalne usluge itd.), troškovi računovodstvenih usluga te svi ostali režijski troškovi potrebni za redovno funkcioniranje ustanove.</w:t>
      </w:r>
      <w:r w:rsidRPr="006D7802">
        <w:rPr>
          <w:rFonts w:ascii="Calibri" w:eastAsia="Cambria" w:hAnsi="Calibri" w:cs="Calibri"/>
          <w:kern w:val="20"/>
          <w:lang w:eastAsia="hr-HR"/>
          <w14:ligatures w14:val="none"/>
        </w:rPr>
        <w:t xml:space="preserve"> </w:t>
      </w:r>
      <w:r w:rsidRPr="006D7802">
        <w:rPr>
          <w:rFonts w:ascii="Calibri" w:eastAsia="Cambria" w:hAnsi="Calibri" w:cs="Calibri"/>
          <w:bCs/>
          <w:kern w:val="20"/>
          <w:lang w:eastAsia="hr-HR"/>
          <w14:ligatures w14:val="none"/>
        </w:rPr>
        <w:t>Sredst</w:t>
      </w:r>
      <w:r>
        <w:rPr>
          <w:rFonts w:ascii="Calibri" w:eastAsia="Cambria" w:hAnsi="Calibri" w:cs="Calibri"/>
          <w:bCs/>
          <w:kern w:val="20"/>
          <w:lang w:eastAsia="hr-HR"/>
          <w14:ligatures w14:val="none"/>
        </w:rPr>
        <w:t>va</w:t>
      </w:r>
      <w:r w:rsidRPr="006D7802">
        <w:rPr>
          <w:rFonts w:ascii="Calibri" w:eastAsia="Cambria" w:hAnsi="Calibri" w:cs="Calibri"/>
          <w:bCs/>
          <w:kern w:val="20"/>
          <w:lang w:eastAsia="hr-HR"/>
          <w14:ligatures w14:val="none"/>
        </w:rPr>
        <w:t xml:space="preserve">  su planirana iz izvora Opći prihodi i primici, </w:t>
      </w:r>
      <w:r>
        <w:rPr>
          <w:rFonts w:ascii="Calibri" w:eastAsia="Cambria" w:hAnsi="Calibri" w:cs="Calibri"/>
          <w:bCs/>
          <w:kern w:val="20"/>
          <w:lang w:eastAsia="hr-HR"/>
          <w14:ligatures w14:val="none"/>
        </w:rPr>
        <w:t>Prihodi za posebne namjene</w:t>
      </w:r>
      <w:r w:rsidRPr="006D7802">
        <w:rPr>
          <w:rFonts w:ascii="Calibri" w:eastAsia="Cambria" w:hAnsi="Calibri" w:cs="Calibri"/>
          <w:bCs/>
          <w:kern w:val="20"/>
          <w:lang w:eastAsia="hr-HR"/>
          <w14:ligatures w14:val="none"/>
        </w:rPr>
        <w:t xml:space="preserve">, </w:t>
      </w:r>
      <w:r>
        <w:rPr>
          <w:rFonts w:ascii="Calibri" w:eastAsia="Cambria" w:hAnsi="Calibri" w:cs="Calibri"/>
          <w:bCs/>
          <w:kern w:val="20"/>
          <w:lang w:eastAsia="hr-HR"/>
          <w14:ligatures w14:val="none"/>
        </w:rPr>
        <w:t>P</w:t>
      </w:r>
      <w:r w:rsidRPr="006D7802">
        <w:rPr>
          <w:rFonts w:ascii="Calibri" w:eastAsia="Cambria" w:hAnsi="Calibri" w:cs="Calibri"/>
          <w:bCs/>
          <w:kern w:val="20"/>
          <w:lang w:eastAsia="hr-HR"/>
          <w14:ligatures w14:val="none"/>
        </w:rPr>
        <w:t xml:space="preserve">rihodi iz općinskih proračuna te od </w:t>
      </w:r>
      <w:r>
        <w:rPr>
          <w:rFonts w:ascii="Calibri" w:eastAsia="Cambria" w:hAnsi="Calibri" w:cs="Calibri"/>
          <w:bCs/>
          <w:kern w:val="20"/>
          <w:lang w:eastAsia="hr-HR"/>
          <w14:ligatures w14:val="none"/>
        </w:rPr>
        <w:t>D</w:t>
      </w:r>
      <w:r w:rsidRPr="006D7802">
        <w:rPr>
          <w:rFonts w:ascii="Calibri" w:eastAsia="Cambria" w:hAnsi="Calibri" w:cs="Calibri"/>
          <w:bCs/>
          <w:kern w:val="20"/>
          <w:lang w:eastAsia="hr-HR"/>
          <w14:ligatures w14:val="none"/>
        </w:rPr>
        <w:t>onacija.</w:t>
      </w:r>
    </w:p>
    <w:p w14:paraId="0AB6CACA" w14:textId="77777777" w:rsidR="00853A27" w:rsidRPr="006D7802" w:rsidRDefault="00853A27" w:rsidP="00853A27">
      <w:pPr>
        <w:spacing w:before="40" w:after="160" w:line="288" w:lineRule="auto"/>
        <w:contextualSpacing/>
        <w:jc w:val="both"/>
        <w:rPr>
          <w:rFonts w:ascii="Calibri" w:eastAsia="Cambria" w:hAnsi="Calibri" w:cs="Calibri"/>
          <w:bCs/>
          <w:kern w:val="20"/>
          <w:lang w:eastAsia="hr-HR"/>
          <w14:ligatures w14:val="none"/>
        </w:rPr>
      </w:pPr>
      <w:r w:rsidRPr="006D7802">
        <w:rPr>
          <w:rFonts w:ascii="Calibri" w:eastAsia="Cambria" w:hAnsi="Calibri" w:cs="Calibri"/>
          <w:bCs/>
          <w:kern w:val="20"/>
          <w:lang w:eastAsia="hr-HR"/>
          <w14:ligatures w14:val="none"/>
        </w:rPr>
        <w:t>U odnosu na 202</w:t>
      </w:r>
      <w:r>
        <w:rPr>
          <w:rFonts w:ascii="Calibri" w:eastAsia="Cambria" w:hAnsi="Calibri" w:cs="Calibri"/>
          <w:bCs/>
          <w:kern w:val="20"/>
          <w:lang w:eastAsia="hr-HR"/>
          <w14:ligatures w14:val="none"/>
        </w:rPr>
        <w:t>5</w:t>
      </w:r>
      <w:r w:rsidRPr="006D7802">
        <w:rPr>
          <w:rFonts w:ascii="Calibri" w:eastAsia="Cambria" w:hAnsi="Calibri" w:cs="Calibri"/>
          <w:bCs/>
          <w:kern w:val="20"/>
          <w:lang w:eastAsia="hr-HR"/>
          <w14:ligatures w14:val="none"/>
        </w:rPr>
        <w:t xml:space="preserve">. godinu planirano je povećanje iz izvora Osnivača sukladno zakonskim odredbama prema kojima Osnivač osigurava sredstva za rad </w:t>
      </w:r>
      <w:r>
        <w:rPr>
          <w:rFonts w:ascii="Calibri" w:eastAsia="Cambria" w:hAnsi="Calibri" w:cs="Calibri"/>
          <w:bCs/>
          <w:kern w:val="20"/>
          <w:lang w:eastAsia="hr-HR"/>
          <w14:ligatures w14:val="none"/>
        </w:rPr>
        <w:t>knjižnice</w:t>
      </w:r>
      <w:r w:rsidRPr="006D7802">
        <w:rPr>
          <w:rFonts w:ascii="Calibri" w:eastAsia="Cambria" w:hAnsi="Calibri" w:cs="Calibri"/>
          <w:bCs/>
          <w:kern w:val="20"/>
          <w:lang w:eastAsia="hr-HR"/>
          <w14:ligatures w14:val="none"/>
        </w:rPr>
        <w:t xml:space="preserve"> - plaće, materijalne izdatke, sredstva za programe, investicije, investicijsko održavanje i otkup </w:t>
      </w:r>
      <w:r>
        <w:rPr>
          <w:rFonts w:ascii="Calibri" w:eastAsia="Cambria" w:hAnsi="Calibri" w:cs="Calibri"/>
          <w:bCs/>
          <w:kern w:val="20"/>
          <w:lang w:eastAsia="hr-HR"/>
          <w14:ligatures w14:val="none"/>
        </w:rPr>
        <w:t>knjižnične</w:t>
      </w:r>
      <w:r w:rsidRPr="006D7802">
        <w:rPr>
          <w:rFonts w:ascii="Calibri" w:eastAsia="Cambria" w:hAnsi="Calibri" w:cs="Calibri"/>
          <w:bCs/>
          <w:kern w:val="20"/>
          <w:lang w:eastAsia="hr-HR"/>
          <w14:ligatures w14:val="none"/>
        </w:rPr>
        <w:t xml:space="preserve"> građe. </w:t>
      </w:r>
    </w:p>
    <w:p w14:paraId="218E6F77" w14:textId="77777777" w:rsidR="00853A27" w:rsidRDefault="00853A27" w:rsidP="00853A27">
      <w:pPr>
        <w:spacing w:before="40" w:after="160" w:line="288" w:lineRule="auto"/>
        <w:contextualSpacing/>
        <w:jc w:val="both"/>
        <w:rPr>
          <w:rFonts w:ascii="Calibri" w:eastAsia="Cambria" w:hAnsi="Calibri" w:cs="Calibri"/>
          <w:bCs/>
          <w:kern w:val="20"/>
          <w:lang w:eastAsia="hr-HR"/>
          <w14:ligatures w14:val="none"/>
        </w:rPr>
      </w:pPr>
      <w:r w:rsidRPr="006D7802">
        <w:rPr>
          <w:rFonts w:ascii="Calibri" w:eastAsia="Cambria" w:hAnsi="Calibri" w:cs="Calibri"/>
          <w:bCs/>
          <w:kern w:val="20"/>
          <w:lang w:eastAsia="hr-HR"/>
          <w14:ligatures w14:val="none"/>
        </w:rPr>
        <w:t xml:space="preserve">Zaključno, iz gore navedenih razloga planirano je povećanje sredstava iz izvora Osnivača za </w:t>
      </w:r>
      <w:r>
        <w:rPr>
          <w:rFonts w:ascii="Calibri" w:eastAsia="Cambria" w:hAnsi="Calibri" w:cs="Calibri"/>
          <w:bCs/>
          <w:kern w:val="20"/>
          <w:lang w:eastAsia="hr-HR"/>
          <w14:ligatures w14:val="none"/>
        </w:rPr>
        <w:t>2026</w:t>
      </w:r>
      <w:r w:rsidRPr="006D7802">
        <w:rPr>
          <w:rFonts w:ascii="Calibri" w:eastAsia="Cambria" w:hAnsi="Calibri" w:cs="Calibri"/>
          <w:bCs/>
          <w:kern w:val="20"/>
          <w:lang w:eastAsia="hr-HR"/>
          <w14:ligatures w14:val="none"/>
        </w:rPr>
        <w:t xml:space="preserve">. godinu u odnosu na prethodne godine koja uključuju sredstva za plaće djelatnika i režijske troškove. Sredstva za plaće planirana su na bazi postojećih parametara za </w:t>
      </w:r>
      <w:r>
        <w:rPr>
          <w:rFonts w:ascii="Calibri" w:eastAsia="Cambria" w:hAnsi="Calibri" w:cs="Calibri"/>
          <w:bCs/>
          <w:kern w:val="20"/>
          <w:lang w:eastAsia="hr-HR"/>
          <w14:ligatures w14:val="none"/>
        </w:rPr>
        <w:t>osam</w:t>
      </w:r>
      <w:r w:rsidRPr="006D7802">
        <w:rPr>
          <w:rFonts w:ascii="Calibri" w:eastAsia="Cambria" w:hAnsi="Calibri" w:cs="Calibri"/>
          <w:bCs/>
          <w:kern w:val="20"/>
          <w:lang w:eastAsia="hr-HR"/>
          <w14:ligatures w14:val="none"/>
        </w:rPr>
        <w:t xml:space="preserve"> trenutno zaposlenih - ravnateljica, </w:t>
      </w:r>
      <w:r>
        <w:rPr>
          <w:rFonts w:ascii="Calibri" w:eastAsia="Cambria" w:hAnsi="Calibri" w:cs="Calibri"/>
          <w:bCs/>
          <w:kern w:val="20"/>
          <w:lang w:eastAsia="hr-HR"/>
          <w14:ligatures w14:val="none"/>
        </w:rPr>
        <w:t>pet knjižničara visoke stručne spreme</w:t>
      </w:r>
      <w:r w:rsidRPr="006D7802">
        <w:rPr>
          <w:rFonts w:ascii="Calibri" w:eastAsia="Cambria" w:hAnsi="Calibri" w:cs="Calibri"/>
          <w:bCs/>
          <w:kern w:val="20"/>
          <w:lang w:eastAsia="hr-HR"/>
          <w14:ligatures w14:val="none"/>
        </w:rPr>
        <w:t xml:space="preserve">, </w:t>
      </w:r>
      <w:r>
        <w:rPr>
          <w:rFonts w:ascii="Calibri" w:eastAsia="Cambria" w:hAnsi="Calibri" w:cs="Calibri"/>
          <w:bCs/>
          <w:kern w:val="20"/>
          <w:lang w:eastAsia="hr-HR"/>
          <w14:ligatures w14:val="none"/>
        </w:rPr>
        <w:t xml:space="preserve">knjižničarska </w:t>
      </w:r>
      <w:r w:rsidRPr="006D7802">
        <w:rPr>
          <w:rFonts w:ascii="Calibri" w:eastAsia="Cambria" w:hAnsi="Calibri" w:cs="Calibri"/>
          <w:bCs/>
          <w:kern w:val="20"/>
          <w:lang w:eastAsia="hr-HR"/>
          <w14:ligatures w14:val="none"/>
        </w:rPr>
        <w:t xml:space="preserve">tehničarka, spremačica. Ostali rashodi za zaposlene planirani su sukladno odredbama Kolektivnog ugovora za zaposlene u ustanovama kulture Grada Pazina i ostalim zakonskim propisima. Materijalni rashodi (naknade za prijevoz, rashodi za materijal i energiju, usluge, ostali nespomenuti) planirani su sukladno odredbama Kolektivnog ugovora za zaposlene u ustanovama kulture Grada Pazina te na temelju realizacije u prethodnim razdobljima. </w:t>
      </w:r>
    </w:p>
    <w:p w14:paraId="7056F807" w14:textId="77777777" w:rsidR="00853A27" w:rsidRPr="00296D5C" w:rsidRDefault="00853A27" w:rsidP="00853A27">
      <w:pPr>
        <w:spacing w:line="276" w:lineRule="auto"/>
        <w:jc w:val="both"/>
        <w:rPr>
          <w:rFonts w:ascii="Calibri" w:hAnsi="Calibri" w:cs="Calibri"/>
        </w:rPr>
      </w:pPr>
      <w:r w:rsidRPr="00F93114">
        <w:rPr>
          <w:rFonts w:ascii="Calibri" w:hAnsi="Calibri" w:cs="Calibri"/>
          <w:b/>
          <w:bCs/>
          <w:u w:val="single"/>
        </w:rPr>
        <w:t>Ciljevi</w:t>
      </w:r>
      <w:r w:rsidRPr="00F93114">
        <w:rPr>
          <w:rFonts w:ascii="Calibri" w:hAnsi="Calibri" w:cs="Calibri"/>
        </w:rPr>
        <w:t xml:space="preserve">: omogućavanje redovnog rada ustanove te provedbe redovnih i </w:t>
      </w:r>
      <w:r>
        <w:rPr>
          <w:rFonts w:ascii="Calibri" w:hAnsi="Calibri" w:cs="Calibri"/>
        </w:rPr>
        <w:t xml:space="preserve">novoplaniranih </w:t>
      </w:r>
      <w:r w:rsidRPr="00F93114">
        <w:rPr>
          <w:rFonts w:ascii="Calibri" w:hAnsi="Calibri" w:cs="Calibri"/>
        </w:rPr>
        <w:t>programskih aktivnosti</w:t>
      </w:r>
      <w:r>
        <w:rPr>
          <w:rFonts w:ascii="Calibri" w:hAnsi="Calibri" w:cs="Calibri"/>
        </w:rPr>
        <w:t xml:space="preserve"> (4)</w:t>
      </w:r>
      <w:r w:rsidRPr="00F93114">
        <w:rPr>
          <w:rFonts w:ascii="Calibri" w:hAnsi="Calibri" w:cs="Calibri"/>
        </w:rPr>
        <w:t>;</w:t>
      </w:r>
      <w:r>
        <w:rPr>
          <w:rFonts w:ascii="Calibri" w:hAnsi="Calibri" w:cs="Calibri"/>
        </w:rPr>
        <w:t xml:space="preserve"> </w:t>
      </w:r>
      <w:r w:rsidRPr="00296D5C">
        <w:rPr>
          <w:rFonts w:ascii="Calibri" w:hAnsi="Calibri" w:cs="Calibri"/>
        </w:rPr>
        <w:t>povećanja broja</w:t>
      </w:r>
      <w:r>
        <w:rPr>
          <w:rFonts w:ascii="Calibri" w:hAnsi="Calibri" w:cs="Calibri"/>
        </w:rPr>
        <w:t xml:space="preserve"> knjižničnih,</w:t>
      </w:r>
      <w:r w:rsidRPr="00296D5C">
        <w:rPr>
          <w:rFonts w:ascii="Calibri" w:hAnsi="Calibri" w:cs="Calibri"/>
        </w:rPr>
        <w:t xml:space="preserve"> edukativnih, pedagoških programa </w:t>
      </w:r>
      <w:r>
        <w:rPr>
          <w:rFonts w:ascii="Calibri" w:hAnsi="Calibri" w:cs="Calibri"/>
        </w:rPr>
        <w:t xml:space="preserve">Gradske knjižnice Pazin; </w:t>
      </w:r>
      <w:r w:rsidRPr="00296D5C">
        <w:rPr>
          <w:rFonts w:ascii="Calibri" w:hAnsi="Calibri" w:cs="Calibri"/>
        </w:rPr>
        <w:t xml:space="preserve">povećanje broja </w:t>
      </w:r>
      <w:r>
        <w:rPr>
          <w:rFonts w:ascii="Calibri" w:hAnsi="Calibri" w:cs="Calibri"/>
        </w:rPr>
        <w:t>korisnika</w:t>
      </w:r>
      <w:r w:rsidRPr="00296D5C">
        <w:rPr>
          <w:rFonts w:ascii="Calibri" w:hAnsi="Calibri" w:cs="Calibri"/>
        </w:rPr>
        <w:t xml:space="preserve">; povećanje vlastitih prihoda. </w:t>
      </w:r>
    </w:p>
    <w:p w14:paraId="53760F8A" w14:textId="77777777" w:rsidR="00853A27" w:rsidRPr="006D7802" w:rsidRDefault="00853A27" w:rsidP="00853A27">
      <w:pPr>
        <w:spacing w:before="40" w:after="160" w:line="288" w:lineRule="auto"/>
        <w:contextualSpacing/>
        <w:jc w:val="both"/>
        <w:rPr>
          <w:rFonts w:ascii="Calibri" w:eastAsia="Cambria" w:hAnsi="Calibri" w:cs="Calibri"/>
          <w:bCs/>
          <w:kern w:val="20"/>
          <w:lang w:eastAsia="hr-HR"/>
          <w14:ligatures w14:val="none"/>
        </w:rPr>
      </w:pPr>
    </w:p>
    <w:p w14:paraId="57E495C8" w14:textId="77777777" w:rsidR="000F6B54" w:rsidRDefault="000F6B54" w:rsidP="00853A27">
      <w:pPr>
        <w:spacing w:before="40" w:after="160" w:line="288" w:lineRule="auto"/>
        <w:contextualSpacing/>
        <w:rPr>
          <w:rFonts w:ascii="Calibri" w:eastAsia="Cambria" w:hAnsi="Calibri" w:cs="Calibri"/>
          <w:b/>
          <w:kern w:val="20"/>
          <w:lang w:eastAsia="hr-HR"/>
          <w14:ligatures w14:val="none"/>
        </w:rPr>
      </w:pPr>
      <w:bookmarkStart w:id="11" w:name="_Toc114835336"/>
    </w:p>
    <w:p w14:paraId="453176DA" w14:textId="77777777" w:rsidR="000F6B54" w:rsidRDefault="000F6B54" w:rsidP="00853A27">
      <w:pPr>
        <w:spacing w:before="40" w:after="160" w:line="288" w:lineRule="auto"/>
        <w:contextualSpacing/>
        <w:rPr>
          <w:rFonts w:ascii="Calibri" w:eastAsia="Cambria" w:hAnsi="Calibri" w:cs="Calibri"/>
          <w:b/>
          <w:kern w:val="20"/>
          <w:lang w:eastAsia="hr-HR"/>
          <w14:ligatures w14:val="none"/>
        </w:rPr>
      </w:pPr>
    </w:p>
    <w:p w14:paraId="1CAB3491" w14:textId="77777777" w:rsidR="000F6B54" w:rsidRDefault="000F6B54" w:rsidP="00853A27">
      <w:pPr>
        <w:spacing w:before="40" w:after="160" w:line="288" w:lineRule="auto"/>
        <w:contextualSpacing/>
        <w:rPr>
          <w:rFonts w:ascii="Calibri" w:eastAsia="Cambria" w:hAnsi="Calibri" w:cs="Calibri"/>
          <w:b/>
          <w:kern w:val="20"/>
          <w:lang w:eastAsia="hr-HR"/>
          <w14:ligatures w14:val="none"/>
        </w:rPr>
      </w:pPr>
    </w:p>
    <w:p w14:paraId="49591594" w14:textId="77777777" w:rsidR="000F6B54" w:rsidRDefault="000F6B54" w:rsidP="00853A27">
      <w:pPr>
        <w:spacing w:before="40" w:after="160" w:line="288" w:lineRule="auto"/>
        <w:contextualSpacing/>
        <w:rPr>
          <w:rFonts w:ascii="Calibri" w:eastAsia="Cambria" w:hAnsi="Calibri" w:cs="Calibri"/>
          <w:b/>
          <w:kern w:val="20"/>
          <w:lang w:eastAsia="hr-HR"/>
          <w14:ligatures w14:val="none"/>
        </w:rPr>
      </w:pPr>
    </w:p>
    <w:p w14:paraId="733F09A8" w14:textId="6F0C63AF" w:rsidR="00853A27" w:rsidRPr="006D7802" w:rsidRDefault="00853A27" w:rsidP="00853A27">
      <w:pPr>
        <w:spacing w:before="40" w:after="160" w:line="288" w:lineRule="auto"/>
        <w:contextualSpacing/>
        <w:rPr>
          <w:rFonts w:ascii="Calibri" w:eastAsia="Cambria" w:hAnsi="Calibri" w:cs="Calibri"/>
          <w:b/>
          <w:kern w:val="20"/>
          <w:lang w:eastAsia="hr-HR"/>
          <w14:ligatures w14:val="none"/>
        </w:rPr>
      </w:pPr>
      <w:r w:rsidRPr="006D7802">
        <w:rPr>
          <w:rFonts w:ascii="Calibri" w:eastAsia="Cambria" w:hAnsi="Calibri" w:cs="Calibri"/>
          <w:b/>
          <w:kern w:val="20"/>
          <w:lang w:eastAsia="hr-HR"/>
          <w14:ligatures w14:val="none"/>
        </w:rPr>
        <w:lastRenderedPageBreak/>
        <w:t xml:space="preserve">Aktivnost A100102 </w:t>
      </w:r>
      <w:bookmarkEnd w:id="11"/>
      <w:r w:rsidRPr="006D7802">
        <w:rPr>
          <w:rFonts w:ascii="Calibri" w:eastAsia="Cambria" w:hAnsi="Calibri" w:cs="Calibri"/>
          <w:b/>
          <w:kern w:val="20"/>
          <w:lang w:eastAsia="hr-HR"/>
          <w14:ligatures w14:val="none"/>
        </w:rPr>
        <w:t>Nabava knjižnične građe</w:t>
      </w:r>
    </w:p>
    <w:p w14:paraId="54625AC8" w14:textId="77777777" w:rsidR="00853A27" w:rsidRDefault="00853A27" w:rsidP="00853A27">
      <w:pPr>
        <w:contextualSpacing/>
        <w:jc w:val="both"/>
        <w:rPr>
          <w:rFonts w:ascii="Calibri" w:eastAsia="Cambria" w:hAnsi="Calibri" w:cs="Calibri"/>
          <w:bCs/>
          <w:kern w:val="20"/>
          <w:lang w:eastAsia="hr-HR"/>
          <w14:ligatures w14:val="none"/>
        </w:rPr>
      </w:pPr>
      <w:r w:rsidRPr="006D7802">
        <w:rPr>
          <w:rFonts w:ascii="Calibri" w:eastAsia="Cambria" w:hAnsi="Calibri" w:cs="Calibri"/>
          <w:bCs/>
          <w:kern w:val="20"/>
          <w:lang w:eastAsia="hr-HR"/>
          <w14:ligatures w14:val="none"/>
        </w:rPr>
        <w:t xml:space="preserve">Aktivnost A100102 Nabava knjižnične građe planirana je u iznosu </w:t>
      </w:r>
      <w:r>
        <w:rPr>
          <w:rFonts w:ascii="Calibri" w:eastAsia="Cambria" w:hAnsi="Calibri" w:cs="Calibri"/>
          <w:bCs/>
          <w:kern w:val="20"/>
          <w:lang w:eastAsia="hr-HR"/>
          <w14:ligatures w14:val="none"/>
        </w:rPr>
        <w:t>30</w:t>
      </w:r>
      <w:r w:rsidRPr="00087CE7">
        <w:rPr>
          <w:rFonts w:ascii="Calibri" w:eastAsia="Cambria" w:hAnsi="Calibri" w:cs="Calibri"/>
          <w:bCs/>
          <w:kern w:val="20"/>
          <w:lang w:eastAsia="hr-HR"/>
          <w14:ligatures w14:val="none"/>
        </w:rPr>
        <w:t>.</w:t>
      </w:r>
      <w:r>
        <w:rPr>
          <w:rFonts w:ascii="Calibri" w:eastAsia="Cambria" w:hAnsi="Calibri" w:cs="Calibri"/>
          <w:bCs/>
          <w:kern w:val="20"/>
          <w:lang w:eastAsia="hr-HR"/>
          <w14:ligatures w14:val="none"/>
        </w:rPr>
        <w:t>020</w:t>
      </w:r>
      <w:r w:rsidRPr="00087CE7">
        <w:rPr>
          <w:rFonts w:ascii="Calibri" w:eastAsia="Cambria" w:hAnsi="Calibri" w:cs="Calibri"/>
          <w:bCs/>
          <w:kern w:val="20"/>
          <w:lang w:eastAsia="hr-HR"/>
          <w14:ligatures w14:val="none"/>
        </w:rPr>
        <w:t>,00€.</w:t>
      </w:r>
      <w:r w:rsidRPr="006D7802">
        <w:rPr>
          <w:rFonts w:ascii="Calibri" w:eastAsia="Cambria" w:hAnsi="Calibri" w:cs="Calibri"/>
          <w:bCs/>
          <w:kern w:val="20"/>
          <w:lang w:eastAsia="hr-HR"/>
          <w14:ligatures w14:val="none"/>
        </w:rPr>
        <w:t xml:space="preserve"> Nabava knjižnične građe zakonska je obveza narodne knjižnice. Odvijat će se u skladu s ponudom novih naslova, zahtjevima korisnika te preporukama Standarda</w:t>
      </w:r>
      <w:r>
        <w:rPr>
          <w:rFonts w:ascii="Calibri" w:eastAsia="Cambria" w:hAnsi="Calibri" w:cs="Calibri"/>
          <w:bCs/>
          <w:kern w:val="20"/>
          <w:lang w:eastAsia="hr-HR"/>
          <w14:ligatures w14:val="none"/>
        </w:rPr>
        <w:t xml:space="preserve"> za narodne knjižnice</w:t>
      </w:r>
      <w:r w:rsidRPr="006D7802">
        <w:rPr>
          <w:rFonts w:ascii="Calibri" w:eastAsia="Cambria" w:hAnsi="Calibri" w:cs="Calibri"/>
          <w:bCs/>
          <w:kern w:val="20"/>
          <w:lang w:eastAsia="hr-HR"/>
          <w14:ligatures w14:val="none"/>
        </w:rPr>
        <w:t xml:space="preserve">. </w:t>
      </w:r>
      <w:bookmarkStart w:id="12" w:name="_Hlk118409930"/>
      <w:r w:rsidRPr="006D7802">
        <w:rPr>
          <w:rFonts w:ascii="Calibri" w:eastAsia="Cambria" w:hAnsi="Calibri" w:cs="Calibri"/>
          <w:bCs/>
          <w:kern w:val="20"/>
          <w:lang w:eastAsia="hr-HR"/>
          <w14:ligatures w14:val="none"/>
        </w:rPr>
        <w:t>Sredstava  su planirana iz izvora Opći prihodi i primici, prihodi</w:t>
      </w:r>
      <w:r>
        <w:rPr>
          <w:rFonts w:ascii="Calibri" w:eastAsia="Cambria" w:hAnsi="Calibri" w:cs="Calibri"/>
          <w:bCs/>
          <w:kern w:val="20"/>
          <w:lang w:eastAsia="hr-HR"/>
          <w14:ligatures w14:val="none"/>
        </w:rPr>
        <w:t xml:space="preserve"> za posebne namjene</w:t>
      </w:r>
      <w:r w:rsidRPr="006D7802">
        <w:rPr>
          <w:rFonts w:ascii="Calibri" w:eastAsia="Cambria" w:hAnsi="Calibri" w:cs="Calibri"/>
          <w:bCs/>
          <w:kern w:val="20"/>
          <w:lang w:eastAsia="hr-HR"/>
          <w14:ligatures w14:val="none"/>
        </w:rPr>
        <w:t xml:space="preserve">, prihodi iz općinskih i državnog proračuna te od donacija. </w:t>
      </w:r>
      <w:bookmarkEnd w:id="12"/>
      <w:r w:rsidRPr="006D7802">
        <w:rPr>
          <w:rFonts w:ascii="Calibri" w:eastAsia="Cambria" w:hAnsi="Calibri" w:cs="Calibri"/>
          <w:bCs/>
          <w:kern w:val="20"/>
          <w:lang w:eastAsia="hr-HR"/>
          <w14:ligatures w14:val="none"/>
        </w:rPr>
        <w:t xml:space="preserve">U aktivnosti je planirana i nabava građe otkupom Ministarstva kulture i medija. Nabava građe izravno je vezana uz rast fonda te zadovoljenje korisničkih potreba, a istovremeno utječe i na razvoj čitalačkih navika te jačanje publike odnosno povećanje broja posjetitelja i korisnika. </w:t>
      </w:r>
    </w:p>
    <w:p w14:paraId="5C418219" w14:textId="77777777" w:rsidR="00853A27" w:rsidRDefault="00853A27" w:rsidP="00853A27">
      <w:pPr>
        <w:spacing w:before="40" w:after="160" w:line="288" w:lineRule="auto"/>
        <w:contextualSpacing/>
        <w:rPr>
          <w:rFonts w:ascii="Calibri" w:eastAsia="Cambria" w:hAnsi="Calibri" w:cs="Calibri"/>
          <w:b/>
          <w:kern w:val="20"/>
          <w:u w:val="single"/>
          <w:lang w:eastAsia="hr-HR"/>
          <w14:ligatures w14:val="none"/>
        </w:rPr>
      </w:pPr>
    </w:p>
    <w:tbl>
      <w:tblPr>
        <w:tblW w:w="5516" w:type="pct"/>
        <w:tblInd w:w="-788" w:type="dxa"/>
        <w:tblLayout w:type="fixed"/>
        <w:tblCellMar>
          <w:left w:w="28" w:type="dxa"/>
          <w:right w:w="28" w:type="dxa"/>
        </w:tblCellMar>
        <w:tblLook w:val="04A0" w:firstRow="1" w:lastRow="0" w:firstColumn="1" w:lastColumn="0" w:noHBand="0" w:noVBand="1"/>
      </w:tblPr>
      <w:tblGrid>
        <w:gridCol w:w="959"/>
        <w:gridCol w:w="933"/>
        <w:gridCol w:w="892"/>
        <w:gridCol w:w="851"/>
        <w:gridCol w:w="1027"/>
        <w:gridCol w:w="969"/>
        <w:gridCol w:w="933"/>
        <w:gridCol w:w="938"/>
        <w:gridCol w:w="933"/>
        <w:gridCol w:w="931"/>
        <w:gridCol w:w="1006"/>
      </w:tblGrid>
      <w:tr w:rsidR="00853A27" w:rsidRPr="00636D3C" w14:paraId="1A5CAD2C" w14:textId="77777777" w:rsidTr="00770EE7">
        <w:trPr>
          <w:trHeight w:val="1315"/>
        </w:trPr>
        <w:tc>
          <w:tcPr>
            <w:tcW w:w="462" w:type="pct"/>
            <w:tcBorders>
              <w:top w:val="single" w:sz="4" w:space="0" w:color="000000"/>
              <w:left w:val="single" w:sz="4" w:space="0" w:color="000000"/>
              <w:bottom w:val="single" w:sz="4" w:space="0" w:color="000000"/>
              <w:right w:val="single" w:sz="4" w:space="0" w:color="000000"/>
            </w:tcBorders>
            <w:vAlign w:val="center"/>
            <w:hideMark/>
          </w:tcPr>
          <w:p w14:paraId="5828D1F2" w14:textId="77777777" w:rsidR="00853A27" w:rsidRPr="00636D3C" w:rsidRDefault="00853A27" w:rsidP="00770EE7">
            <w:pPr>
              <w:spacing w:line="276" w:lineRule="auto"/>
              <w:jc w:val="center"/>
              <w:rPr>
                <w:rFonts w:asciiTheme="majorHAnsi" w:eastAsia="Times New Roman" w:hAnsiTheme="majorHAnsi" w:cstheme="majorHAnsi"/>
                <w:b/>
                <w:bCs/>
                <w:kern w:val="0"/>
                <w:sz w:val="16"/>
                <w:szCs w:val="16"/>
              </w:rPr>
            </w:pPr>
            <w:bookmarkStart w:id="13" w:name="_Hlk118410609"/>
            <w:r w:rsidRPr="00636D3C">
              <w:rPr>
                <w:rFonts w:asciiTheme="majorHAnsi" w:eastAsia="Times New Roman" w:hAnsiTheme="majorHAnsi" w:cstheme="majorHAnsi"/>
                <w:b/>
                <w:bCs/>
                <w:kern w:val="0"/>
                <w:sz w:val="16"/>
                <w:szCs w:val="16"/>
              </w:rPr>
              <w:t xml:space="preserve">Doprinos provedbi nadređenog akta strateškog planiranja </w:t>
            </w:r>
          </w:p>
        </w:tc>
        <w:tc>
          <w:tcPr>
            <w:tcW w:w="450" w:type="pct"/>
            <w:tcBorders>
              <w:top w:val="single" w:sz="4" w:space="0" w:color="000000"/>
              <w:left w:val="nil"/>
              <w:bottom w:val="single" w:sz="4" w:space="0" w:color="000000"/>
              <w:right w:val="single" w:sz="4" w:space="0" w:color="000000"/>
            </w:tcBorders>
            <w:vAlign w:val="center"/>
            <w:hideMark/>
          </w:tcPr>
          <w:p w14:paraId="310B1B17" w14:textId="77777777" w:rsidR="00853A27" w:rsidRPr="00636D3C" w:rsidRDefault="00853A27" w:rsidP="00770EE7">
            <w:pPr>
              <w:spacing w:line="276" w:lineRule="auto"/>
              <w:jc w:val="center"/>
              <w:rPr>
                <w:rFonts w:asciiTheme="majorHAnsi" w:eastAsia="Times New Roman" w:hAnsiTheme="majorHAnsi" w:cstheme="majorHAnsi"/>
                <w:b/>
                <w:bCs/>
                <w:kern w:val="0"/>
                <w:sz w:val="16"/>
                <w:szCs w:val="16"/>
              </w:rPr>
            </w:pPr>
            <w:r w:rsidRPr="00636D3C">
              <w:rPr>
                <w:rFonts w:asciiTheme="majorHAnsi" w:eastAsia="Times New Roman" w:hAnsiTheme="majorHAnsi" w:cstheme="majorHAnsi"/>
                <w:b/>
                <w:bCs/>
                <w:kern w:val="0"/>
                <w:sz w:val="16"/>
                <w:szCs w:val="16"/>
              </w:rPr>
              <w:t>Naziv cilja nadređenog akta strateškog planiranja</w:t>
            </w:r>
          </w:p>
        </w:tc>
        <w:tc>
          <w:tcPr>
            <w:tcW w:w="430" w:type="pct"/>
            <w:tcBorders>
              <w:top w:val="single" w:sz="4" w:space="0" w:color="000000"/>
              <w:left w:val="nil"/>
              <w:bottom w:val="single" w:sz="4" w:space="0" w:color="000000"/>
              <w:right w:val="single" w:sz="4" w:space="0" w:color="000000"/>
            </w:tcBorders>
            <w:vAlign w:val="center"/>
            <w:hideMark/>
          </w:tcPr>
          <w:p w14:paraId="121B0398" w14:textId="77777777" w:rsidR="00853A27" w:rsidRPr="00636D3C" w:rsidRDefault="00853A27" w:rsidP="00770EE7">
            <w:pPr>
              <w:spacing w:line="276" w:lineRule="auto"/>
              <w:jc w:val="center"/>
              <w:rPr>
                <w:rFonts w:asciiTheme="majorHAnsi" w:eastAsia="Times New Roman" w:hAnsiTheme="majorHAnsi" w:cstheme="majorHAnsi"/>
                <w:b/>
                <w:bCs/>
                <w:kern w:val="0"/>
                <w:sz w:val="16"/>
                <w:szCs w:val="16"/>
              </w:rPr>
            </w:pPr>
            <w:r w:rsidRPr="00636D3C">
              <w:rPr>
                <w:rFonts w:asciiTheme="majorHAnsi" w:eastAsia="Times New Roman" w:hAnsiTheme="majorHAnsi" w:cstheme="majorHAnsi"/>
                <w:b/>
                <w:bCs/>
                <w:kern w:val="0"/>
                <w:sz w:val="16"/>
                <w:szCs w:val="16"/>
              </w:rPr>
              <w:t>Program u  proračunu JLS</w:t>
            </w:r>
          </w:p>
        </w:tc>
        <w:tc>
          <w:tcPr>
            <w:tcW w:w="410" w:type="pct"/>
            <w:tcBorders>
              <w:top w:val="single" w:sz="4" w:space="0" w:color="000000"/>
              <w:left w:val="nil"/>
              <w:bottom w:val="single" w:sz="4" w:space="0" w:color="000000"/>
              <w:right w:val="single" w:sz="4" w:space="0" w:color="000000"/>
            </w:tcBorders>
            <w:vAlign w:val="center"/>
            <w:hideMark/>
          </w:tcPr>
          <w:p w14:paraId="3165A793" w14:textId="77777777" w:rsidR="00853A27" w:rsidRDefault="00853A27" w:rsidP="00770EE7">
            <w:pPr>
              <w:spacing w:line="276" w:lineRule="auto"/>
              <w:jc w:val="center"/>
              <w:rPr>
                <w:rFonts w:asciiTheme="majorHAnsi" w:eastAsia="Times New Roman" w:hAnsiTheme="majorHAnsi" w:cstheme="majorHAnsi"/>
                <w:b/>
                <w:bCs/>
                <w:kern w:val="0"/>
                <w:sz w:val="16"/>
                <w:szCs w:val="16"/>
              </w:rPr>
            </w:pPr>
            <w:r w:rsidRPr="00636D3C">
              <w:rPr>
                <w:rFonts w:asciiTheme="majorHAnsi" w:eastAsia="Times New Roman" w:hAnsiTheme="majorHAnsi" w:cstheme="majorHAnsi"/>
                <w:b/>
                <w:bCs/>
                <w:kern w:val="0"/>
                <w:sz w:val="16"/>
                <w:szCs w:val="16"/>
              </w:rPr>
              <w:t xml:space="preserve">Naziv </w:t>
            </w:r>
          </w:p>
          <w:p w14:paraId="23DA8593" w14:textId="77777777" w:rsidR="00853A27" w:rsidRPr="00636D3C" w:rsidRDefault="00853A27" w:rsidP="00770EE7">
            <w:pPr>
              <w:spacing w:line="276" w:lineRule="auto"/>
              <w:jc w:val="center"/>
              <w:rPr>
                <w:rFonts w:asciiTheme="majorHAnsi" w:eastAsia="Times New Roman" w:hAnsiTheme="majorHAnsi" w:cstheme="majorHAnsi"/>
                <w:b/>
                <w:bCs/>
                <w:kern w:val="0"/>
                <w:sz w:val="16"/>
                <w:szCs w:val="16"/>
              </w:rPr>
            </w:pPr>
            <w:r w:rsidRPr="00636D3C">
              <w:rPr>
                <w:rFonts w:asciiTheme="majorHAnsi" w:eastAsia="Times New Roman" w:hAnsiTheme="majorHAnsi" w:cstheme="majorHAnsi"/>
                <w:b/>
                <w:bCs/>
                <w:kern w:val="0"/>
                <w:sz w:val="16"/>
                <w:szCs w:val="16"/>
              </w:rPr>
              <w:t>mjere</w:t>
            </w:r>
          </w:p>
        </w:tc>
        <w:tc>
          <w:tcPr>
            <w:tcW w:w="495" w:type="pct"/>
            <w:tcBorders>
              <w:top w:val="single" w:sz="4" w:space="0" w:color="000000"/>
              <w:left w:val="nil"/>
              <w:bottom w:val="single" w:sz="4" w:space="0" w:color="000000"/>
              <w:right w:val="single" w:sz="4" w:space="0" w:color="000000"/>
            </w:tcBorders>
            <w:vAlign w:val="center"/>
            <w:hideMark/>
          </w:tcPr>
          <w:p w14:paraId="114323B5" w14:textId="77777777" w:rsidR="00853A27" w:rsidRPr="00636D3C" w:rsidRDefault="00853A27" w:rsidP="00770EE7">
            <w:pPr>
              <w:spacing w:line="276" w:lineRule="auto"/>
              <w:jc w:val="center"/>
              <w:rPr>
                <w:rFonts w:asciiTheme="majorHAnsi" w:eastAsia="Times New Roman" w:hAnsiTheme="majorHAnsi" w:cstheme="majorHAnsi"/>
                <w:b/>
                <w:bCs/>
                <w:kern w:val="0"/>
                <w:sz w:val="16"/>
                <w:szCs w:val="16"/>
              </w:rPr>
            </w:pPr>
            <w:r w:rsidRPr="00636D3C">
              <w:rPr>
                <w:rFonts w:asciiTheme="majorHAnsi" w:eastAsia="Times New Roman" w:hAnsiTheme="majorHAnsi" w:cstheme="majorHAnsi"/>
                <w:b/>
                <w:bCs/>
                <w:kern w:val="0"/>
                <w:sz w:val="16"/>
                <w:szCs w:val="16"/>
              </w:rPr>
              <w:t xml:space="preserve">Procijenjeni trošak </w:t>
            </w:r>
            <w:r w:rsidRPr="00636D3C">
              <w:rPr>
                <w:rFonts w:asciiTheme="majorHAnsi" w:eastAsia="Times New Roman" w:hAnsiTheme="majorHAnsi" w:cstheme="majorHAnsi"/>
                <w:b/>
                <w:bCs/>
                <w:kern w:val="0"/>
                <w:sz w:val="16"/>
                <w:szCs w:val="16"/>
              </w:rPr>
              <w:br/>
              <w:t xml:space="preserve">provedbe mjere </w:t>
            </w:r>
            <w:r w:rsidRPr="00636D3C">
              <w:rPr>
                <w:rFonts w:asciiTheme="majorHAnsi" w:eastAsia="Times New Roman" w:hAnsiTheme="majorHAnsi" w:cstheme="majorHAnsi"/>
                <w:b/>
                <w:bCs/>
                <w:kern w:val="0"/>
                <w:sz w:val="16"/>
                <w:szCs w:val="16"/>
              </w:rPr>
              <w:br/>
              <w:t>(u EUR)</w:t>
            </w:r>
          </w:p>
        </w:tc>
        <w:tc>
          <w:tcPr>
            <w:tcW w:w="467" w:type="pct"/>
            <w:tcBorders>
              <w:top w:val="single" w:sz="4" w:space="0" w:color="000000"/>
              <w:left w:val="nil"/>
              <w:bottom w:val="single" w:sz="4" w:space="0" w:color="000000"/>
              <w:right w:val="single" w:sz="4" w:space="0" w:color="000000"/>
            </w:tcBorders>
            <w:vAlign w:val="center"/>
            <w:hideMark/>
          </w:tcPr>
          <w:p w14:paraId="57BD9F49" w14:textId="77777777" w:rsidR="00853A27" w:rsidRPr="00636D3C" w:rsidRDefault="00853A27" w:rsidP="00770EE7">
            <w:pPr>
              <w:spacing w:line="276" w:lineRule="auto"/>
              <w:jc w:val="center"/>
              <w:rPr>
                <w:rFonts w:asciiTheme="majorHAnsi" w:eastAsia="Times New Roman" w:hAnsiTheme="majorHAnsi" w:cstheme="majorHAnsi"/>
                <w:b/>
                <w:bCs/>
                <w:kern w:val="0"/>
                <w:sz w:val="16"/>
                <w:szCs w:val="16"/>
              </w:rPr>
            </w:pPr>
            <w:r w:rsidRPr="00636D3C">
              <w:rPr>
                <w:rFonts w:asciiTheme="majorHAnsi" w:eastAsia="Times New Roman" w:hAnsiTheme="majorHAnsi" w:cstheme="majorHAnsi"/>
                <w:b/>
                <w:bCs/>
                <w:kern w:val="0"/>
                <w:sz w:val="16"/>
                <w:szCs w:val="16"/>
              </w:rPr>
              <w:t xml:space="preserve">Ključne aktivnosti </w:t>
            </w:r>
          </w:p>
        </w:tc>
        <w:tc>
          <w:tcPr>
            <w:tcW w:w="450" w:type="pct"/>
            <w:tcBorders>
              <w:top w:val="single" w:sz="4" w:space="0" w:color="000000"/>
              <w:left w:val="nil"/>
              <w:bottom w:val="single" w:sz="4" w:space="0" w:color="000000"/>
              <w:right w:val="single" w:sz="4" w:space="0" w:color="000000"/>
            </w:tcBorders>
            <w:vAlign w:val="center"/>
            <w:hideMark/>
          </w:tcPr>
          <w:p w14:paraId="209486C4" w14:textId="77777777" w:rsidR="00853A27" w:rsidRPr="00636D3C" w:rsidRDefault="00853A27" w:rsidP="00770EE7">
            <w:pPr>
              <w:spacing w:line="276" w:lineRule="auto"/>
              <w:jc w:val="center"/>
              <w:rPr>
                <w:rFonts w:asciiTheme="majorHAnsi" w:eastAsia="Times New Roman" w:hAnsiTheme="majorHAnsi" w:cstheme="majorHAnsi"/>
                <w:b/>
                <w:bCs/>
                <w:kern w:val="0"/>
                <w:sz w:val="16"/>
                <w:szCs w:val="16"/>
              </w:rPr>
            </w:pPr>
            <w:r w:rsidRPr="00636D3C">
              <w:rPr>
                <w:rFonts w:asciiTheme="majorHAnsi" w:eastAsia="Times New Roman" w:hAnsiTheme="majorHAnsi" w:cstheme="majorHAnsi"/>
                <w:b/>
                <w:bCs/>
                <w:kern w:val="0"/>
                <w:sz w:val="16"/>
                <w:szCs w:val="16"/>
              </w:rPr>
              <w:t xml:space="preserve">Pokazatelj rezultata </w:t>
            </w:r>
          </w:p>
        </w:tc>
        <w:tc>
          <w:tcPr>
            <w:tcW w:w="452" w:type="pct"/>
            <w:tcBorders>
              <w:top w:val="single" w:sz="4" w:space="0" w:color="000000"/>
              <w:left w:val="nil"/>
              <w:bottom w:val="single" w:sz="4" w:space="0" w:color="000000"/>
              <w:right w:val="single" w:sz="4" w:space="0" w:color="000000"/>
            </w:tcBorders>
            <w:vAlign w:val="center"/>
            <w:hideMark/>
          </w:tcPr>
          <w:p w14:paraId="7D02DF79" w14:textId="77777777" w:rsidR="00853A27" w:rsidRPr="00636D3C" w:rsidRDefault="00853A27" w:rsidP="00770EE7">
            <w:pPr>
              <w:spacing w:line="276" w:lineRule="auto"/>
              <w:jc w:val="center"/>
              <w:rPr>
                <w:rFonts w:asciiTheme="majorHAnsi" w:eastAsia="Times New Roman" w:hAnsiTheme="majorHAnsi" w:cstheme="majorHAnsi"/>
                <w:b/>
                <w:bCs/>
                <w:kern w:val="0"/>
                <w:sz w:val="16"/>
                <w:szCs w:val="16"/>
              </w:rPr>
            </w:pPr>
            <w:r w:rsidRPr="00636D3C">
              <w:rPr>
                <w:rFonts w:asciiTheme="majorHAnsi" w:eastAsia="Times New Roman" w:hAnsiTheme="majorHAnsi" w:cstheme="majorHAnsi"/>
                <w:b/>
                <w:bCs/>
                <w:kern w:val="0"/>
                <w:sz w:val="16"/>
                <w:szCs w:val="16"/>
              </w:rPr>
              <w:t>Početna vrijednost - broj posjetitelja</w:t>
            </w:r>
          </w:p>
        </w:tc>
        <w:tc>
          <w:tcPr>
            <w:tcW w:w="450" w:type="pct"/>
            <w:tcBorders>
              <w:top w:val="single" w:sz="4" w:space="0" w:color="000000"/>
              <w:left w:val="nil"/>
              <w:bottom w:val="single" w:sz="4" w:space="0" w:color="000000"/>
              <w:right w:val="single" w:sz="4" w:space="0" w:color="000000"/>
            </w:tcBorders>
            <w:vAlign w:val="center"/>
            <w:hideMark/>
          </w:tcPr>
          <w:p w14:paraId="72440FBA" w14:textId="77777777" w:rsidR="00853A27" w:rsidRPr="00636D3C" w:rsidRDefault="00853A27" w:rsidP="00770EE7">
            <w:pPr>
              <w:spacing w:line="276" w:lineRule="auto"/>
              <w:jc w:val="center"/>
              <w:rPr>
                <w:rFonts w:asciiTheme="majorHAnsi" w:eastAsia="Times New Roman" w:hAnsiTheme="majorHAnsi" w:cstheme="majorHAnsi"/>
                <w:b/>
                <w:bCs/>
                <w:kern w:val="0"/>
                <w:sz w:val="16"/>
                <w:szCs w:val="16"/>
              </w:rPr>
            </w:pPr>
            <w:r w:rsidRPr="00636D3C">
              <w:rPr>
                <w:rFonts w:asciiTheme="majorHAnsi" w:eastAsia="Times New Roman" w:hAnsiTheme="majorHAnsi" w:cstheme="majorHAnsi"/>
                <w:b/>
                <w:bCs/>
                <w:kern w:val="0"/>
                <w:sz w:val="16"/>
                <w:szCs w:val="16"/>
              </w:rPr>
              <w:t>Ciljna</w:t>
            </w:r>
            <w:r w:rsidRPr="00636D3C">
              <w:rPr>
                <w:rFonts w:asciiTheme="majorHAnsi" w:eastAsia="Times New Roman" w:hAnsiTheme="majorHAnsi" w:cstheme="majorHAnsi"/>
                <w:b/>
                <w:bCs/>
                <w:kern w:val="0"/>
                <w:sz w:val="16"/>
                <w:szCs w:val="16"/>
              </w:rPr>
              <w:br/>
              <w:t>vrijednost</w:t>
            </w:r>
            <w:r w:rsidRPr="00636D3C">
              <w:rPr>
                <w:rFonts w:asciiTheme="majorHAnsi" w:eastAsia="Times New Roman" w:hAnsiTheme="majorHAnsi" w:cstheme="majorHAnsi"/>
                <w:b/>
                <w:bCs/>
                <w:kern w:val="0"/>
                <w:sz w:val="16"/>
                <w:szCs w:val="16"/>
              </w:rPr>
              <w:br/>
              <w:t>202</w:t>
            </w:r>
            <w:r>
              <w:rPr>
                <w:rFonts w:asciiTheme="majorHAnsi" w:eastAsia="Times New Roman" w:hAnsiTheme="majorHAnsi" w:cstheme="majorHAnsi"/>
                <w:b/>
                <w:bCs/>
                <w:kern w:val="0"/>
                <w:sz w:val="16"/>
                <w:szCs w:val="16"/>
              </w:rPr>
              <w:t>6</w:t>
            </w:r>
            <w:r w:rsidRPr="00636D3C">
              <w:rPr>
                <w:rFonts w:asciiTheme="majorHAnsi" w:eastAsia="Times New Roman" w:hAnsiTheme="majorHAnsi" w:cstheme="majorHAnsi"/>
                <w:b/>
                <w:bCs/>
                <w:kern w:val="0"/>
                <w:sz w:val="16"/>
                <w:szCs w:val="16"/>
              </w:rPr>
              <w:t>. - broj posjetitelja</w:t>
            </w:r>
          </w:p>
        </w:tc>
        <w:tc>
          <w:tcPr>
            <w:tcW w:w="449" w:type="pct"/>
            <w:tcBorders>
              <w:top w:val="single" w:sz="4" w:space="0" w:color="000000"/>
              <w:left w:val="nil"/>
              <w:bottom w:val="single" w:sz="4" w:space="0" w:color="000000"/>
              <w:right w:val="single" w:sz="4" w:space="0" w:color="000000"/>
            </w:tcBorders>
            <w:vAlign w:val="center"/>
            <w:hideMark/>
          </w:tcPr>
          <w:p w14:paraId="381C4CA1" w14:textId="77777777" w:rsidR="00853A27" w:rsidRPr="00636D3C" w:rsidRDefault="00853A27" w:rsidP="00770EE7">
            <w:pPr>
              <w:spacing w:line="276" w:lineRule="auto"/>
              <w:jc w:val="center"/>
              <w:rPr>
                <w:rFonts w:asciiTheme="majorHAnsi" w:eastAsia="Times New Roman" w:hAnsiTheme="majorHAnsi" w:cstheme="majorHAnsi"/>
                <w:b/>
                <w:bCs/>
                <w:kern w:val="0"/>
                <w:sz w:val="16"/>
                <w:szCs w:val="16"/>
              </w:rPr>
            </w:pPr>
            <w:r w:rsidRPr="00636D3C">
              <w:rPr>
                <w:rFonts w:asciiTheme="majorHAnsi" w:eastAsia="Times New Roman" w:hAnsiTheme="majorHAnsi" w:cstheme="majorHAnsi"/>
                <w:b/>
                <w:bCs/>
                <w:kern w:val="0"/>
                <w:sz w:val="16"/>
                <w:szCs w:val="16"/>
              </w:rPr>
              <w:t>Ciljna</w:t>
            </w:r>
            <w:r w:rsidRPr="00636D3C">
              <w:rPr>
                <w:rFonts w:asciiTheme="majorHAnsi" w:eastAsia="Times New Roman" w:hAnsiTheme="majorHAnsi" w:cstheme="majorHAnsi"/>
                <w:b/>
                <w:bCs/>
                <w:kern w:val="0"/>
                <w:sz w:val="16"/>
                <w:szCs w:val="16"/>
              </w:rPr>
              <w:br/>
              <w:t>vrijednost</w:t>
            </w:r>
            <w:r w:rsidRPr="00636D3C">
              <w:rPr>
                <w:rFonts w:asciiTheme="majorHAnsi" w:eastAsia="Times New Roman" w:hAnsiTheme="majorHAnsi" w:cstheme="majorHAnsi"/>
                <w:b/>
                <w:bCs/>
                <w:kern w:val="0"/>
                <w:sz w:val="16"/>
                <w:szCs w:val="16"/>
              </w:rPr>
              <w:br/>
            </w:r>
            <w:r>
              <w:rPr>
                <w:rFonts w:asciiTheme="majorHAnsi" w:eastAsia="Times New Roman" w:hAnsiTheme="majorHAnsi" w:cstheme="majorHAnsi"/>
                <w:b/>
                <w:bCs/>
                <w:kern w:val="0"/>
                <w:sz w:val="16"/>
                <w:szCs w:val="16"/>
              </w:rPr>
              <w:t>2027</w:t>
            </w:r>
            <w:r w:rsidRPr="00636D3C">
              <w:rPr>
                <w:rFonts w:asciiTheme="majorHAnsi" w:eastAsia="Times New Roman" w:hAnsiTheme="majorHAnsi" w:cstheme="majorHAnsi"/>
                <w:b/>
                <w:bCs/>
                <w:kern w:val="0"/>
                <w:sz w:val="16"/>
                <w:szCs w:val="16"/>
              </w:rPr>
              <w:t>. - broj posjetitelja</w:t>
            </w:r>
          </w:p>
        </w:tc>
        <w:tc>
          <w:tcPr>
            <w:tcW w:w="485" w:type="pct"/>
            <w:tcBorders>
              <w:top w:val="single" w:sz="4" w:space="0" w:color="000000"/>
              <w:left w:val="nil"/>
              <w:bottom w:val="single" w:sz="4" w:space="0" w:color="000000"/>
              <w:right w:val="single" w:sz="4" w:space="0" w:color="000000"/>
            </w:tcBorders>
            <w:vAlign w:val="center"/>
            <w:hideMark/>
          </w:tcPr>
          <w:p w14:paraId="30B49248" w14:textId="77777777" w:rsidR="00853A27" w:rsidRPr="00636D3C" w:rsidRDefault="00853A27" w:rsidP="00770EE7">
            <w:pPr>
              <w:spacing w:line="276" w:lineRule="auto"/>
              <w:ind w:right="-43"/>
              <w:jc w:val="center"/>
              <w:rPr>
                <w:rFonts w:asciiTheme="majorHAnsi" w:eastAsia="Times New Roman" w:hAnsiTheme="majorHAnsi" w:cstheme="majorHAnsi"/>
                <w:b/>
                <w:bCs/>
                <w:kern w:val="0"/>
                <w:sz w:val="16"/>
                <w:szCs w:val="16"/>
              </w:rPr>
            </w:pPr>
            <w:r w:rsidRPr="00636D3C">
              <w:rPr>
                <w:rFonts w:asciiTheme="majorHAnsi" w:eastAsia="Times New Roman" w:hAnsiTheme="majorHAnsi" w:cstheme="majorHAnsi"/>
                <w:b/>
                <w:bCs/>
                <w:kern w:val="0"/>
                <w:sz w:val="16"/>
                <w:szCs w:val="16"/>
              </w:rPr>
              <w:t>Ciljna</w:t>
            </w:r>
            <w:r w:rsidRPr="00636D3C">
              <w:rPr>
                <w:rFonts w:asciiTheme="majorHAnsi" w:eastAsia="Times New Roman" w:hAnsiTheme="majorHAnsi" w:cstheme="majorHAnsi"/>
                <w:b/>
                <w:bCs/>
                <w:kern w:val="0"/>
                <w:sz w:val="16"/>
                <w:szCs w:val="16"/>
              </w:rPr>
              <w:br/>
              <w:t>vrijednost</w:t>
            </w:r>
            <w:r w:rsidRPr="00636D3C">
              <w:rPr>
                <w:rFonts w:asciiTheme="majorHAnsi" w:eastAsia="Times New Roman" w:hAnsiTheme="majorHAnsi" w:cstheme="majorHAnsi"/>
                <w:b/>
                <w:bCs/>
                <w:kern w:val="0"/>
                <w:sz w:val="16"/>
                <w:szCs w:val="16"/>
              </w:rPr>
              <w:br/>
              <w:t>202</w:t>
            </w:r>
            <w:r>
              <w:rPr>
                <w:rFonts w:asciiTheme="majorHAnsi" w:eastAsia="Times New Roman" w:hAnsiTheme="majorHAnsi" w:cstheme="majorHAnsi"/>
                <w:b/>
                <w:bCs/>
                <w:kern w:val="0"/>
                <w:sz w:val="16"/>
                <w:szCs w:val="16"/>
              </w:rPr>
              <w:t>8</w:t>
            </w:r>
            <w:r w:rsidRPr="00636D3C">
              <w:rPr>
                <w:rFonts w:asciiTheme="majorHAnsi" w:eastAsia="Times New Roman" w:hAnsiTheme="majorHAnsi" w:cstheme="majorHAnsi"/>
                <w:b/>
                <w:bCs/>
                <w:kern w:val="0"/>
                <w:sz w:val="16"/>
                <w:szCs w:val="16"/>
              </w:rPr>
              <w:t>. - broj posjetitelja</w:t>
            </w:r>
          </w:p>
        </w:tc>
      </w:tr>
      <w:tr w:rsidR="00853A27" w:rsidRPr="00636D3C" w14:paraId="1923D27E" w14:textId="77777777" w:rsidTr="00770EE7">
        <w:trPr>
          <w:trHeight w:val="911"/>
        </w:trPr>
        <w:tc>
          <w:tcPr>
            <w:tcW w:w="462" w:type="pct"/>
            <w:vMerge w:val="restart"/>
            <w:tcBorders>
              <w:top w:val="nil"/>
              <w:left w:val="single" w:sz="4" w:space="0" w:color="000000"/>
              <w:bottom w:val="single" w:sz="4" w:space="0" w:color="000000"/>
              <w:right w:val="single" w:sz="4" w:space="0" w:color="000000"/>
            </w:tcBorders>
            <w:vAlign w:val="center"/>
            <w:hideMark/>
          </w:tcPr>
          <w:p w14:paraId="706C42BA" w14:textId="77777777" w:rsidR="00853A27" w:rsidRPr="00636D3C" w:rsidRDefault="00853A27" w:rsidP="00770EE7">
            <w:pPr>
              <w:spacing w:line="276" w:lineRule="auto"/>
              <w:jc w:val="center"/>
              <w:rPr>
                <w:rFonts w:asciiTheme="majorHAnsi" w:eastAsia="Times New Roman" w:hAnsiTheme="majorHAnsi" w:cstheme="majorHAnsi"/>
                <w:kern w:val="0"/>
                <w:sz w:val="16"/>
                <w:szCs w:val="16"/>
              </w:rPr>
            </w:pPr>
            <w:r w:rsidRPr="00636D3C">
              <w:rPr>
                <w:rFonts w:asciiTheme="majorHAnsi" w:eastAsia="Times New Roman" w:hAnsiTheme="majorHAnsi" w:cstheme="majorHAnsi"/>
                <w:kern w:val="0"/>
                <w:sz w:val="16"/>
                <w:szCs w:val="16"/>
              </w:rPr>
              <w:t>Plan razvoja Grada Pazina 2022.-2027.</w:t>
            </w:r>
          </w:p>
        </w:tc>
        <w:tc>
          <w:tcPr>
            <w:tcW w:w="450" w:type="pct"/>
            <w:vMerge w:val="restart"/>
            <w:tcBorders>
              <w:top w:val="nil"/>
              <w:left w:val="single" w:sz="4" w:space="0" w:color="000000"/>
              <w:bottom w:val="single" w:sz="4" w:space="0" w:color="000000"/>
              <w:right w:val="single" w:sz="4" w:space="0" w:color="000000"/>
            </w:tcBorders>
            <w:vAlign w:val="center"/>
            <w:hideMark/>
          </w:tcPr>
          <w:p w14:paraId="0448E04C" w14:textId="77777777" w:rsidR="00853A27" w:rsidRPr="00636D3C" w:rsidRDefault="00853A27" w:rsidP="00770EE7">
            <w:pPr>
              <w:spacing w:line="276" w:lineRule="auto"/>
              <w:jc w:val="center"/>
              <w:rPr>
                <w:rFonts w:asciiTheme="majorHAnsi" w:eastAsia="Times New Roman" w:hAnsiTheme="majorHAnsi" w:cstheme="majorHAnsi"/>
                <w:kern w:val="0"/>
                <w:sz w:val="16"/>
                <w:szCs w:val="16"/>
              </w:rPr>
            </w:pPr>
            <w:r w:rsidRPr="00636D3C">
              <w:rPr>
                <w:rFonts w:asciiTheme="majorHAnsi" w:eastAsia="Times New Roman" w:hAnsiTheme="majorHAnsi" w:cstheme="majorHAnsi"/>
                <w:kern w:val="0"/>
                <w:sz w:val="16"/>
                <w:szCs w:val="16"/>
              </w:rPr>
              <w:t xml:space="preserve">Posebni cilj 1.1. Afirmirati se kao grad kvalitetnog i sveobuhvatnog sadržaja i usluga </w:t>
            </w:r>
          </w:p>
        </w:tc>
        <w:tc>
          <w:tcPr>
            <w:tcW w:w="430" w:type="pct"/>
            <w:vMerge w:val="restart"/>
            <w:tcBorders>
              <w:top w:val="nil"/>
              <w:left w:val="single" w:sz="4" w:space="0" w:color="000000"/>
              <w:bottom w:val="single" w:sz="4" w:space="0" w:color="000000"/>
              <w:right w:val="single" w:sz="4" w:space="0" w:color="000000"/>
            </w:tcBorders>
            <w:shd w:val="clear" w:color="FFF2CC" w:fill="FFF2CC"/>
            <w:vAlign w:val="center"/>
            <w:hideMark/>
          </w:tcPr>
          <w:p w14:paraId="7AD1677F" w14:textId="77777777" w:rsidR="00853A27" w:rsidRPr="00636D3C" w:rsidRDefault="00853A27" w:rsidP="00770EE7">
            <w:pPr>
              <w:spacing w:line="276" w:lineRule="auto"/>
              <w:jc w:val="center"/>
              <w:rPr>
                <w:rFonts w:asciiTheme="majorHAnsi" w:eastAsia="Times New Roman" w:hAnsiTheme="majorHAnsi" w:cstheme="majorHAnsi"/>
                <w:kern w:val="0"/>
                <w:sz w:val="16"/>
                <w:szCs w:val="16"/>
              </w:rPr>
            </w:pPr>
            <w:r w:rsidRPr="00636D3C">
              <w:rPr>
                <w:rFonts w:asciiTheme="majorHAnsi" w:eastAsia="Times New Roman" w:hAnsiTheme="majorHAnsi" w:cstheme="majorHAnsi"/>
                <w:kern w:val="0"/>
                <w:sz w:val="16"/>
                <w:szCs w:val="16"/>
              </w:rPr>
              <w:t>Program 1001</w:t>
            </w:r>
            <w:r w:rsidRPr="00636D3C">
              <w:rPr>
                <w:rFonts w:asciiTheme="majorHAnsi" w:eastAsia="Times New Roman" w:hAnsiTheme="majorHAnsi" w:cstheme="majorHAnsi"/>
                <w:kern w:val="0"/>
                <w:sz w:val="16"/>
                <w:szCs w:val="16"/>
              </w:rPr>
              <w:br/>
              <w:t>Redovna djelatnost Gradske knjižnic</w:t>
            </w:r>
            <w:r>
              <w:rPr>
                <w:rFonts w:asciiTheme="majorHAnsi" w:eastAsia="Times New Roman" w:hAnsiTheme="majorHAnsi" w:cstheme="majorHAnsi"/>
                <w:kern w:val="0"/>
                <w:sz w:val="16"/>
                <w:szCs w:val="16"/>
              </w:rPr>
              <w:t>e</w:t>
            </w:r>
            <w:r w:rsidRPr="00636D3C">
              <w:rPr>
                <w:rFonts w:asciiTheme="majorHAnsi" w:eastAsia="Times New Roman" w:hAnsiTheme="majorHAnsi" w:cstheme="majorHAnsi"/>
                <w:kern w:val="0"/>
                <w:sz w:val="16"/>
                <w:szCs w:val="16"/>
              </w:rPr>
              <w:t xml:space="preserve"> Pazin</w:t>
            </w:r>
          </w:p>
        </w:tc>
        <w:tc>
          <w:tcPr>
            <w:tcW w:w="410" w:type="pct"/>
            <w:vMerge w:val="restart"/>
            <w:tcBorders>
              <w:top w:val="nil"/>
              <w:left w:val="single" w:sz="4" w:space="0" w:color="000000"/>
              <w:bottom w:val="single" w:sz="4" w:space="0" w:color="000000"/>
              <w:right w:val="single" w:sz="4" w:space="0" w:color="000000"/>
            </w:tcBorders>
            <w:vAlign w:val="center"/>
            <w:hideMark/>
          </w:tcPr>
          <w:p w14:paraId="4E7C7390" w14:textId="77777777" w:rsidR="00853A27" w:rsidRPr="00636D3C" w:rsidRDefault="00853A27" w:rsidP="00770EE7">
            <w:pPr>
              <w:spacing w:line="276" w:lineRule="auto"/>
              <w:jc w:val="center"/>
              <w:rPr>
                <w:rFonts w:asciiTheme="majorHAnsi" w:eastAsia="Times New Roman" w:hAnsiTheme="majorHAnsi" w:cstheme="majorHAnsi"/>
                <w:kern w:val="0"/>
                <w:sz w:val="16"/>
                <w:szCs w:val="16"/>
              </w:rPr>
            </w:pPr>
            <w:r w:rsidRPr="00636D3C">
              <w:rPr>
                <w:rFonts w:asciiTheme="majorHAnsi" w:eastAsia="Times New Roman" w:hAnsiTheme="majorHAnsi" w:cstheme="majorHAnsi"/>
                <w:kern w:val="0"/>
                <w:sz w:val="16"/>
                <w:szCs w:val="16"/>
              </w:rPr>
              <w:t xml:space="preserve">1.1.2. </w:t>
            </w:r>
          </w:p>
          <w:p w14:paraId="176A420B" w14:textId="77777777" w:rsidR="00853A27" w:rsidRPr="00636D3C" w:rsidRDefault="00853A27" w:rsidP="00770EE7">
            <w:pPr>
              <w:spacing w:line="276" w:lineRule="auto"/>
              <w:jc w:val="center"/>
              <w:rPr>
                <w:rFonts w:asciiTheme="majorHAnsi" w:eastAsia="Times New Roman" w:hAnsiTheme="majorHAnsi" w:cstheme="majorHAnsi"/>
                <w:kern w:val="0"/>
                <w:sz w:val="16"/>
                <w:szCs w:val="16"/>
              </w:rPr>
            </w:pPr>
            <w:r w:rsidRPr="00636D3C">
              <w:rPr>
                <w:rFonts w:asciiTheme="majorHAnsi" w:eastAsia="Times New Roman" w:hAnsiTheme="majorHAnsi" w:cstheme="majorHAnsi"/>
                <w:kern w:val="0"/>
                <w:sz w:val="16"/>
                <w:szCs w:val="16"/>
              </w:rPr>
              <w:t>Unaprjeđenje kulturne ponude</w:t>
            </w:r>
          </w:p>
        </w:tc>
        <w:tc>
          <w:tcPr>
            <w:tcW w:w="495" w:type="pct"/>
            <w:vMerge w:val="restart"/>
            <w:tcBorders>
              <w:top w:val="nil"/>
              <w:left w:val="single" w:sz="4" w:space="0" w:color="000000"/>
              <w:bottom w:val="single" w:sz="4" w:space="0" w:color="000000"/>
              <w:right w:val="single" w:sz="4" w:space="0" w:color="000000"/>
            </w:tcBorders>
            <w:shd w:val="clear" w:color="FFF2CC" w:fill="FFF2CC"/>
            <w:vAlign w:val="center"/>
            <w:hideMark/>
          </w:tcPr>
          <w:p w14:paraId="62745498" w14:textId="77777777" w:rsidR="00853A27" w:rsidRPr="00636D3C" w:rsidRDefault="00853A27" w:rsidP="00770EE7">
            <w:pPr>
              <w:spacing w:line="276" w:lineRule="auto"/>
              <w:jc w:val="center"/>
              <w:rPr>
                <w:rFonts w:asciiTheme="majorHAnsi" w:eastAsia="Times New Roman" w:hAnsiTheme="majorHAnsi" w:cstheme="majorHAnsi"/>
                <w:kern w:val="0"/>
                <w:sz w:val="16"/>
                <w:szCs w:val="16"/>
              </w:rPr>
            </w:pPr>
            <w:r w:rsidRPr="002937F1">
              <w:rPr>
                <w:rFonts w:asciiTheme="majorHAnsi" w:eastAsia="Times New Roman" w:hAnsiTheme="majorHAnsi" w:cstheme="majorHAnsi"/>
                <w:kern w:val="0"/>
                <w:sz w:val="16"/>
                <w:szCs w:val="16"/>
              </w:rPr>
              <w:t>211.300,00</w:t>
            </w:r>
          </w:p>
        </w:tc>
        <w:tc>
          <w:tcPr>
            <w:tcW w:w="467" w:type="pct"/>
            <w:tcBorders>
              <w:top w:val="nil"/>
              <w:left w:val="nil"/>
              <w:bottom w:val="single" w:sz="4" w:space="0" w:color="000000"/>
              <w:right w:val="single" w:sz="4" w:space="0" w:color="000000"/>
            </w:tcBorders>
            <w:vAlign w:val="center"/>
          </w:tcPr>
          <w:p w14:paraId="23DE38B1" w14:textId="77777777" w:rsidR="00853A27" w:rsidRPr="00636D3C" w:rsidRDefault="00853A27" w:rsidP="00770EE7">
            <w:pPr>
              <w:spacing w:line="276" w:lineRule="auto"/>
              <w:jc w:val="center"/>
              <w:rPr>
                <w:rFonts w:asciiTheme="majorHAnsi" w:eastAsia="Times New Roman" w:hAnsiTheme="majorHAnsi" w:cstheme="majorHAnsi"/>
                <w:kern w:val="0"/>
                <w:sz w:val="16"/>
                <w:szCs w:val="16"/>
              </w:rPr>
            </w:pPr>
            <w:r w:rsidRPr="00636D3C">
              <w:rPr>
                <w:rFonts w:asciiTheme="majorHAnsi" w:eastAsia="Times New Roman" w:hAnsiTheme="majorHAnsi" w:cstheme="majorHAnsi"/>
                <w:kern w:val="0"/>
                <w:sz w:val="16"/>
                <w:szCs w:val="16"/>
              </w:rPr>
              <w:t xml:space="preserve">Opći troškovi poslovanja Knjižnice </w:t>
            </w:r>
          </w:p>
        </w:tc>
        <w:tc>
          <w:tcPr>
            <w:tcW w:w="450" w:type="pct"/>
            <w:vMerge w:val="restart"/>
            <w:tcBorders>
              <w:top w:val="nil"/>
              <w:left w:val="single" w:sz="4" w:space="0" w:color="000000"/>
              <w:bottom w:val="single" w:sz="4" w:space="0" w:color="000000"/>
              <w:right w:val="single" w:sz="4" w:space="0" w:color="000000"/>
            </w:tcBorders>
            <w:shd w:val="clear" w:color="FFF2CC" w:fill="FFF2CC"/>
            <w:vAlign w:val="center"/>
            <w:hideMark/>
          </w:tcPr>
          <w:p w14:paraId="1F31A03D" w14:textId="77777777" w:rsidR="00853A27" w:rsidRPr="00636D3C" w:rsidRDefault="00853A27" w:rsidP="00770EE7">
            <w:pPr>
              <w:spacing w:line="276" w:lineRule="auto"/>
              <w:jc w:val="center"/>
              <w:rPr>
                <w:rFonts w:asciiTheme="majorHAnsi" w:eastAsia="Times New Roman" w:hAnsiTheme="majorHAnsi" w:cstheme="majorHAnsi"/>
                <w:kern w:val="0"/>
                <w:sz w:val="16"/>
                <w:szCs w:val="16"/>
              </w:rPr>
            </w:pPr>
            <w:r w:rsidRPr="00636D3C">
              <w:rPr>
                <w:rFonts w:asciiTheme="majorHAnsi" w:eastAsia="Times New Roman" w:hAnsiTheme="majorHAnsi" w:cstheme="majorHAnsi"/>
                <w:kern w:val="0"/>
                <w:sz w:val="16"/>
                <w:szCs w:val="16"/>
              </w:rPr>
              <w:t xml:space="preserve">Broj posjetitelja kulturnih događanja </w:t>
            </w:r>
          </w:p>
        </w:tc>
        <w:tc>
          <w:tcPr>
            <w:tcW w:w="452" w:type="pct"/>
            <w:vMerge w:val="restart"/>
            <w:tcBorders>
              <w:top w:val="nil"/>
              <w:left w:val="single" w:sz="4" w:space="0" w:color="000000"/>
              <w:bottom w:val="single" w:sz="4" w:space="0" w:color="000000"/>
              <w:right w:val="single" w:sz="4" w:space="0" w:color="000000"/>
            </w:tcBorders>
            <w:shd w:val="clear" w:color="FFF2CC" w:fill="FFF2CC"/>
            <w:vAlign w:val="center"/>
            <w:hideMark/>
          </w:tcPr>
          <w:p w14:paraId="4DDD1801" w14:textId="77777777" w:rsidR="00853A27" w:rsidRPr="00636D3C" w:rsidRDefault="00853A27" w:rsidP="00770EE7">
            <w:pPr>
              <w:spacing w:line="276" w:lineRule="auto"/>
              <w:jc w:val="center"/>
              <w:rPr>
                <w:rFonts w:asciiTheme="majorHAnsi" w:eastAsia="Times New Roman" w:hAnsiTheme="majorHAnsi" w:cstheme="majorHAnsi"/>
                <w:kern w:val="0"/>
                <w:sz w:val="16"/>
                <w:szCs w:val="16"/>
              </w:rPr>
            </w:pPr>
            <w:r w:rsidRPr="00636D3C">
              <w:rPr>
                <w:rFonts w:asciiTheme="majorHAnsi" w:eastAsia="Times New Roman" w:hAnsiTheme="majorHAnsi" w:cstheme="majorHAnsi"/>
                <w:kern w:val="0"/>
                <w:sz w:val="16"/>
                <w:szCs w:val="16"/>
              </w:rPr>
              <w:t>11.511</w:t>
            </w:r>
          </w:p>
          <w:p w14:paraId="35EEC205" w14:textId="77777777" w:rsidR="00853A27" w:rsidRPr="00636D3C" w:rsidRDefault="00853A27" w:rsidP="00770EE7">
            <w:pPr>
              <w:spacing w:line="276" w:lineRule="auto"/>
              <w:jc w:val="center"/>
              <w:rPr>
                <w:rFonts w:asciiTheme="majorHAnsi" w:eastAsia="Times New Roman" w:hAnsiTheme="majorHAnsi" w:cstheme="majorHAnsi"/>
                <w:kern w:val="0"/>
                <w:sz w:val="16"/>
                <w:szCs w:val="16"/>
              </w:rPr>
            </w:pPr>
            <w:r w:rsidRPr="00636D3C">
              <w:rPr>
                <w:rFonts w:asciiTheme="majorHAnsi" w:eastAsia="Times New Roman" w:hAnsiTheme="majorHAnsi" w:cstheme="majorHAnsi"/>
                <w:kern w:val="0"/>
                <w:sz w:val="16"/>
                <w:szCs w:val="16"/>
              </w:rPr>
              <w:t>(2021.)</w:t>
            </w:r>
          </w:p>
        </w:tc>
        <w:tc>
          <w:tcPr>
            <w:tcW w:w="450" w:type="pct"/>
            <w:vMerge w:val="restart"/>
            <w:tcBorders>
              <w:top w:val="nil"/>
              <w:left w:val="single" w:sz="4" w:space="0" w:color="000000"/>
              <w:bottom w:val="single" w:sz="4" w:space="0" w:color="000000"/>
              <w:right w:val="single" w:sz="4" w:space="0" w:color="000000"/>
            </w:tcBorders>
            <w:shd w:val="clear" w:color="FFF2CC" w:fill="FFF2CC"/>
            <w:vAlign w:val="center"/>
            <w:hideMark/>
          </w:tcPr>
          <w:p w14:paraId="2396039F" w14:textId="77777777" w:rsidR="00853A27" w:rsidRPr="00636D3C" w:rsidRDefault="00853A27" w:rsidP="00770EE7">
            <w:pPr>
              <w:spacing w:line="276" w:lineRule="auto"/>
              <w:jc w:val="center"/>
              <w:rPr>
                <w:rFonts w:asciiTheme="majorHAnsi" w:eastAsia="Times New Roman" w:hAnsiTheme="majorHAnsi" w:cstheme="majorHAnsi"/>
                <w:kern w:val="0"/>
                <w:sz w:val="16"/>
                <w:szCs w:val="16"/>
              </w:rPr>
            </w:pPr>
            <w:r w:rsidRPr="00636D3C">
              <w:rPr>
                <w:rFonts w:asciiTheme="majorHAnsi" w:eastAsia="Times New Roman" w:hAnsiTheme="majorHAnsi" w:cstheme="majorHAnsi"/>
                <w:kern w:val="0"/>
                <w:sz w:val="16"/>
                <w:szCs w:val="16"/>
              </w:rPr>
              <w:t>11.800</w:t>
            </w:r>
          </w:p>
        </w:tc>
        <w:tc>
          <w:tcPr>
            <w:tcW w:w="449" w:type="pct"/>
            <w:vMerge w:val="restart"/>
            <w:tcBorders>
              <w:top w:val="nil"/>
              <w:left w:val="single" w:sz="4" w:space="0" w:color="000000"/>
              <w:bottom w:val="single" w:sz="4" w:space="0" w:color="000000"/>
              <w:right w:val="single" w:sz="4" w:space="0" w:color="000000"/>
            </w:tcBorders>
            <w:shd w:val="clear" w:color="FFF2CC" w:fill="FFF2CC"/>
            <w:vAlign w:val="center"/>
            <w:hideMark/>
          </w:tcPr>
          <w:p w14:paraId="4D15C161" w14:textId="77777777" w:rsidR="00853A27" w:rsidRPr="00636D3C" w:rsidRDefault="00853A27" w:rsidP="00770EE7">
            <w:pPr>
              <w:spacing w:line="276" w:lineRule="auto"/>
              <w:jc w:val="center"/>
              <w:rPr>
                <w:rFonts w:asciiTheme="majorHAnsi" w:eastAsia="Times New Roman" w:hAnsiTheme="majorHAnsi" w:cstheme="majorHAnsi"/>
                <w:kern w:val="0"/>
                <w:sz w:val="16"/>
                <w:szCs w:val="16"/>
              </w:rPr>
            </w:pPr>
            <w:r w:rsidRPr="00636D3C">
              <w:rPr>
                <w:rFonts w:asciiTheme="majorHAnsi" w:eastAsia="Times New Roman" w:hAnsiTheme="majorHAnsi" w:cstheme="majorHAnsi"/>
                <w:kern w:val="0"/>
                <w:sz w:val="16"/>
                <w:szCs w:val="16"/>
              </w:rPr>
              <w:t>12.500</w:t>
            </w:r>
          </w:p>
        </w:tc>
        <w:tc>
          <w:tcPr>
            <w:tcW w:w="485" w:type="pct"/>
            <w:vMerge w:val="restart"/>
            <w:tcBorders>
              <w:top w:val="nil"/>
              <w:left w:val="single" w:sz="4" w:space="0" w:color="000000"/>
              <w:bottom w:val="single" w:sz="4" w:space="0" w:color="000000"/>
              <w:right w:val="single" w:sz="4" w:space="0" w:color="000000"/>
            </w:tcBorders>
            <w:shd w:val="clear" w:color="FFF2CC" w:fill="FFF2CC"/>
            <w:vAlign w:val="center"/>
            <w:hideMark/>
          </w:tcPr>
          <w:p w14:paraId="56A87F2D" w14:textId="77777777" w:rsidR="00853A27" w:rsidRPr="00636D3C" w:rsidRDefault="00853A27" w:rsidP="00770EE7">
            <w:pPr>
              <w:spacing w:line="276" w:lineRule="auto"/>
              <w:jc w:val="center"/>
              <w:rPr>
                <w:rFonts w:asciiTheme="majorHAnsi" w:eastAsia="Times New Roman" w:hAnsiTheme="majorHAnsi" w:cstheme="majorHAnsi"/>
                <w:kern w:val="0"/>
                <w:sz w:val="16"/>
                <w:szCs w:val="16"/>
              </w:rPr>
            </w:pPr>
            <w:r w:rsidRPr="00636D3C">
              <w:rPr>
                <w:rFonts w:asciiTheme="majorHAnsi" w:eastAsia="Times New Roman" w:hAnsiTheme="majorHAnsi" w:cstheme="majorHAnsi"/>
                <w:kern w:val="0"/>
                <w:sz w:val="16"/>
                <w:szCs w:val="16"/>
              </w:rPr>
              <w:t>1</w:t>
            </w:r>
            <w:r>
              <w:rPr>
                <w:rFonts w:asciiTheme="majorHAnsi" w:eastAsia="Times New Roman" w:hAnsiTheme="majorHAnsi" w:cstheme="majorHAnsi"/>
                <w:kern w:val="0"/>
                <w:sz w:val="16"/>
                <w:szCs w:val="16"/>
              </w:rPr>
              <w:t>3</w:t>
            </w:r>
            <w:r w:rsidRPr="00636D3C">
              <w:rPr>
                <w:rFonts w:asciiTheme="majorHAnsi" w:eastAsia="Times New Roman" w:hAnsiTheme="majorHAnsi" w:cstheme="majorHAnsi"/>
                <w:kern w:val="0"/>
                <w:sz w:val="16"/>
                <w:szCs w:val="16"/>
              </w:rPr>
              <w:t>.</w:t>
            </w:r>
            <w:r>
              <w:rPr>
                <w:rFonts w:asciiTheme="majorHAnsi" w:eastAsia="Times New Roman" w:hAnsiTheme="majorHAnsi" w:cstheme="majorHAnsi"/>
                <w:kern w:val="0"/>
                <w:sz w:val="16"/>
                <w:szCs w:val="16"/>
              </w:rPr>
              <w:t>9</w:t>
            </w:r>
            <w:r w:rsidRPr="00636D3C">
              <w:rPr>
                <w:rFonts w:asciiTheme="majorHAnsi" w:eastAsia="Times New Roman" w:hAnsiTheme="majorHAnsi" w:cstheme="majorHAnsi"/>
                <w:kern w:val="0"/>
                <w:sz w:val="16"/>
                <w:szCs w:val="16"/>
              </w:rPr>
              <w:t>00</w:t>
            </w:r>
          </w:p>
        </w:tc>
      </w:tr>
      <w:tr w:rsidR="00853A27" w:rsidRPr="00636D3C" w14:paraId="3AE572A7" w14:textId="77777777" w:rsidTr="00770EE7">
        <w:trPr>
          <w:trHeight w:val="307"/>
        </w:trPr>
        <w:tc>
          <w:tcPr>
            <w:tcW w:w="462" w:type="pct"/>
            <w:vMerge/>
            <w:tcBorders>
              <w:top w:val="nil"/>
              <w:left w:val="single" w:sz="4" w:space="0" w:color="000000"/>
              <w:bottom w:val="single" w:sz="4" w:space="0" w:color="000000"/>
              <w:right w:val="single" w:sz="4" w:space="0" w:color="000000"/>
            </w:tcBorders>
            <w:vAlign w:val="center"/>
            <w:hideMark/>
          </w:tcPr>
          <w:p w14:paraId="0E4EE9E4" w14:textId="77777777" w:rsidR="00853A27" w:rsidRPr="00636D3C" w:rsidRDefault="00853A27" w:rsidP="00770EE7">
            <w:pPr>
              <w:spacing w:line="276" w:lineRule="auto"/>
              <w:rPr>
                <w:rFonts w:asciiTheme="majorHAnsi" w:eastAsia="Times New Roman" w:hAnsiTheme="majorHAnsi" w:cstheme="majorHAnsi"/>
                <w:kern w:val="0"/>
                <w:sz w:val="16"/>
                <w:szCs w:val="16"/>
              </w:rPr>
            </w:pPr>
          </w:p>
        </w:tc>
        <w:tc>
          <w:tcPr>
            <w:tcW w:w="450" w:type="pct"/>
            <w:vMerge/>
            <w:tcBorders>
              <w:top w:val="nil"/>
              <w:left w:val="single" w:sz="4" w:space="0" w:color="000000"/>
              <w:bottom w:val="single" w:sz="4" w:space="0" w:color="000000"/>
              <w:right w:val="single" w:sz="4" w:space="0" w:color="000000"/>
            </w:tcBorders>
            <w:vAlign w:val="center"/>
            <w:hideMark/>
          </w:tcPr>
          <w:p w14:paraId="046F9990" w14:textId="77777777" w:rsidR="00853A27" w:rsidRPr="00636D3C" w:rsidRDefault="00853A27" w:rsidP="00770EE7">
            <w:pPr>
              <w:spacing w:line="276" w:lineRule="auto"/>
              <w:rPr>
                <w:rFonts w:asciiTheme="majorHAnsi" w:eastAsia="Times New Roman" w:hAnsiTheme="majorHAnsi" w:cstheme="majorHAnsi"/>
                <w:kern w:val="0"/>
                <w:sz w:val="16"/>
                <w:szCs w:val="16"/>
              </w:rPr>
            </w:pPr>
          </w:p>
        </w:tc>
        <w:tc>
          <w:tcPr>
            <w:tcW w:w="430" w:type="pct"/>
            <w:vMerge/>
            <w:tcBorders>
              <w:top w:val="nil"/>
              <w:left w:val="single" w:sz="4" w:space="0" w:color="000000"/>
              <w:bottom w:val="single" w:sz="4" w:space="0" w:color="000000"/>
              <w:right w:val="single" w:sz="4" w:space="0" w:color="000000"/>
            </w:tcBorders>
            <w:vAlign w:val="center"/>
            <w:hideMark/>
          </w:tcPr>
          <w:p w14:paraId="4862D299" w14:textId="77777777" w:rsidR="00853A27" w:rsidRPr="00636D3C" w:rsidRDefault="00853A27" w:rsidP="00770EE7">
            <w:pPr>
              <w:spacing w:line="276" w:lineRule="auto"/>
              <w:rPr>
                <w:rFonts w:asciiTheme="majorHAnsi" w:eastAsia="Times New Roman" w:hAnsiTheme="majorHAnsi" w:cstheme="majorHAnsi"/>
                <w:kern w:val="0"/>
                <w:sz w:val="16"/>
                <w:szCs w:val="16"/>
              </w:rPr>
            </w:pPr>
          </w:p>
        </w:tc>
        <w:tc>
          <w:tcPr>
            <w:tcW w:w="410" w:type="pct"/>
            <w:vMerge/>
            <w:tcBorders>
              <w:top w:val="nil"/>
              <w:left w:val="single" w:sz="4" w:space="0" w:color="000000"/>
              <w:bottom w:val="single" w:sz="4" w:space="0" w:color="000000"/>
              <w:right w:val="single" w:sz="4" w:space="0" w:color="000000"/>
            </w:tcBorders>
            <w:vAlign w:val="center"/>
            <w:hideMark/>
          </w:tcPr>
          <w:p w14:paraId="123614A5" w14:textId="77777777" w:rsidR="00853A27" w:rsidRPr="00636D3C" w:rsidRDefault="00853A27" w:rsidP="00770EE7">
            <w:pPr>
              <w:spacing w:line="276" w:lineRule="auto"/>
              <w:rPr>
                <w:rFonts w:asciiTheme="majorHAnsi" w:eastAsia="Times New Roman" w:hAnsiTheme="majorHAnsi" w:cstheme="majorHAnsi"/>
                <w:kern w:val="0"/>
                <w:sz w:val="16"/>
                <w:szCs w:val="16"/>
              </w:rPr>
            </w:pPr>
          </w:p>
        </w:tc>
        <w:tc>
          <w:tcPr>
            <w:tcW w:w="495" w:type="pct"/>
            <w:vMerge/>
            <w:tcBorders>
              <w:top w:val="nil"/>
              <w:left w:val="single" w:sz="4" w:space="0" w:color="000000"/>
              <w:bottom w:val="single" w:sz="4" w:space="0" w:color="000000"/>
              <w:right w:val="single" w:sz="4" w:space="0" w:color="000000"/>
            </w:tcBorders>
            <w:vAlign w:val="center"/>
            <w:hideMark/>
          </w:tcPr>
          <w:p w14:paraId="3FC2C858" w14:textId="77777777" w:rsidR="00853A27" w:rsidRPr="00636D3C" w:rsidRDefault="00853A27" w:rsidP="00770EE7">
            <w:pPr>
              <w:spacing w:line="276" w:lineRule="auto"/>
              <w:rPr>
                <w:rFonts w:asciiTheme="majorHAnsi" w:eastAsia="Times New Roman" w:hAnsiTheme="majorHAnsi" w:cstheme="majorHAnsi"/>
                <w:kern w:val="0"/>
                <w:sz w:val="16"/>
                <w:szCs w:val="16"/>
              </w:rPr>
            </w:pPr>
          </w:p>
        </w:tc>
        <w:tc>
          <w:tcPr>
            <w:tcW w:w="467" w:type="pct"/>
            <w:tcBorders>
              <w:top w:val="nil"/>
              <w:left w:val="nil"/>
              <w:bottom w:val="single" w:sz="4" w:space="0" w:color="000000"/>
              <w:right w:val="single" w:sz="4" w:space="0" w:color="000000"/>
            </w:tcBorders>
            <w:vAlign w:val="center"/>
          </w:tcPr>
          <w:p w14:paraId="2E8CBFF8" w14:textId="77777777" w:rsidR="00853A27" w:rsidRPr="00636D3C" w:rsidRDefault="00853A27" w:rsidP="00770EE7">
            <w:pPr>
              <w:spacing w:line="276" w:lineRule="auto"/>
              <w:jc w:val="center"/>
              <w:rPr>
                <w:rFonts w:asciiTheme="majorHAnsi" w:eastAsia="Times New Roman" w:hAnsiTheme="majorHAnsi" w:cstheme="majorHAnsi"/>
                <w:kern w:val="0"/>
                <w:sz w:val="16"/>
                <w:szCs w:val="16"/>
              </w:rPr>
            </w:pPr>
            <w:r w:rsidRPr="00636D3C">
              <w:rPr>
                <w:rFonts w:asciiTheme="majorHAnsi" w:eastAsia="Times New Roman" w:hAnsiTheme="majorHAnsi" w:cstheme="majorHAnsi"/>
                <w:kern w:val="0"/>
                <w:sz w:val="16"/>
                <w:szCs w:val="16"/>
              </w:rPr>
              <w:t>Nabava građe</w:t>
            </w:r>
          </w:p>
        </w:tc>
        <w:tc>
          <w:tcPr>
            <w:tcW w:w="450" w:type="pct"/>
            <w:vMerge/>
            <w:tcBorders>
              <w:top w:val="nil"/>
              <w:left w:val="single" w:sz="4" w:space="0" w:color="000000"/>
              <w:bottom w:val="single" w:sz="4" w:space="0" w:color="000000"/>
              <w:right w:val="single" w:sz="4" w:space="0" w:color="000000"/>
            </w:tcBorders>
            <w:vAlign w:val="center"/>
            <w:hideMark/>
          </w:tcPr>
          <w:p w14:paraId="68AD6B6D" w14:textId="77777777" w:rsidR="00853A27" w:rsidRPr="00636D3C" w:rsidRDefault="00853A27" w:rsidP="00770EE7">
            <w:pPr>
              <w:spacing w:line="276" w:lineRule="auto"/>
              <w:rPr>
                <w:rFonts w:asciiTheme="majorHAnsi" w:eastAsia="Times New Roman" w:hAnsiTheme="majorHAnsi" w:cstheme="majorHAnsi"/>
                <w:kern w:val="0"/>
                <w:sz w:val="16"/>
                <w:szCs w:val="16"/>
              </w:rPr>
            </w:pPr>
          </w:p>
        </w:tc>
        <w:tc>
          <w:tcPr>
            <w:tcW w:w="452" w:type="pct"/>
            <w:vMerge/>
            <w:tcBorders>
              <w:top w:val="nil"/>
              <w:left w:val="single" w:sz="4" w:space="0" w:color="000000"/>
              <w:bottom w:val="single" w:sz="4" w:space="0" w:color="000000"/>
              <w:right w:val="single" w:sz="4" w:space="0" w:color="000000"/>
            </w:tcBorders>
            <w:vAlign w:val="center"/>
            <w:hideMark/>
          </w:tcPr>
          <w:p w14:paraId="5FFF28BC" w14:textId="77777777" w:rsidR="00853A27" w:rsidRPr="00636D3C" w:rsidRDefault="00853A27" w:rsidP="00770EE7">
            <w:pPr>
              <w:spacing w:line="276" w:lineRule="auto"/>
              <w:rPr>
                <w:rFonts w:asciiTheme="majorHAnsi" w:eastAsia="Times New Roman" w:hAnsiTheme="majorHAnsi" w:cstheme="majorHAnsi"/>
                <w:kern w:val="0"/>
                <w:sz w:val="16"/>
                <w:szCs w:val="16"/>
              </w:rPr>
            </w:pPr>
          </w:p>
        </w:tc>
        <w:tc>
          <w:tcPr>
            <w:tcW w:w="450" w:type="pct"/>
            <w:vMerge/>
            <w:tcBorders>
              <w:top w:val="nil"/>
              <w:left w:val="single" w:sz="4" w:space="0" w:color="000000"/>
              <w:bottom w:val="single" w:sz="4" w:space="0" w:color="000000"/>
              <w:right w:val="single" w:sz="4" w:space="0" w:color="000000"/>
            </w:tcBorders>
            <w:vAlign w:val="center"/>
            <w:hideMark/>
          </w:tcPr>
          <w:p w14:paraId="5ACAA2F7" w14:textId="77777777" w:rsidR="00853A27" w:rsidRPr="00636D3C" w:rsidRDefault="00853A27" w:rsidP="00770EE7">
            <w:pPr>
              <w:spacing w:line="276" w:lineRule="auto"/>
              <w:rPr>
                <w:rFonts w:asciiTheme="majorHAnsi" w:eastAsia="Times New Roman" w:hAnsiTheme="majorHAnsi" w:cstheme="majorHAnsi"/>
                <w:kern w:val="0"/>
                <w:sz w:val="16"/>
                <w:szCs w:val="16"/>
              </w:rPr>
            </w:pPr>
          </w:p>
        </w:tc>
        <w:tc>
          <w:tcPr>
            <w:tcW w:w="449" w:type="pct"/>
            <w:vMerge/>
            <w:tcBorders>
              <w:top w:val="nil"/>
              <w:left w:val="single" w:sz="4" w:space="0" w:color="000000"/>
              <w:bottom w:val="single" w:sz="4" w:space="0" w:color="000000"/>
              <w:right w:val="single" w:sz="4" w:space="0" w:color="000000"/>
            </w:tcBorders>
            <w:vAlign w:val="center"/>
            <w:hideMark/>
          </w:tcPr>
          <w:p w14:paraId="2ADAC270" w14:textId="77777777" w:rsidR="00853A27" w:rsidRPr="00636D3C" w:rsidRDefault="00853A27" w:rsidP="00770EE7">
            <w:pPr>
              <w:spacing w:line="276" w:lineRule="auto"/>
              <w:rPr>
                <w:rFonts w:asciiTheme="majorHAnsi" w:eastAsia="Times New Roman" w:hAnsiTheme="majorHAnsi" w:cstheme="majorHAnsi"/>
                <w:kern w:val="0"/>
                <w:sz w:val="16"/>
                <w:szCs w:val="16"/>
              </w:rPr>
            </w:pPr>
          </w:p>
        </w:tc>
        <w:tc>
          <w:tcPr>
            <w:tcW w:w="485" w:type="pct"/>
            <w:vMerge/>
            <w:tcBorders>
              <w:top w:val="nil"/>
              <w:left w:val="single" w:sz="4" w:space="0" w:color="000000"/>
              <w:bottom w:val="single" w:sz="4" w:space="0" w:color="000000"/>
              <w:right w:val="single" w:sz="4" w:space="0" w:color="000000"/>
            </w:tcBorders>
            <w:vAlign w:val="center"/>
            <w:hideMark/>
          </w:tcPr>
          <w:p w14:paraId="2561FAF6" w14:textId="77777777" w:rsidR="00853A27" w:rsidRPr="00636D3C" w:rsidRDefault="00853A27" w:rsidP="00770EE7">
            <w:pPr>
              <w:spacing w:line="276" w:lineRule="auto"/>
              <w:rPr>
                <w:rFonts w:asciiTheme="majorHAnsi" w:eastAsia="Times New Roman" w:hAnsiTheme="majorHAnsi" w:cstheme="majorHAnsi"/>
                <w:kern w:val="0"/>
                <w:sz w:val="16"/>
                <w:szCs w:val="16"/>
              </w:rPr>
            </w:pPr>
          </w:p>
        </w:tc>
      </w:tr>
      <w:bookmarkEnd w:id="13"/>
    </w:tbl>
    <w:p w14:paraId="0F6C4EDB" w14:textId="77777777" w:rsidR="00853A27" w:rsidRDefault="00853A27" w:rsidP="00853A27">
      <w:pPr>
        <w:spacing w:before="40" w:after="160" w:line="288" w:lineRule="auto"/>
        <w:contextualSpacing/>
        <w:rPr>
          <w:rFonts w:ascii="Calibri" w:eastAsia="Cambria" w:hAnsi="Calibri" w:cs="Calibri"/>
          <w:b/>
          <w:kern w:val="20"/>
          <w:u w:val="single"/>
          <w:lang w:eastAsia="hr-HR"/>
          <w14:ligatures w14:val="none"/>
        </w:rPr>
      </w:pPr>
    </w:p>
    <w:p w14:paraId="4919E766" w14:textId="77777777" w:rsidR="00853A27" w:rsidRDefault="00853A27" w:rsidP="00853A27">
      <w:pPr>
        <w:spacing w:before="40" w:after="160" w:line="288" w:lineRule="auto"/>
        <w:contextualSpacing/>
        <w:rPr>
          <w:rFonts w:ascii="Calibri" w:eastAsia="Cambria" w:hAnsi="Calibri" w:cs="Calibri"/>
          <w:b/>
          <w:kern w:val="20"/>
          <w:u w:val="single"/>
          <w:lang w:eastAsia="hr-HR"/>
          <w14:ligatures w14:val="none"/>
        </w:rPr>
      </w:pPr>
    </w:p>
    <w:p w14:paraId="01CF049B" w14:textId="77777777" w:rsidR="00853A27" w:rsidRPr="00581F36" w:rsidRDefault="00853A27" w:rsidP="00853A27">
      <w:pPr>
        <w:pStyle w:val="ListParagraph"/>
        <w:numPr>
          <w:ilvl w:val="2"/>
          <w:numId w:val="9"/>
        </w:numPr>
        <w:spacing w:before="40" w:after="160" w:line="276" w:lineRule="auto"/>
        <w:rPr>
          <w:rFonts w:ascii="Calibri" w:eastAsia="Cambria" w:hAnsi="Calibri" w:cs="Calibri"/>
          <w:b/>
          <w:i/>
          <w:iCs/>
          <w:kern w:val="20"/>
          <w:u w:val="single"/>
          <w:lang w:eastAsia="hr-HR"/>
          <w14:ligatures w14:val="none"/>
        </w:rPr>
      </w:pPr>
      <w:r w:rsidRPr="00581F36">
        <w:rPr>
          <w:rFonts w:ascii="Calibri" w:eastAsia="Cambria" w:hAnsi="Calibri" w:cs="Calibri"/>
          <w:b/>
          <w:kern w:val="20"/>
          <w:u w:val="single"/>
          <w:lang w:eastAsia="hr-HR"/>
          <w14:ligatures w14:val="none"/>
        </w:rPr>
        <w:t xml:space="preserve">PROGRAM 1002 </w:t>
      </w:r>
      <w:r w:rsidRPr="00581F36">
        <w:rPr>
          <w:rFonts w:ascii="Calibri" w:eastAsia="Cambria" w:hAnsi="Calibri" w:cs="Calibri"/>
          <w:b/>
          <w:i/>
          <w:iCs/>
          <w:kern w:val="20"/>
          <w:u w:val="single"/>
          <w:lang w:eastAsia="hr-HR"/>
          <w14:ligatures w14:val="none"/>
        </w:rPr>
        <w:t xml:space="preserve">PROGRAMSKA DJELATNOST </w:t>
      </w:r>
      <w:r>
        <w:rPr>
          <w:rFonts w:ascii="Calibri" w:eastAsia="Cambria" w:hAnsi="Calibri" w:cs="Calibri"/>
          <w:b/>
          <w:i/>
          <w:iCs/>
          <w:kern w:val="20"/>
          <w:u w:val="single"/>
          <w:lang w:eastAsia="hr-HR"/>
          <w14:ligatures w14:val="none"/>
        </w:rPr>
        <w:t>GRADSKE KNJIŽNICE PAZIN</w:t>
      </w:r>
    </w:p>
    <w:tbl>
      <w:tblPr>
        <w:tblW w:w="9634" w:type="dxa"/>
        <w:tblLook w:val="04A0" w:firstRow="1" w:lastRow="0" w:firstColumn="1" w:lastColumn="0" w:noHBand="0" w:noVBand="1"/>
      </w:tblPr>
      <w:tblGrid>
        <w:gridCol w:w="1013"/>
        <w:gridCol w:w="3093"/>
        <w:gridCol w:w="1418"/>
        <w:gridCol w:w="1275"/>
        <w:gridCol w:w="1418"/>
        <w:gridCol w:w="1417"/>
      </w:tblGrid>
      <w:tr w:rsidR="00853A27" w:rsidRPr="00581F36" w14:paraId="0B683C3D" w14:textId="77777777" w:rsidTr="00770EE7">
        <w:trPr>
          <w:trHeight w:val="288"/>
        </w:trPr>
        <w:tc>
          <w:tcPr>
            <w:tcW w:w="9634" w:type="dxa"/>
            <w:gridSpan w:val="6"/>
            <w:tcBorders>
              <w:top w:val="single" w:sz="4" w:space="0" w:color="auto"/>
              <w:left w:val="single" w:sz="4" w:space="0" w:color="auto"/>
              <w:bottom w:val="single" w:sz="4" w:space="0" w:color="auto"/>
              <w:right w:val="single" w:sz="4" w:space="0" w:color="auto"/>
            </w:tcBorders>
            <w:shd w:val="clear" w:color="auto" w:fill="CAEDFB"/>
            <w:noWrap/>
            <w:vAlign w:val="bottom"/>
            <w:hideMark/>
          </w:tcPr>
          <w:p w14:paraId="7DF06BE5" w14:textId="77777777" w:rsidR="00853A27" w:rsidRPr="00581F36" w:rsidRDefault="00853A27" w:rsidP="00770EE7">
            <w:pPr>
              <w:rPr>
                <w:rFonts w:ascii="Calibri" w:eastAsia="Times New Roman" w:hAnsi="Calibri" w:cs="Calibri"/>
                <w:b/>
                <w:bCs/>
                <w:kern w:val="0"/>
                <w:lang w:eastAsia="hr-HR"/>
                <w14:ligatures w14:val="none"/>
              </w:rPr>
            </w:pPr>
            <w:r w:rsidRPr="00581F36">
              <w:rPr>
                <w:rFonts w:ascii="Calibri" w:eastAsia="Times New Roman" w:hAnsi="Calibri" w:cs="Calibri"/>
                <w:b/>
                <w:bCs/>
                <w:kern w:val="0"/>
                <w:lang w:eastAsia="hr-HR"/>
                <w14:ligatures w14:val="none"/>
              </w:rPr>
              <w:t xml:space="preserve">PROGRAMSKA DJELATNOST </w:t>
            </w:r>
            <w:r>
              <w:rPr>
                <w:rFonts w:ascii="Calibri" w:eastAsia="Times New Roman" w:hAnsi="Calibri" w:cs="Calibri"/>
                <w:b/>
                <w:bCs/>
                <w:kern w:val="0"/>
                <w:lang w:eastAsia="hr-HR"/>
                <w14:ligatures w14:val="none"/>
              </w:rPr>
              <w:t>GRADSKE KNJIŽNICE PAZIN</w:t>
            </w:r>
          </w:p>
        </w:tc>
      </w:tr>
      <w:tr w:rsidR="00853A27" w:rsidRPr="00581F36" w14:paraId="5A3BA6CA" w14:textId="77777777" w:rsidTr="00770EE7">
        <w:trPr>
          <w:trHeight w:val="576"/>
        </w:trPr>
        <w:tc>
          <w:tcPr>
            <w:tcW w:w="4106" w:type="dxa"/>
            <w:gridSpan w:val="2"/>
            <w:tcBorders>
              <w:top w:val="single" w:sz="4" w:space="0" w:color="auto"/>
              <w:left w:val="single" w:sz="4" w:space="0" w:color="auto"/>
              <w:bottom w:val="single" w:sz="4" w:space="0" w:color="auto"/>
              <w:right w:val="single" w:sz="4" w:space="0" w:color="000000"/>
            </w:tcBorders>
            <w:shd w:val="clear" w:color="auto" w:fill="CAEDFB"/>
            <w:noWrap/>
            <w:hideMark/>
          </w:tcPr>
          <w:p w14:paraId="38DBA6EF" w14:textId="77777777" w:rsidR="00853A27" w:rsidRPr="00581F36" w:rsidRDefault="00853A27" w:rsidP="00770EE7">
            <w:pPr>
              <w:jc w:val="center"/>
              <w:rPr>
                <w:rFonts w:ascii="Calibri" w:eastAsia="Times New Roman" w:hAnsi="Calibri" w:cs="Calibri"/>
                <w:b/>
                <w:bCs/>
                <w:kern w:val="0"/>
                <w:lang w:eastAsia="hr-HR"/>
                <w14:ligatures w14:val="none"/>
              </w:rPr>
            </w:pPr>
            <w:r w:rsidRPr="00581F36">
              <w:rPr>
                <w:rFonts w:ascii="Calibri" w:eastAsia="Times New Roman" w:hAnsi="Calibri" w:cs="Calibri"/>
                <w:b/>
                <w:bCs/>
                <w:kern w:val="0"/>
                <w:lang w:eastAsia="hr-HR"/>
                <w14:ligatures w14:val="none"/>
              </w:rPr>
              <w:t>Naziv aktivnosti / projekta</w:t>
            </w:r>
          </w:p>
        </w:tc>
        <w:tc>
          <w:tcPr>
            <w:tcW w:w="1418" w:type="dxa"/>
            <w:tcBorders>
              <w:top w:val="nil"/>
              <w:left w:val="nil"/>
              <w:bottom w:val="single" w:sz="4" w:space="0" w:color="auto"/>
              <w:right w:val="single" w:sz="4" w:space="0" w:color="auto"/>
            </w:tcBorders>
            <w:shd w:val="clear" w:color="auto" w:fill="CAEDFB"/>
            <w:vAlign w:val="center"/>
            <w:hideMark/>
          </w:tcPr>
          <w:p w14:paraId="5D9FF032" w14:textId="77777777" w:rsidR="00853A27" w:rsidRPr="00581F36" w:rsidRDefault="00853A27" w:rsidP="00770EE7">
            <w:pPr>
              <w:jc w:val="center"/>
              <w:rPr>
                <w:rFonts w:ascii="Calibri" w:eastAsia="Times New Roman" w:hAnsi="Calibri" w:cs="Calibri"/>
                <w:b/>
                <w:bCs/>
                <w:kern w:val="0"/>
                <w:lang w:eastAsia="hr-HR"/>
                <w14:ligatures w14:val="none"/>
              </w:rPr>
            </w:pPr>
            <w:r w:rsidRPr="00581F36">
              <w:rPr>
                <w:rFonts w:ascii="Calibri" w:eastAsia="Times New Roman" w:hAnsi="Calibri" w:cs="Calibri"/>
                <w:b/>
                <w:bCs/>
                <w:kern w:val="0"/>
                <w:lang w:eastAsia="hr-HR"/>
                <w14:ligatures w14:val="none"/>
              </w:rPr>
              <w:t>Tekući plan 202</w:t>
            </w:r>
            <w:r>
              <w:rPr>
                <w:rFonts w:ascii="Calibri" w:eastAsia="Times New Roman" w:hAnsi="Calibri" w:cs="Calibri"/>
                <w:b/>
                <w:bCs/>
                <w:kern w:val="0"/>
                <w:lang w:eastAsia="hr-HR"/>
                <w14:ligatures w14:val="none"/>
              </w:rPr>
              <w:t>5</w:t>
            </w:r>
            <w:r w:rsidRPr="00581F36">
              <w:rPr>
                <w:rFonts w:ascii="Calibri" w:eastAsia="Times New Roman" w:hAnsi="Calibri" w:cs="Calibri"/>
                <w:b/>
                <w:bCs/>
                <w:kern w:val="0"/>
                <w:lang w:eastAsia="hr-HR"/>
                <w14:ligatures w14:val="none"/>
              </w:rPr>
              <w:t>.</w:t>
            </w:r>
          </w:p>
        </w:tc>
        <w:tc>
          <w:tcPr>
            <w:tcW w:w="1275" w:type="dxa"/>
            <w:tcBorders>
              <w:top w:val="nil"/>
              <w:left w:val="nil"/>
              <w:bottom w:val="single" w:sz="4" w:space="0" w:color="auto"/>
              <w:right w:val="single" w:sz="4" w:space="0" w:color="auto"/>
            </w:tcBorders>
            <w:shd w:val="clear" w:color="auto" w:fill="CAEDFB"/>
            <w:vAlign w:val="center"/>
            <w:hideMark/>
          </w:tcPr>
          <w:p w14:paraId="5BCE920B" w14:textId="77777777" w:rsidR="00853A27" w:rsidRPr="00581F36" w:rsidRDefault="00853A27" w:rsidP="00770EE7">
            <w:pPr>
              <w:jc w:val="center"/>
              <w:rPr>
                <w:rFonts w:ascii="Calibri" w:eastAsia="Times New Roman" w:hAnsi="Calibri" w:cs="Calibri"/>
                <w:b/>
                <w:bCs/>
                <w:kern w:val="0"/>
                <w:lang w:eastAsia="hr-HR"/>
                <w14:ligatures w14:val="none"/>
              </w:rPr>
            </w:pPr>
            <w:r w:rsidRPr="00581F36">
              <w:rPr>
                <w:rFonts w:ascii="Calibri" w:eastAsia="Times New Roman" w:hAnsi="Calibri" w:cs="Calibri"/>
                <w:b/>
                <w:bCs/>
                <w:kern w:val="0"/>
                <w:lang w:eastAsia="hr-HR"/>
                <w14:ligatures w14:val="none"/>
              </w:rPr>
              <w:t xml:space="preserve">Plan </w:t>
            </w:r>
            <w:r>
              <w:rPr>
                <w:rFonts w:ascii="Calibri" w:eastAsia="Times New Roman" w:hAnsi="Calibri" w:cs="Calibri"/>
                <w:b/>
                <w:bCs/>
                <w:kern w:val="0"/>
                <w:lang w:eastAsia="hr-HR"/>
                <w14:ligatures w14:val="none"/>
              </w:rPr>
              <w:t>2026</w:t>
            </w:r>
            <w:r w:rsidRPr="00581F36">
              <w:rPr>
                <w:rFonts w:ascii="Calibri" w:eastAsia="Times New Roman" w:hAnsi="Calibri" w:cs="Calibri"/>
                <w:b/>
                <w:bCs/>
                <w:kern w:val="0"/>
                <w:lang w:eastAsia="hr-HR"/>
                <w14:ligatures w14:val="none"/>
              </w:rPr>
              <w:t>.</w:t>
            </w:r>
          </w:p>
        </w:tc>
        <w:tc>
          <w:tcPr>
            <w:tcW w:w="1418" w:type="dxa"/>
            <w:tcBorders>
              <w:top w:val="nil"/>
              <w:left w:val="nil"/>
              <w:bottom w:val="single" w:sz="4" w:space="0" w:color="auto"/>
              <w:right w:val="single" w:sz="4" w:space="0" w:color="auto"/>
            </w:tcBorders>
            <w:shd w:val="clear" w:color="auto" w:fill="CAEDFB"/>
            <w:vAlign w:val="center"/>
            <w:hideMark/>
          </w:tcPr>
          <w:p w14:paraId="1EC58EB5" w14:textId="77777777" w:rsidR="00853A27" w:rsidRPr="00581F36" w:rsidRDefault="00853A27" w:rsidP="00770EE7">
            <w:pPr>
              <w:jc w:val="center"/>
              <w:rPr>
                <w:rFonts w:ascii="Calibri" w:eastAsia="Times New Roman" w:hAnsi="Calibri" w:cs="Calibri"/>
                <w:b/>
                <w:bCs/>
                <w:kern w:val="0"/>
                <w:lang w:eastAsia="hr-HR"/>
                <w14:ligatures w14:val="none"/>
              </w:rPr>
            </w:pPr>
            <w:r w:rsidRPr="00581F36">
              <w:rPr>
                <w:rFonts w:ascii="Calibri" w:eastAsia="Times New Roman" w:hAnsi="Calibri" w:cs="Calibri"/>
                <w:b/>
                <w:bCs/>
                <w:kern w:val="0"/>
                <w:lang w:eastAsia="hr-HR"/>
                <w14:ligatures w14:val="none"/>
              </w:rPr>
              <w:t>Projekcija 202</w:t>
            </w:r>
            <w:r>
              <w:rPr>
                <w:rFonts w:ascii="Calibri" w:eastAsia="Times New Roman" w:hAnsi="Calibri" w:cs="Calibri"/>
                <w:b/>
                <w:bCs/>
                <w:kern w:val="0"/>
                <w:lang w:eastAsia="hr-HR"/>
                <w14:ligatures w14:val="none"/>
              </w:rPr>
              <w:t>7</w:t>
            </w:r>
            <w:r w:rsidRPr="00581F36">
              <w:rPr>
                <w:rFonts w:ascii="Calibri" w:eastAsia="Times New Roman" w:hAnsi="Calibri" w:cs="Calibri"/>
                <w:b/>
                <w:bCs/>
                <w:kern w:val="0"/>
                <w:lang w:eastAsia="hr-HR"/>
                <w14:ligatures w14:val="none"/>
              </w:rPr>
              <w:t>.</w:t>
            </w:r>
          </w:p>
        </w:tc>
        <w:tc>
          <w:tcPr>
            <w:tcW w:w="1417" w:type="dxa"/>
            <w:tcBorders>
              <w:top w:val="nil"/>
              <w:left w:val="nil"/>
              <w:bottom w:val="single" w:sz="4" w:space="0" w:color="auto"/>
              <w:right w:val="single" w:sz="4" w:space="0" w:color="auto"/>
            </w:tcBorders>
            <w:shd w:val="clear" w:color="auto" w:fill="CAEDFB"/>
            <w:vAlign w:val="center"/>
            <w:hideMark/>
          </w:tcPr>
          <w:p w14:paraId="1C008003" w14:textId="77777777" w:rsidR="00853A27" w:rsidRPr="00581F36" w:rsidRDefault="00853A27" w:rsidP="00770EE7">
            <w:pPr>
              <w:jc w:val="center"/>
              <w:rPr>
                <w:rFonts w:ascii="Calibri" w:eastAsia="Times New Roman" w:hAnsi="Calibri" w:cs="Calibri"/>
                <w:b/>
                <w:bCs/>
                <w:kern w:val="0"/>
                <w:lang w:eastAsia="hr-HR"/>
                <w14:ligatures w14:val="none"/>
              </w:rPr>
            </w:pPr>
            <w:r w:rsidRPr="00581F36">
              <w:rPr>
                <w:rFonts w:ascii="Calibri" w:eastAsia="Times New Roman" w:hAnsi="Calibri" w:cs="Calibri"/>
                <w:b/>
                <w:bCs/>
                <w:kern w:val="0"/>
                <w:lang w:eastAsia="hr-HR"/>
                <w14:ligatures w14:val="none"/>
              </w:rPr>
              <w:t>Projekcija 202</w:t>
            </w:r>
            <w:r>
              <w:rPr>
                <w:rFonts w:ascii="Calibri" w:eastAsia="Times New Roman" w:hAnsi="Calibri" w:cs="Calibri"/>
                <w:b/>
                <w:bCs/>
                <w:kern w:val="0"/>
                <w:lang w:eastAsia="hr-HR"/>
                <w14:ligatures w14:val="none"/>
              </w:rPr>
              <w:t>8</w:t>
            </w:r>
            <w:r w:rsidRPr="00581F36">
              <w:rPr>
                <w:rFonts w:ascii="Calibri" w:eastAsia="Times New Roman" w:hAnsi="Calibri" w:cs="Calibri"/>
                <w:b/>
                <w:bCs/>
                <w:kern w:val="0"/>
                <w:lang w:eastAsia="hr-HR"/>
                <w14:ligatures w14:val="none"/>
              </w:rPr>
              <w:t>.</w:t>
            </w:r>
          </w:p>
        </w:tc>
      </w:tr>
      <w:tr w:rsidR="00853A27" w:rsidRPr="00581F36" w14:paraId="0BEA9D13" w14:textId="77777777" w:rsidTr="00770EE7">
        <w:trPr>
          <w:trHeight w:val="288"/>
        </w:trPr>
        <w:tc>
          <w:tcPr>
            <w:tcW w:w="1013" w:type="dxa"/>
            <w:tcBorders>
              <w:top w:val="nil"/>
              <w:left w:val="single" w:sz="4" w:space="0" w:color="auto"/>
              <w:bottom w:val="single" w:sz="4" w:space="0" w:color="auto"/>
              <w:right w:val="single" w:sz="4" w:space="0" w:color="auto"/>
            </w:tcBorders>
            <w:noWrap/>
            <w:vAlign w:val="bottom"/>
            <w:hideMark/>
          </w:tcPr>
          <w:p w14:paraId="3D7A79F6" w14:textId="77777777" w:rsidR="00853A27" w:rsidRPr="00581F36" w:rsidRDefault="00853A27" w:rsidP="00770EE7">
            <w:pPr>
              <w:rPr>
                <w:rFonts w:ascii="Calibri" w:eastAsia="Times New Roman" w:hAnsi="Calibri" w:cs="Calibri"/>
                <w:kern w:val="0"/>
                <w:lang w:eastAsia="hr-HR"/>
                <w14:ligatures w14:val="none"/>
              </w:rPr>
            </w:pPr>
            <w:r w:rsidRPr="00581F36">
              <w:rPr>
                <w:rFonts w:ascii="Calibri" w:eastAsia="Times New Roman" w:hAnsi="Calibri" w:cs="Calibri"/>
                <w:kern w:val="0"/>
                <w:lang w:eastAsia="hr-HR"/>
                <w14:ligatures w14:val="none"/>
              </w:rPr>
              <w:t>A1002</w:t>
            </w:r>
            <w:r>
              <w:rPr>
                <w:rFonts w:ascii="Calibri" w:eastAsia="Times New Roman" w:hAnsi="Calibri" w:cs="Calibri"/>
                <w:kern w:val="0"/>
                <w:lang w:eastAsia="hr-HR"/>
                <w14:ligatures w14:val="none"/>
              </w:rPr>
              <w:t>14</w:t>
            </w:r>
          </w:p>
        </w:tc>
        <w:tc>
          <w:tcPr>
            <w:tcW w:w="3093" w:type="dxa"/>
            <w:tcBorders>
              <w:top w:val="nil"/>
              <w:left w:val="nil"/>
              <w:bottom w:val="single" w:sz="4" w:space="0" w:color="auto"/>
              <w:right w:val="single" w:sz="4" w:space="0" w:color="auto"/>
            </w:tcBorders>
            <w:noWrap/>
            <w:vAlign w:val="bottom"/>
            <w:hideMark/>
          </w:tcPr>
          <w:p w14:paraId="1EA59F65" w14:textId="77777777" w:rsidR="00853A27" w:rsidRPr="002937F1" w:rsidRDefault="00853A27" w:rsidP="00770EE7">
            <w:pPr>
              <w:rPr>
                <w:rFonts w:ascii="Calibri" w:eastAsia="Times New Roman" w:hAnsi="Calibri" w:cs="Calibri"/>
                <w:kern w:val="0"/>
                <w:lang w:eastAsia="hr-HR"/>
                <w14:ligatures w14:val="none"/>
              </w:rPr>
            </w:pPr>
            <w:r>
              <w:rPr>
                <w:rFonts w:ascii="Calibri" w:eastAsia="Times New Roman" w:hAnsi="Calibri" w:cs="Calibri"/>
                <w:kern w:val="0"/>
                <w:lang w:eastAsia="hr-HR"/>
                <w14:ligatures w14:val="none"/>
              </w:rPr>
              <w:t>Ecolibrići</w:t>
            </w:r>
          </w:p>
        </w:tc>
        <w:tc>
          <w:tcPr>
            <w:tcW w:w="1418" w:type="dxa"/>
            <w:tcBorders>
              <w:top w:val="nil"/>
              <w:left w:val="nil"/>
              <w:bottom w:val="single" w:sz="4" w:space="0" w:color="auto"/>
              <w:right w:val="single" w:sz="4" w:space="0" w:color="auto"/>
            </w:tcBorders>
            <w:vAlign w:val="bottom"/>
            <w:hideMark/>
          </w:tcPr>
          <w:p w14:paraId="52E0B50A" w14:textId="77777777" w:rsidR="00853A27" w:rsidRPr="00581F36" w:rsidRDefault="00853A27" w:rsidP="00770EE7">
            <w:pPr>
              <w:jc w:val="right"/>
              <w:rPr>
                <w:rFonts w:ascii="Calibri" w:eastAsia="Times New Roman" w:hAnsi="Calibri" w:cs="Calibri"/>
                <w:kern w:val="0"/>
                <w:lang w:eastAsia="hr-HR"/>
                <w14:ligatures w14:val="none"/>
              </w:rPr>
            </w:pPr>
            <w:r>
              <w:rPr>
                <w:rFonts w:ascii="Calibri" w:eastAsia="Times New Roman" w:hAnsi="Calibri" w:cs="Calibri"/>
                <w:kern w:val="0"/>
                <w:lang w:eastAsia="hr-HR"/>
                <w14:ligatures w14:val="none"/>
              </w:rPr>
              <w:t>0,00</w:t>
            </w:r>
          </w:p>
        </w:tc>
        <w:tc>
          <w:tcPr>
            <w:tcW w:w="1275" w:type="dxa"/>
            <w:tcBorders>
              <w:top w:val="nil"/>
              <w:left w:val="nil"/>
              <w:bottom w:val="single" w:sz="4" w:space="0" w:color="auto"/>
              <w:right w:val="single" w:sz="4" w:space="0" w:color="auto"/>
            </w:tcBorders>
            <w:vAlign w:val="bottom"/>
            <w:hideMark/>
          </w:tcPr>
          <w:p w14:paraId="118E2830" w14:textId="77777777" w:rsidR="00853A27" w:rsidRPr="00581F36" w:rsidRDefault="00853A27" w:rsidP="00770EE7">
            <w:pPr>
              <w:jc w:val="right"/>
              <w:rPr>
                <w:rFonts w:ascii="Calibri" w:eastAsia="Times New Roman" w:hAnsi="Calibri" w:cs="Calibri"/>
                <w:kern w:val="0"/>
                <w:lang w:eastAsia="hr-HR"/>
                <w14:ligatures w14:val="none"/>
              </w:rPr>
            </w:pPr>
            <w:r>
              <w:rPr>
                <w:rFonts w:ascii="Calibri" w:eastAsia="Times New Roman" w:hAnsi="Calibri" w:cs="Calibri"/>
                <w:kern w:val="0"/>
                <w:lang w:eastAsia="hr-HR"/>
                <w14:ligatures w14:val="none"/>
              </w:rPr>
              <w:t>1.000</w:t>
            </w:r>
            <w:r w:rsidRPr="00581F36">
              <w:rPr>
                <w:rFonts w:ascii="Calibri" w:eastAsia="Times New Roman" w:hAnsi="Calibri" w:cs="Calibri"/>
                <w:kern w:val="0"/>
                <w:lang w:eastAsia="hr-HR"/>
                <w14:ligatures w14:val="none"/>
              </w:rPr>
              <w:t xml:space="preserve">,00   </w:t>
            </w:r>
          </w:p>
        </w:tc>
        <w:tc>
          <w:tcPr>
            <w:tcW w:w="1418" w:type="dxa"/>
            <w:tcBorders>
              <w:top w:val="nil"/>
              <w:left w:val="nil"/>
              <w:bottom w:val="single" w:sz="4" w:space="0" w:color="auto"/>
              <w:right w:val="single" w:sz="4" w:space="0" w:color="auto"/>
            </w:tcBorders>
            <w:vAlign w:val="bottom"/>
            <w:hideMark/>
          </w:tcPr>
          <w:p w14:paraId="15A86DF7" w14:textId="77777777" w:rsidR="00853A27" w:rsidRPr="00581F36" w:rsidRDefault="00853A27" w:rsidP="00770EE7">
            <w:pPr>
              <w:jc w:val="right"/>
              <w:rPr>
                <w:rFonts w:ascii="Calibri" w:eastAsia="Times New Roman" w:hAnsi="Calibri" w:cs="Calibri"/>
                <w:kern w:val="0"/>
                <w:lang w:eastAsia="hr-HR"/>
                <w14:ligatures w14:val="none"/>
              </w:rPr>
            </w:pPr>
            <w:r>
              <w:rPr>
                <w:rFonts w:ascii="Calibri" w:eastAsia="Times New Roman" w:hAnsi="Calibri" w:cs="Calibri"/>
                <w:kern w:val="0"/>
                <w:lang w:eastAsia="hr-HR"/>
                <w14:ligatures w14:val="none"/>
              </w:rPr>
              <w:t>1.110</w:t>
            </w:r>
            <w:r w:rsidRPr="00581F36">
              <w:rPr>
                <w:rFonts w:ascii="Calibri" w:eastAsia="Times New Roman" w:hAnsi="Calibri" w:cs="Calibri"/>
                <w:kern w:val="0"/>
                <w:lang w:eastAsia="hr-HR"/>
                <w14:ligatures w14:val="none"/>
              </w:rPr>
              <w:t xml:space="preserve">,00   </w:t>
            </w:r>
          </w:p>
        </w:tc>
        <w:tc>
          <w:tcPr>
            <w:tcW w:w="1417" w:type="dxa"/>
            <w:tcBorders>
              <w:top w:val="nil"/>
              <w:left w:val="nil"/>
              <w:bottom w:val="single" w:sz="4" w:space="0" w:color="auto"/>
              <w:right w:val="single" w:sz="4" w:space="0" w:color="auto"/>
            </w:tcBorders>
            <w:vAlign w:val="bottom"/>
            <w:hideMark/>
          </w:tcPr>
          <w:p w14:paraId="798F5CDE" w14:textId="77777777" w:rsidR="00853A27" w:rsidRPr="00581F36" w:rsidRDefault="00853A27" w:rsidP="00770EE7">
            <w:pPr>
              <w:jc w:val="right"/>
              <w:rPr>
                <w:rFonts w:ascii="Calibri" w:eastAsia="Times New Roman" w:hAnsi="Calibri" w:cs="Calibri"/>
                <w:kern w:val="0"/>
                <w:lang w:eastAsia="hr-HR"/>
                <w14:ligatures w14:val="none"/>
              </w:rPr>
            </w:pPr>
            <w:r>
              <w:rPr>
                <w:rFonts w:ascii="Calibri" w:eastAsia="Times New Roman" w:hAnsi="Calibri" w:cs="Calibri"/>
                <w:kern w:val="0"/>
                <w:lang w:eastAsia="hr-HR"/>
                <w14:ligatures w14:val="none"/>
              </w:rPr>
              <w:t>1.210</w:t>
            </w:r>
            <w:r w:rsidRPr="00581F36">
              <w:rPr>
                <w:rFonts w:ascii="Calibri" w:eastAsia="Times New Roman" w:hAnsi="Calibri" w:cs="Calibri"/>
                <w:kern w:val="0"/>
                <w:lang w:eastAsia="hr-HR"/>
                <w14:ligatures w14:val="none"/>
              </w:rPr>
              <w:t xml:space="preserve">,00   </w:t>
            </w:r>
          </w:p>
        </w:tc>
      </w:tr>
      <w:tr w:rsidR="00853A27" w:rsidRPr="00581F36" w14:paraId="1C43FBB6" w14:textId="77777777" w:rsidTr="00770EE7">
        <w:trPr>
          <w:trHeight w:val="288"/>
        </w:trPr>
        <w:tc>
          <w:tcPr>
            <w:tcW w:w="1013" w:type="dxa"/>
            <w:tcBorders>
              <w:top w:val="nil"/>
              <w:left w:val="single" w:sz="4" w:space="0" w:color="auto"/>
              <w:bottom w:val="single" w:sz="4" w:space="0" w:color="auto"/>
              <w:right w:val="single" w:sz="4" w:space="0" w:color="auto"/>
            </w:tcBorders>
            <w:noWrap/>
            <w:vAlign w:val="bottom"/>
            <w:hideMark/>
          </w:tcPr>
          <w:p w14:paraId="42988F16" w14:textId="77777777" w:rsidR="00853A27" w:rsidRPr="00581F36" w:rsidRDefault="00853A27" w:rsidP="00770EE7">
            <w:pPr>
              <w:rPr>
                <w:rFonts w:ascii="Calibri" w:eastAsia="Times New Roman" w:hAnsi="Calibri" w:cs="Calibri"/>
                <w:kern w:val="0"/>
                <w:lang w:eastAsia="hr-HR"/>
                <w14:ligatures w14:val="none"/>
              </w:rPr>
            </w:pPr>
            <w:r>
              <w:rPr>
                <w:rFonts w:ascii="Calibri" w:eastAsia="Times New Roman" w:hAnsi="Calibri" w:cs="Calibri"/>
                <w:kern w:val="0"/>
                <w:lang w:eastAsia="hr-HR"/>
                <w14:ligatures w14:val="none"/>
              </w:rPr>
              <w:t>T</w:t>
            </w:r>
            <w:r w:rsidRPr="00581F36">
              <w:rPr>
                <w:rFonts w:ascii="Calibri" w:eastAsia="Times New Roman" w:hAnsi="Calibri" w:cs="Calibri"/>
                <w:kern w:val="0"/>
                <w:lang w:eastAsia="hr-HR"/>
                <w14:ligatures w14:val="none"/>
              </w:rPr>
              <w:t>100</w:t>
            </w:r>
            <w:r>
              <w:rPr>
                <w:rFonts w:ascii="Calibri" w:eastAsia="Times New Roman" w:hAnsi="Calibri" w:cs="Calibri"/>
                <w:kern w:val="0"/>
                <w:lang w:eastAsia="hr-HR"/>
                <w14:ligatures w14:val="none"/>
              </w:rPr>
              <w:t>201</w:t>
            </w:r>
          </w:p>
        </w:tc>
        <w:tc>
          <w:tcPr>
            <w:tcW w:w="3093" w:type="dxa"/>
            <w:tcBorders>
              <w:top w:val="nil"/>
              <w:left w:val="nil"/>
              <w:bottom w:val="single" w:sz="4" w:space="0" w:color="auto"/>
              <w:right w:val="single" w:sz="4" w:space="0" w:color="auto"/>
            </w:tcBorders>
            <w:noWrap/>
            <w:vAlign w:val="bottom"/>
            <w:hideMark/>
          </w:tcPr>
          <w:p w14:paraId="71B606C5" w14:textId="77777777" w:rsidR="00853A27" w:rsidRPr="006B2B97" w:rsidRDefault="00853A27" w:rsidP="00770EE7">
            <w:pPr>
              <w:rPr>
                <w:rFonts w:ascii="Calibri" w:eastAsia="Times New Roman" w:hAnsi="Calibri" w:cs="Calibri"/>
                <w:kern w:val="0"/>
                <w:lang w:eastAsia="hr-HR"/>
                <w14:ligatures w14:val="none"/>
              </w:rPr>
            </w:pPr>
            <w:r>
              <w:rPr>
                <w:rFonts w:ascii="Calibri" w:eastAsia="Times New Roman" w:hAnsi="Calibri" w:cs="Calibri"/>
                <w:kern w:val="0"/>
                <w:lang w:eastAsia="hr-HR"/>
                <w14:ligatures w14:val="none"/>
              </w:rPr>
              <w:t>Festival Ovca u kutiji</w:t>
            </w:r>
          </w:p>
        </w:tc>
        <w:tc>
          <w:tcPr>
            <w:tcW w:w="1418" w:type="dxa"/>
            <w:tcBorders>
              <w:top w:val="nil"/>
              <w:left w:val="nil"/>
              <w:bottom w:val="single" w:sz="4" w:space="0" w:color="auto"/>
              <w:right w:val="single" w:sz="4" w:space="0" w:color="auto"/>
            </w:tcBorders>
            <w:vAlign w:val="bottom"/>
            <w:hideMark/>
          </w:tcPr>
          <w:p w14:paraId="6F2EB437" w14:textId="77777777" w:rsidR="00853A27" w:rsidRPr="00581F36" w:rsidRDefault="00853A27" w:rsidP="00770EE7">
            <w:pPr>
              <w:jc w:val="right"/>
              <w:rPr>
                <w:rFonts w:ascii="Calibri" w:eastAsia="Times New Roman" w:hAnsi="Calibri" w:cs="Calibri"/>
                <w:kern w:val="0"/>
                <w:lang w:eastAsia="hr-HR"/>
                <w14:ligatures w14:val="none"/>
              </w:rPr>
            </w:pPr>
            <w:r>
              <w:rPr>
                <w:rFonts w:ascii="Calibri" w:eastAsia="Times New Roman" w:hAnsi="Calibri" w:cs="Calibri"/>
                <w:kern w:val="0"/>
                <w:lang w:eastAsia="hr-HR"/>
                <w14:ligatures w14:val="none"/>
              </w:rPr>
              <w:t>10.052</w:t>
            </w:r>
            <w:r w:rsidRPr="00581F36">
              <w:rPr>
                <w:rFonts w:ascii="Calibri" w:eastAsia="Times New Roman" w:hAnsi="Calibri" w:cs="Calibri"/>
                <w:kern w:val="0"/>
                <w:lang w:eastAsia="hr-HR"/>
                <w14:ligatures w14:val="none"/>
              </w:rPr>
              <w:t xml:space="preserve">,00   </w:t>
            </w:r>
          </w:p>
        </w:tc>
        <w:tc>
          <w:tcPr>
            <w:tcW w:w="1275" w:type="dxa"/>
            <w:tcBorders>
              <w:top w:val="nil"/>
              <w:left w:val="nil"/>
              <w:bottom w:val="single" w:sz="4" w:space="0" w:color="auto"/>
              <w:right w:val="single" w:sz="4" w:space="0" w:color="auto"/>
            </w:tcBorders>
            <w:vAlign w:val="bottom"/>
            <w:hideMark/>
          </w:tcPr>
          <w:p w14:paraId="6DC49D89" w14:textId="77777777" w:rsidR="00853A27" w:rsidRPr="00581F36" w:rsidRDefault="00853A27" w:rsidP="00770EE7">
            <w:pPr>
              <w:jc w:val="right"/>
              <w:rPr>
                <w:rFonts w:ascii="Calibri" w:eastAsia="Times New Roman" w:hAnsi="Calibri" w:cs="Calibri"/>
                <w:kern w:val="0"/>
                <w:lang w:eastAsia="hr-HR"/>
                <w14:ligatures w14:val="none"/>
              </w:rPr>
            </w:pPr>
            <w:r>
              <w:rPr>
                <w:rFonts w:ascii="Calibri" w:eastAsia="Times New Roman" w:hAnsi="Calibri" w:cs="Calibri"/>
                <w:kern w:val="0"/>
                <w:lang w:eastAsia="hr-HR"/>
                <w14:ligatures w14:val="none"/>
              </w:rPr>
              <w:t>9.200</w:t>
            </w:r>
            <w:r w:rsidRPr="00581F36">
              <w:rPr>
                <w:rFonts w:ascii="Calibri" w:eastAsia="Times New Roman" w:hAnsi="Calibri" w:cs="Calibri"/>
                <w:kern w:val="0"/>
                <w:lang w:eastAsia="hr-HR"/>
                <w14:ligatures w14:val="none"/>
              </w:rPr>
              <w:t xml:space="preserve">,00   </w:t>
            </w:r>
          </w:p>
        </w:tc>
        <w:tc>
          <w:tcPr>
            <w:tcW w:w="1418" w:type="dxa"/>
            <w:tcBorders>
              <w:top w:val="nil"/>
              <w:left w:val="nil"/>
              <w:bottom w:val="single" w:sz="4" w:space="0" w:color="auto"/>
              <w:right w:val="single" w:sz="4" w:space="0" w:color="auto"/>
            </w:tcBorders>
            <w:vAlign w:val="bottom"/>
            <w:hideMark/>
          </w:tcPr>
          <w:p w14:paraId="2ADC7ED7" w14:textId="77777777" w:rsidR="00853A27" w:rsidRPr="00581F36" w:rsidRDefault="00853A27" w:rsidP="00770EE7">
            <w:pPr>
              <w:jc w:val="right"/>
              <w:rPr>
                <w:rFonts w:ascii="Calibri" w:eastAsia="Times New Roman" w:hAnsi="Calibri" w:cs="Calibri"/>
                <w:kern w:val="0"/>
                <w:lang w:eastAsia="hr-HR"/>
                <w14:ligatures w14:val="none"/>
              </w:rPr>
            </w:pPr>
            <w:r>
              <w:rPr>
                <w:rFonts w:ascii="Calibri" w:eastAsia="Times New Roman" w:hAnsi="Calibri" w:cs="Calibri"/>
                <w:kern w:val="0"/>
                <w:lang w:eastAsia="hr-HR"/>
                <w14:ligatures w14:val="none"/>
              </w:rPr>
              <w:t>10.120</w:t>
            </w:r>
            <w:r w:rsidRPr="00581F36">
              <w:rPr>
                <w:rFonts w:ascii="Calibri" w:eastAsia="Times New Roman" w:hAnsi="Calibri" w:cs="Calibri"/>
                <w:kern w:val="0"/>
                <w:lang w:eastAsia="hr-HR"/>
                <w14:ligatures w14:val="none"/>
              </w:rPr>
              <w:t xml:space="preserve">,00   </w:t>
            </w:r>
          </w:p>
        </w:tc>
        <w:tc>
          <w:tcPr>
            <w:tcW w:w="1417" w:type="dxa"/>
            <w:tcBorders>
              <w:top w:val="nil"/>
              <w:left w:val="nil"/>
              <w:bottom w:val="single" w:sz="4" w:space="0" w:color="auto"/>
              <w:right w:val="single" w:sz="4" w:space="0" w:color="auto"/>
            </w:tcBorders>
            <w:vAlign w:val="bottom"/>
            <w:hideMark/>
          </w:tcPr>
          <w:p w14:paraId="67FAD180" w14:textId="77777777" w:rsidR="00853A27" w:rsidRPr="00581F36" w:rsidRDefault="00853A27" w:rsidP="00770EE7">
            <w:pPr>
              <w:jc w:val="right"/>
              <w:rPr>
                <w:rFonts w:ascii="Calibri" w:eastAsia="Times New Roman" w:hAnsi="Calibri" w:cs="Calibri"/>
                <w:kern w:val="0"/>
                <w:lang w:eastAsia="hr-HR"/>
                <w14:ligatures w14:val="none"/>
              </w:rPr>
            </w:pPr>
            <w:r>
              <w:rPr>
                <w:rFonts w:ascii="Calibri" w:eastAsia="Times New Roman" w:hAnsi="Calibri" w:cs="Calibri"/>
                <w:kern w:val="0"/>
                <w:lang w:eastAsia="hr-HR"/>
                <w14:ligatures w14:val="none"/>
              </w:rPr>
              <w:t>11.132</w:t>
            </w:r>
            <w:r w:rsidRPr="00581F36">
              <w:rPr>
                <w:rFonts w:ascii="Calibri" w:eastAsia="Times New Roman" w:hAnsi="Calibri" w:cs="Calibri"/>
                <w:kern w:val="0"/>
                <w:lang w:eastAsia="hr-HR"/>
                <w14:ligatures w14:val="none"/>
              </w:rPr>
              <w:t xml:space="preserve">,00   </w:t>
            </w:r>
          </w:p>
        </w:tc>
      </w:tr>
      <w:tr w:rsidR="00853A27" w:rsidRPr="00581F36" w14:paraId="382F3FBF" w14:textId="77777777" w:rsidTr="00770EE7">
        <w:trPr>
          <w:trHeight w:val="288"/>
        </w:trPr>
        <w:tc>
          <w:tcPr>
            <w:tcW w:w="1013" w:type="dxa"/>
            <w:tcBorders>
              <w:top w:val="nil"/>
              <w:left w:val="single" w:sz="4" w:space="0" w:color="auto"/>
              <w:bottom w:val="single" w:sz="4" w:space="0" w:color="auto"/>
              <w:right w:val="single" w:sz="4" w:space="0" w:color="auto"/>
            </w:tcBorders>
            <w:noWrap/>
            <w:vAlign w:val="bottom"/>
            <w:hideMark/>
          </w:tcPr>
          <w:p w14:paraId="771C3148" w14:textId="77777777" w:rsidR="00853A27" w:rsidRPr="00581F36" w:rsidRDefault="00853A27" w:rsidP="00770EE7">
            <w:pPr>
              <w:rPr>
                <w:rFonts w:ascii="Calibri" w:eastAsia="Times New Roman" w:hAnsi="Calibri" w:cs="Calibri"/>
                <w:kern w:val="0"/>
                <w:lang w:eastAsia="hr-HR"/>
                <w14:ligatures w14:val="none"/>
              </w:rPr>
            </w:pPr>
            <w:r w:rsidRPr="00581F36">
              <w:rPr>
                <w:rFonts w:ascii="Calibri" w:eastAsia="Times New Roman" w:hAnsi="Calibri" w:cs="Calibri"/>
                <w:kern w:val="0"/>
                <w:lang w:eastAsia="hr-HR"/>
                <w14:ligatures w14:val="none"/>
              </w:rPr>
              <w:t>A1002</w:t>
            </w:r>
            <w:r>
              <w:rPr>
                <w:rFonts w:ascii="Calibri" w:eastAsia="Times New Roman" w:hAnsi="Calibri" w:cs="Calibri"/>
                <w:kern w:val="0"/>
                <w:lang w:eastAsia="hr-HR"/>
                <w14:ligatures w14:val="none"/>
              </w:rPr>
              <w:t>10</w:t>
            </w:r>
          </w:p>
        </w:tc>
        <w:tc>
          <w:tcPr>
            <w:tcW w:w="3093" w:type="dxa"/>
            <w:tcBorders>
              <w:top w:val="nil"/>
              <w:left w:val="nil"/>
              <w:bottom w:val="single" w:sz="4" w:space="0" w:color="auto"/>
              <w:right w:val="single" w:sz="4" w:space="0" w:color="auto"/>
            </w:tcBorders>
            <w:noWrap/>
            <w:vAlign w:val="bottom"/>
            <w:hideMark/>
          </w:tcPr>
          <w:p w14:paraId="0F9B91E4" w14:textId="77777777" w:rsidR="00853A27" w:rsidRPr="006B2B97" w:rsidRDefault="00853A27" w:rsidP="00770EE7">
            <w:pPr>
              <w:rPr>
                <w:rFonts w:ascii="Calibri" w:eastAsia="Times New Roman" w:hAnsi="Calibri" w:cs="Calibri"/>
                <w:kern w:val="0"/>
                <w:lang w:eastAsia="hr-HR"/>
                <w14:ligatures w14:val="none"/>
              </w:rPr>
            </w:pPr>
            <w:r>
              <w:rPr>
                <w:rFonts w:ascii="Calibri" w:eastAsia="Times New Roman" w:hAnsi="Calibri" w:cs="Calibri"/>
                <w:kern w:val="0"/>
                <w:lang w:eastAsia="hr-HR"/>
                <w14:ligatures w14:val="none"/>
              </w:rPr>
              <w:t>Roditeljska akademija</w:t>
            </w:r>
          </w:p>
        </w:tc>
        <w:tc>
          <w:tcPr>
            <w:tcW w:w="1418" w:type="dxa"/>
            <w:tcBorders>
              <w:top w:val="nil"/>
              <w:left w:val="nil"/>
              <w:bottom w:val="single" w:sz="4" w:space="0" w:color="auto"/>
              <w:right w:val="single" w:sz="4" w:space="0" w:color="auto"/>
            </w:tcBorders>
            <w:vAlign w:val="bottom"/>
            <w:hideMark/>
          </w:tcPr>
          <w:p w14:paraId="5E389FAF" w14:textId="77777777" w:rsidR="00853A27" w:rsidRPr="00581F36" w:rsidRDefault="00853A27" w:rsidP="00770EE7">
            <w:pPr>
              <w:jc w:val="right"/>
              <w:rPr>
                <w:rFonts w:ascii="Calibri" w:eastAsia="Times New Roman" w:hAnsi="Calibri" w:cs="Calibri"/>
                <w:kern w:val="0"/>
                <w:lang w:eastAsia="hr-HR"/>
                <w14:ligatures w14:val="none"/>
              </w:rPr>
            </w:pPr>
            <w:r>
              <w:rPr>
                <w:rFonts w:ascii="Calibri" w:eastAsia="Times New Roman" w:hAnsi="Calibri" w:cs="Calibri"/>
                <w:kern w:val="0"/>
                <w:lang w:eastAsia="hr-HR"/>
                <w14:ligatures w14:val="none"/>
              </w:rPr>
              <w:t>1.498</w:t>
            </w:r>
            <w:r w:rsidRPr="00581F36">
              <w:rPr>
                <w:rFonts w:ascii="Calibri" w:eastAsia="Times New Roman" w:hAnsi="Calibri" w:cs="Calibri"/>
                <w:kern w:val="0"/>
                <w:lang w:eastAsia="hr-HR"/>
                <w14:ligatures w14:val="none"/>
              </w:rPr>
              <w:t>,</w:t>
            </w:r>
            <w:r>
              <w:rPr>
                <w:rFonts w:ascii="Calibri" w:eastAsia="Times New Roman" w:hAnsi="Calibri" w:cs="Calibri"/>
                <w:kern w:val="0"/>
                <w:lang w:eastAsia="hr-HR"/>
                <w14:ligatures w14:val="none"/>
              </w:rPr>
              <w:t>66</w:t>
            </w:r>
            <w:r w:rsidRPr="00581F36">
              <w:rPr>
                <w:rFonts w:ascii="Calibri" w:eastAsia="Times New Roman" w:hAnsi="Calibri" w:cs="Calibri"/>
                <w:kern w:val="0"/>
                <w:lang w:eastAsia="hr-HR"/>
                <w14:ligatures w14:val="none"/>
              </w:rPr>
              <w:t xml:space="preserve">   </w:t>
            </w:r>
          </w:p>
        </w:tc>
        <w:tc>
          <w:tcPr>
            <w:tcW w:w="1275" w:type="dxa"/>
            <w:tcBorders>
              <w:top w:val="nil"/>
              <w:left w:val="nil"/>
              <w:bottom w:val="single" w:sz="4" w:space="0" w:color="auto"/>
              <w:right w:val="single" w:sz="4" w:space="0" w:color="auto"/>
            </w:tcBorders>
            <w:vAlign w:val="bottom"/>
            <w:hideMark/>
          </w:tcPr>
          <w:p w14:paraId="3D52DDD5" w14:textId="77777777" w:rsidR="00853A27" w:rsidRPr="00581F36" w:rsidRDefault="00853A27" w:rsidP="00770EE7">
            <w:pPr>
              <w:jc w:val="right"/>
              <w:rPr>
                <w:rFonts w:ascii="Calibri" w:eastAsia="Times New Roman" w:hAnsi="Calibri" w:cs="Calibri"/>
                <w:kern w:val="0"/>
                <w:lang w:eastAsia="hr-HR"/>
                <w14:ligatures w14:val="none"/>
              </w:rPr>
            </w:pPr>
            <w:r>
              <w:rPr>
                <w:rFonts w:ascii="Calibri" w:eastAsia="Times New Roman" w:hAnsi="Calibri" w:cs="Calibri"/>
                <w:kern w:val="0"/>
                <w:lang w:eastAsia="hr-HR"/>
                <w14:ligatures w14:val="none"/>
              </w:rPr>
              <w:t>2.700</w:t>
            </w:r>
            <w:r w:rsidRPr="00581F36">
              <w:rPr>
                <w:rFonts w:ascii="Calibri" w:eastAsia="Times New Roman" w:hAnsi="Calibri" w:cs="Calibri"/>
                <w:kern w:val="0"/>
                <w:lang w:eastAsia="hr-HR"/>
                <w14:ligatures w14:val="none"/>
              </w:rPr>
              <w:t xml:space="preserve">,00   </w:t>
            </w:r>
          </w:p>
        </w:tc>
        <w:tc>
          <w:tcPr>
            <w:tcW w:w="1418" w:type="dxa"/>
            <w:tcBorders>
              <w:top w:val="nil"/>
              <w:left w:val="nil"/>
              <w:bottom w:val="single" w:sz="4" w:space="0" w:color="auto"/>
              <w:right w:val="single" w:sz="4" w:space="0" w:color="auto"/>
            </w:tcBorders>
            <w:vAlign w:val="bottom"/>
            <w:hideMark/>
          </w:tcPr>
          <w:p w14:paraId="2F150561" w14:textId="77777777" w:rsidR="00853A27" w:rsidRPr="00581F36" w:rsidRDefault="00853A27" w:rsidP="00770EE7">
            <w:pPr>
              <w:jc w:val="right"/>
              <w:rPr>
                <w:rFonts w:ascii="Calibri" w:eastAsia="Times New Roman" w:hAnsi="Calibri" w:cs="Calibri"/>
                <w:kern w:val="0"/>
                <w:lang w:eastAsia="hr-HR"/>
                <w14:ligatures w14:val="none"/>
              </w:rPr>
            </w:pPr>
            <w:r>
              <w:rPr>
                <w:rFonts w:ascii="Calibri" w:eastAsia="Times New Roman" w:hAnsi="Calibri" w:cs="Calibri"/>
                <w:kern w:val="0"/>
                <w:lang w:eastAsia="hr-HR"/>
                <w14:ligatures w14:val="none"/>
              </w:rPr>
              <w:t>2.970</w:t>
            </w:r>
            <w:r w:rsidRPr="00581F36">
              <w:rPr>
                <w:rFonts w:ascii="Calibri" w:eastAsia="Times New Roman" w:hAnsi="Calibri" w:cs="Calibri"/>
                <w:kern w:val="0"/>
                <w:lang w:eastAsia="hr-HR"/>
                <w14:ligatures w14:val="none"/>
              </w:rPr>
              <w:t xml:space="preserve">,00   </w:t>
            </w:r>
          </w:p>
        </w:tc>
        <w:tc>
          <w:tcPr>
            <w:tcW w:w="1417" w:type="dxa"/>
            <w:tcBorders>
              <w:top w:val="nil"/>
              <w:left w:val="nil"/>
              <w:bottom w:val="single" w:sz="4" w:space="0" w:color="auto"/>
              <w:right w:val="single" w:sz="4" w:space="0" w:color="auto"/>
            </w:tcBorders>
            <w:vAlign w:val="bottom"/>
            <w:hideMark/>
          </w:tcPr>
          <w:p w14:paraId="547C1B46" w14:textId="77777777" w:rsidR="00853A27" w:rsidRPr="00581F36" w:rsidRDefault="00853A27" w:rsidP="00770EE7">
            <w:pPr>
              <w:jc w:val="right"/>
              <w:rPr>
                <w:rFonts w:ascii="Calibri" w:eastAsia="Times New Roman" w:hAnsi="Calibri" w:cs="Calibri"/>
                <w:kern w:val="0"/>
                <w:lang w:eastAsia="hr-HR"/>
                <w14:ligatures w14:val="none"/>
              </w:rPr>
            </w:pPr>
            <w:r>
              <w:rPr>
                <w:rFonts w:ascii="Calibri" w:eastAsia="Times New Roman" w:hAnsi="Calibri" w:cs="Calibri"/>
                <w:kern w:val="0"/>
                <w:lang w:eastAsia="hr-HR"/>
                <w14:ligatures w14:val="none"/>
              </w:rPr>
              <w:t>3.267</w:t>
            </w:r>
            <w:r w:rsidRPr="00581F36">
              <w:rPr>
                <w:rFonts w:ascii="Calibri" w:eastAsia="Times New Roman" w:hAnsi="Calibri" w:cs="Calibri"/>
                <w:kern w:val="0"/>
                <w:lang w:eastAsia="hr-HR"/>
                <w14:ligatures w14:val="none"/>
              </w:rPr>
              <w:t xml:space="preserve">,00   </w:t>
            </w:r>
          </w:p>
        </w:tc>
      </w:tr>
      <w:tr w:rsidR="00853A27" w:rsidRPr="00581F36" w14:paraId="5135AFD0" w14:textId="77777777" w:rsidTr="00770EE7">
        <w:trPr>
          <w:trHeight w:val="288"/>
        </w:trPr>
        <w:tc>
          <w:tcPr>
            <w:tcW w:w="1013" w:type="dxa"/>
            <w:tcBorders>
              <w:top w:val="nil"/>
              <w:left w:val="single" w:sz="4" w:space="0" w:color="auto"/>
              <w:bottom w:val="single" w:sz="4" w:space="0" w:color="auto"/>
              <w:right w:val="single" w:sz="4" w:space="0" w:color="auto"/>
            </w:tcBorders>
            <w:noWrap/>
            <w:vAlign w:val="bottom"/>
            <w:hideMark/>
          </w:tcPr>
          <w:p w14:paraId="07AD4AC5" w14:textId="77777777" w:rsidR="00853A27" w:rsidRPr="00581F36" w:rsidRDefault="00853A27" w:rsidP="00770EE7">
            <w:pPr>
              <w:rPr>
                <w:rFonts w:ascii="Calibri" w:eastAsia="Times New Roman" w:hAnsi="Calibri" w:cs="Calibri"/>
                <w:kern w:val="0"/>
                <w:lang w:eastAsia="hr-HR"/>
                <w14:ligatures w14:val="none"/>
              </w:rPr>
            </w:pPr>
            <w:r>
              <w:rPr>
                <w:rFonts w:ascii="Calibri" w:eastAsia="Times New Roman" w:hAnsi="Calibri" w:cs="Calibri"/>
                <w:kern w:val="0"/>
                <w:lang w:eastAsia="hr-HR"/>
                <w14:ligatures w14:val="none"/>
              </w:rPr>
              <w:t>T100209</w:t>
            </w:r>
          </w:p>
        </w:tc>
        <w:tc>
          <w:tcPr>
            <w:tcW w:w="3093" w:type="dxa"/>
            <w:tcBorders>
              <w:top w:val="nil"/>
              <w:left w:val="nil"/>
              <w:bottom w:val="single" w:sz="4" w:space="0" w:color="auto"/>
              <w:right w:val="single" w:sz="4" w:space="0" w:color="auto"/>
            </w:tcBorders>
            <w:noWrap/>
            <w:vAlign w:val="bottom"/>
            <w:hideMark/>
          </w:tcPr>
          <w:p w14:paraId="1E1A2CE1" w14:textId="77777777" w:rsidR="00853A27" w:rsidRPr="006B2B97" w:rsidRDefault="00853A27" w:rsidP="00770EE7">
            <w:pPr>
              <w:rPr>
                <w:rFonts w:ascii="Calibri" w:eastAsia="Times New Roman" w:hAnsi="Calibri" w:cs="Calibri"/>
                <w:kern w:val="0"/>
                <w:lang w:eastAsia="hr-HR"/>
                <w14:ligatures w14:val="none"/>
              </w:rPr>
            </w:pPr>
            <w:r>
              <w:rPr>
                <w:rFonts w:ascii="Calibri" w:eastAsia="Times New Roman" w:hAnsi="Calibri" w:cs="Calibri"/>
                <w:kern w:val="0"/>
                <w:lang w:eastAsia="hr-HR"/>
                <w14:ligatures w14:val="none"/>
              </w:rPr>
              <w:t>HArte</w:t>
            </w:r>
          </w:p>
        </w:tc>
        <w:tc>
          <w:tcPr>
            <w:tcW w:w="1418" w:type="dxa"/>
            <w:tcBorders>
              <w:top w:val="nil"/>
              <w:left w:val="nil"/>
              <w:bottom w:val="single" w:sz="4" w:space="0" w:color="auto"/>
              <w:right w:val="single" w:sz="4" w:space="0" w:color="auto"/>
            </w:tcBorders>
            <w:vAlign w:val="bottom"/>
            <w:hideMark/>
          </w:tcPr>
          <w:p w14:paraId="6D3867E3" w14:textId="77777777" w:rsidR="00853A27" w:rsidRPr="00581F36" w:rsidRDefault="00853A27" w:rsidP="00770EE7">
            <w:pPr>
              <w:jc w:val="right"/>
              <w:rPr>
                <w:rFonts w:ascii="Calibri" w:eastAsia="Times New Roman" w:hAnsi="Calibri" w:cs="Calibri"/>
                <w:kern w:val="0"/>
                <w:lang w:eastAsia="hr-HR"/>
                <w14:ligatures w14:val="none"/>
              </w:rPr>
            </w:pPr>
            <w:r w:rsidRPr="00581F36">
              <w:rPr>
                <w:rFonts w:ascii="Calibri" w:eastAsia="Times New Roman" w:hAnsi="Calibri" w:cs="Calibri"/>
                <w:kern w:val="0"/>
                <w:lang w:eastAsia="hr-HR"/>
                <w14:ligatures w14:val="none"/>
              </w:rPr>
              <w:t xml:space="preserve">0,00   </w:t>
            </w:r>
          </w:p>
        </w:tc>
        <w:tc>
          <w:tcPr>
            <w:tcW w:w="1275" w:type="dxa"/>
            <w:tcBorders>
              <w:top w:val="nil"/>
              <w:left w:val="nil"/>
              <w:bottom w:val="single" w:sz="4" w:space="0" w:color="auto"/>
              <w:right w:val="single" w:sz="4" w:space="0" w:color="auto"/>
            </w:tcBorders>
            <w:vAlign w:val="bottom"/>
            <w:hideMark/>
          </w:tcPr>
          <w:p w14:paraId="27F6597D" w14:textId="77777777" w:rsidR="00853A27" w:rsidRPr="00581F36" w:rsidRDefault="00853A27" w:rsidP="00770EE7">
            <w:pPr>
              <w:jc w:val="right"/>
              <w:rPr>
                <w:rFonts w:ascii="Calibri" w:eastAsia="Times New Roman" w:hAnsi="Calibri" w:cs="Calibri"/>
                <w:kern w:val="0"/>
                <w:lang w:eastAsia="hr-HR"/>
                <w14:ligatures w14:val="none"/>
              </w:rPr>
            </w:pPr>
            <w:r>
              <w:rPr>
                <w:rFonts w:ascii="Calibri" w:eastAsia="Times New Roman" w:hAnsi="Calibri" w:cs="Calibri"/>
                <w:kern w:val="0"/>
                <w:lang w:eastAsia="hr-HR"/>
                <w14:ligatures w14:val="none"/>
              </w:rPr>
              <w:t>4.250</w:t>
            </w:r>
            <w:r w:rsidRPr="00581F36">
              <w:rPr>
                <w:rFonts w:ascii="Calibri" w:eastAsia="Times New Roman" w:hAnsi="Calibri" w:cs="Calibri"/>
                <w:kern w:val="0"/>
                <w:lang w:eastAsia="hr-HR"/>
                <w14:ligatures w14:val="none"/>
              </w:rPr>
              <w:t xml:space="preserve">,00   </w:t>
            </w:r>
          </w:p>
        </w:tc>
        <w:tc>
          <w:tcPr>
            <w:tcW w:w="1418" w:type="dxa"/>
            <w:tcBorders>
              <w:top w:val="nil"/>
              <w:left w:val="nil"/>
              <w:bottom w:val="single" w:sz="4" w:space="0" w:color="auto"/>
              <w:right w:val="single" w:sz="4" w:space="0" w:color="auto"/>
            </w:tcBorders>
            <w:vAlign w:val="bottom"/>
            <w:hideMark/>
          </w:tcPr>
          <w:p w14:paraId="30D3EB26" w14:textId="77777777" w:rsidR="00853A27" w:rsidRPr="00581F36" w:rsidRDefault="00853A27" w:rsidP="00770EE7">
            <w:pPr>
              <w:jc w:val="right"/>
              <w:rPr>
                <w:rFonts w:ascii="Calibri" w:eastAsia="Times New Roman" w:hAnsi="Calibri" w:cs="Calibri"/>
                <w:kern w:val="0"/>
                <w:lang w:eastAsia="hr-HR"/>
                <w14:ligatures w14:val="none"/>
              </w:rPr>
            </w:pPr>
            <w:r>
              <w:rPr>
                <w:rFonts w:ascii="Calibri" w:eastAsia="Times New Roman" w:hAnsi="Calibri" w:cs="Calibri"/>
                <w:kern w:val="0"/>
                <w:lang w:eastAsia="hr-HR"/>
                <w14:ligatures w14:val="none"/>
              </w:rPr>
              <w:t>4.675</w:t>
            </w:r>
            <w:r w:rsidRPr="00581F36">
              <w:rPr>
                <w:rFonts w:ascii="Calibri" w:eastAsia="Times New Roman" w:hAnsi="Calibri" w:cs="Calibri"/>
                <w:kern w:val="0"/>
                <w:lang w:eastAsia="hr-HR"/>
                <w14:ligatures w14:val="none"/>
              </w:rPr>
              <w:t xml:space="preserve">,00   </w:t>
            </w:r>
          </w:p>
        </w:tc>
        <w:tc>
          <w:tcPr>
            <w:tcW w:w="1417" w:type="dxa"/>
            <w:tcBorders>
              <w:top w:val="nil"/>
              <w:left w:val="nil"/>
              <w:bottom w:val="single" w:sz="4" w:space="0" w:color="auto"/>
              <w:right w:val="single" w:sz="4" w:space="0" w:color="auto"/>
            </w:tcBorders>
            <w:vAlign w:val="bottom"/>
            <w:hideMark/>
          </w:tcPr>
          <w:p w14:paraId="4CF0E95F" w14:textId="77777777" w:rsidR="00853A27" w:rsidRPr="00581F36" w:rsidRDefault="00853A27" w:rsidP="00770EE7">
            <w:pPr>
              <w:jc w:val="right"/>
              <w:rPr>
                <w:rFonts w:ascii="Calibri" w:eastAsia="Times New Roman" w:hAnsi="Calibri" w:cs="Calibri"/>
                <w:kern w:val="0"/>
                <w:lang w:eastAsia="hr-HR"/>
                <w14:ligatures w14:val="none"/>
              </w:rPr>
            </w:pPr>
            <w:r>
              <w:rPr>
                <w:rFonts w:ascii="Calibri" w:eastAsia="Times New Roman" w:hAnsi="Calibri" w:cs="Calibri"/>
                <w:kern w:val="0"/>
                <w:lang w:eastAsia="hr-HR"/>
                <w14:ligatures w14:val="none"/>
              </w:rPr>
              <w:t>5.142</w:t>
            </w:r>
            <w:r w:rsidRPr="00581F36">
              <w:rPr>
                <w:rFonts w:ascii="Calibri" w:eastAsia="Times New Roman" w:hAnsi="Calibri" w:cs="Calibri"/>
                <w:kern w:val="0"/>
                <w:lang w:eastAsia="hr-HR"/>
                <w14:ligatures w14:val="none"/>
              </w:rPr>
              <w:t xml:space="preserve">,00   </w:t>
            </w:r>
          </w:p>
        </w:tc>
      </w:tr>
      <w:tr w:rsidR="00853A27" w:rsidRPr="00581F36" w14:paraId="0E53EC0A" w14:textId="77777777" w:rsidTr="00770EE7">
        <w:trPr>
          <w:trHeight w:val="288"/>
        </w:trPr>
        <w:tc>
          <w:tcPr>
            <w:tcW w:w="1013" w:type="dxa"/>
            <w:tcBorders>
              <w:top w:val="nil"/>
              <w:left w:val="single" w:sz="4" w:space="0" w:color="auto"/>
              <w:bottom w:val="single" w:sz="4" w:space="0" w:color="auto"/>
              <w:right w:val="single" w:sz="4" w:space="0" w:color="auto"/>
            </w:tcBorders>
            <w:noWrap/>
            <w:vAlign w:val="bottom"/>
          </w:tcPr>
          <w:p w14:paraId="13A69149" w14:textId="77777777" w:rsidR="00853A27" w:rsidRPr="00581F36" w:rsidRDefault="00853A27" w:rsidP="00770EE7">
            <w:pPr>
              <w:rPr>
                <w:rFonts w:ascii="Calibri" w:eastAsia="Times New Roman" w:hAnsi="Calibri" w:cs="Calibri"/>
                <w:kern w:val="0"/>
                <w:lang w:eastAsia="hr-HR"/>
                <w14:ligatures w14:val="none"/>
              </w:rPr>
            </w:pPr>
            <w:r w:rsidRPr="00581F36">
              <w:rPr>
                <w:rFonts w:ascii="Calibri" w:eastAsia="Times New Roman" w:hAnsi="Calibri" w:cs="Calibri"/>
                <w:kern w:val="0"/>
                <w:lang w:eastAsia="hr-HR"/>
                <w14:ligatures w14:val="none"/>
              </w:rPr>
              <w:t>A</w:t>
            </w:r>
            <w:r>
              <w:rPr>
                <w:rFonts w:ascii="Calibri" w:eastAsia="Times New Roman" w:hAnsi="Calibri" w:cs="Calibri"/>
                <w:kern w:val="0"/>
                <w:lang w:eastAsia="hr-HR"/>
                <w14:ligatures w14:val="none"/>
              </w:rPr>
              <w:t>100212</w:t>
            </w:r>
          </w:p>
        </w:tc>
        <w:tc>
          <w:tcPr>
            <w:tcW w:w="3093" w:type="dxa"/>
            <w:tcBorders>
              <w:top w:val="nil"/>
              <w:left w:val="nil"/>
              <w:bottom w:val="single" w:sz="4" w:space="0" w:color="auto"/>
              <w:right w:val="single" w:sz="4" w:space="0" w:color="auto"/>
            </w:tcBorders>
            <w:noWrap/>
            <w:vAlign w:val="bottom"/>
          </w:tcPr>
          <w:p w14:paraId="7820655F" w14:textId="77777777" w:rsidR="00853A27" w:rsidRPr="006B2B97" w:rsidRDefault="00853A27" w:rsidP="00770EE7">
            <w:pPr>
              <w:rPr>
                <w:rFonts w:ascii="Calibri" w:eastAsia="Times New Roman" w:hAnsi="Calibri" w:cs="Calibri"/>
                <w:kern w:val="0"/>
                <w:lang w:eastAsia="hr-HR"/>
                <w14:ligatures w14:val="none"/>
              </w:rPr>
            </w:pPr>
            <w:r>
              <w:rPr>
                <w:rFonts w:ascii="Calibri" w:eastAsia="Times New Roman" w:hAnsi="Calibri" w:cs="Calibri"/>
                <w:kern w:val="0"/>
                <w:lang w:eastAsia="hr-HR"/>
                <w14:ligatures w14:val="none"/>
              </w:rPr>
              <w:t>POP – People of Pazin</w:t>
            </w:r>
          </w:p>
        </w:tc>
        <w:tc>
          <w:tcPr>
            <w:tcW w:w="1418" w:type="dxa"/>
            <w:tcBorders>
              <w:top w:val="nil"/>
              <w:left w:val="nil"/>
              <w:bottom w:val="single" w:sz="4" w:space="0" w:color="auto"/>
              <w:right w:val="single" w:sz="4" w:space="0" w:color="auto"/>
            </w:tcBorders>
            <w:vAlign w:val="bottom"/>
          </w:tcPr>
          <w:p w14:paraId="0DDDF523" w14:textId="77777777" w:rsidR="00853A27" w:rsidRPr="00581F36" w:rsidRDefault="00853A27" w:rsidP="00770EE7">
            <w:pPr>
              <w:jc w:val="right"/>
              <w:rPr>
                <w:rFonts w:ascii="Calibri" w:eastAsia="Times New Roman" w:hAnsi="Calibri" w:cs="Calibri"/>
                <w:kern w:val="0"/>
                <w:lang w:eastAsia="hr-HR"/>
                <w14:ligatures w14:val="none"/>
              </w:rPr>
            </w:pPr>
            <w:r w:rsidRPr="00581F36">
              <w:rPr>
                <w:rFonts w:ascii="Calibri" w:eastAsia="Times New Roman" w:hAnsi="Calibri" w:cs="Calibri"/>
                <w:kern w:val="0"/>
                <w:lang w:eastAsia="hr-HR"/>
                <w14:ligatures w14:val="none"/>
              </w:rPr>
              <w:t xml:space="preserve">0,00   </w:t>
            </w:r>
          </w:p>
        </w:tc>
        <w:tc>
          <w:tcPr>
            <w:tcW w:w="1275" w:type="dxa"/>
            <w:tcBorders>
              <w:top w:val="nil"/>
              <w:left w:val="nil"/>
              <w:bottom w:val="single" w:sz="4" w:space="0" w:color="auto"/>
              <w:right w:val="single" w:sz="4" w:space="0" w:color="auto"/>
            </w:tcBorders>
            <w:vAlign w:val="bottom"/>
          </w:tcPr>
          <w:p w14:paraId="1711EA80" w14:textId="77777777" w:rsidR="00853A27" w:rsidRPr="00581F36" w:rsidRDefault="00853A27" w:rsidP="00770EE7">
            <w:pPr>
              <w:jc w:val="right"/>
              <w:rPr>
                <w:rFonts w:ascii="Calibri" w:eastAsia="Times New Roman" w:hAnsi="Calibri" w:cs="Calibri"/>
                <w:kern w:val="0"/>
                <w:lang w:eastAsia="hr-HR"/>
                <w14:ligatures w14:val="none"/>
              </w:rPr>
            </w:pPr>
            <w:r>
              <w:rPr>
                <w:rFonts w:ascii="Calibri" w:eastAsia="Times New Roman" w:hAnsi="Calibri" w:cs="Calibri"/>
                <w:kern w:val="0"/>
                <w:lang w:eastAsia="hr-HR"/>
                <w14:ligatures w14:val="none"/>
              </w:rPr>
              <w:t>2.00</w:t>
            </w:r>
            <w:r w:rsidRPr="00581F36">
              <w:rPr>
                <w:rFonts w:ascii="Calibri" w:eastAsia="Times New Roman" w:hAnsi="Calibri" w:cs="Calibri"/>
                <w:kern w:val="0"/>
                <w:lang w:eastAsia="hr-HR"/>
                <w14:ligatures w14:val="none"/>
              </w:rPr>
              <w:t xml:space="preserve">0,00   </w:t>
            </w:r>
          </w:p>
        </w:tc>
        <w:tc>
          <w:tcPr>
            <w:tcW w:w="1418" w:type="dxa"/>
            <w:tcBorders>
              <w:top w:val="nil"/>
              <w:left w:val="nil"/>
              <w:bottom w:val="single" w:sz="4" w:space="0" w:color="auto"/>
              <w:right w:val="single" w:sz="4" w:space="0" w:color="auto"/>
            </w:tcBorders>
            <w:vAlign w:val="bottom"/>
          </w:tcPr>
          <w:p w14:paraId="255DFF7A" w14:textId="77777777" w:rsidR="00853A27" w:rsidRPr="00581F36" w:rsidRDefault="00853A27" w:rsidP="00770EE7">
            <w:pPr>
              <w:jc w:val="right"/>
              <w:rPr>
                <w:rFonts w:ascii="Calibri" w:eastAsia="Times New Roman" w:hAnsi="Calibri" w:cs="Calibri"/>
                <w:kern w:val="0"/>
                <w:lang w:eastAsia="hr-HR"/>
                <w14:ligatures w14:val="none"/>
              </w:rPr>
            </w:pPr>
            <w:r>
              <w:rPr>
                <w:rFonts w:ascii="Calibri" w:eastAsia="Times New Roman" w:hAnsi="Calibri" w:cs="Calibri"/>
                <w:kern w:val="0"/>
                <w:lang w:eastAsia="hr-HR"/>
                <w14:ligatures w14:val="none"/>
              </w:rPr>
              <w:t>2.200,</w:t>
            </w:r>
            <w:r w:rsidRPr="00581F36">
              <w:rPr>
                <w:rFonts w:ascii="Calibri" w:eastAsia="Times New Roman" w:hAnsi="Calibri" w:cs="Calibri"/>
                <w:kern w:val="0"/>
                <w:lang w:eastAsia="hr-HR"/>
                <w14:ligatures w14:val="none"/>
              </w:rPr>
              <w:t xml:space="preserve">00   </w:t>
            </w:r>
          </w:p>
        </w:tc>
        <w:tc>
          <w:tcPr>
            <w:tcW w:w="1417" w:type="dxa"/>
            <w:tcBorders>
              <w:top w:val="nil"/>
              <w:left w:val="nil"/>
              <w:bottom w:val="single" w:sz="4" w:space="0" w:color="auto"/>
              <w:right w:val="single" w:sz="4" w:space="0" w:color="auto"/>
            </w:tcBorders>
            <w:vAlign w:val="bottom"/>
          </w:tcPr>
          <w:p w14:paraId="221EB008" w14:textId="77777777" w:rsidR="00853A27" w:rsidRPr="00581F36" w:rsidRDefault="00853A27" w:rsidP="00770EE7">
            <w:pPr>
              <w:jc w:val="right"/>
              <w:rPr>
                <w:rFonts w:ascii="Calibri" w:eastAsia="Times New Roman" w:hAnsi="Calibri" w:cs="Calibri"/>
                <w:kern w:val="0"/>
                <w:lang w:eastAsia="hr-HR"/>
                <w14:ligatures w14:val="none"/>
              </w:rPr>
            </w:pPr>
            <w:r>
              <w:rPr>
                <w:rFonts w:ascii="Calibri" w:eastAsia="Times New Roman" w:hAnsi="Calibri" w:cs="Calibri"/>
                <w:kern w:val="0"/>
                <w:lang w:eastAsia="hr-HR"/>
                <w14:ligatures w14:val="none"/>
              </w:rPr>
              <w:t>2.420</w:t>
            </w:r>
            <w:r w:rsidRPr="00581F36">
              <w:rPr>
                <w:rFonts w:ascii="Calibri" w:eastAsia="Times New Roman" w:hAnsi="Calibri" w:cs="Calibri"/>
                <w:kern w:val="0"/>
                <w:lang w:eastAsia="hr-HR"/>
                <w14:ligatures w14:val="none"/>
              </w:rPr>
              <w:t xml:space="preserve">,00   </w:t>
            </w:r>
          </w:p>
        </w:tc>
      </w:tr>
      <w:tr w:rsidR="00853A27" w:rsidRPr="00581F36" w14:paraId="05AB383A" w14:textId="77777777" w:rsidTr="00770EE7">
        <w:trPr>
          <w:trHeight w:val="288"/>
        </w:trPr>
        <w:tc>
          <w:tcPr>
            <w:tcW w:w="1013" w:type="dxa"/>
            <w:tcBorders>
              <w:top w:val="nil"/>
              <w:left w:val="single" w:sz="4" w:space="0" w:color="auto"/>
              <w:bottom w:val="single" w:sz="4" w:space="0" w:color="auto"/>
              <w:right w:val="single" w:sz="4" w:space="0" w:color="auto"/>
            </w:tcBorders>
            <w:noWrap/>
            <w:vAlign w:val="bottom"/>
          </w:tcPr>
          <w:p w14:paraId="4492F9E6" w14:textId="77777777" w:rsidR="00853A27" w:rsidRDefault="00853A27" w:rsidP="00770EE7">
            <w:pPr>
              <w:rPr>
                <w:rFonts w:ascii="Calibri" w:eastAsia="Times New Roman" w:hAnsi="Calibri" w:cs="Calibri"/>
                <w:kern w:val="0"/>
                <w:lang w:eastAsia="hr-HR"/>
                <w14:ligatures w14:val="none"/>
              </w:rPr>
            </w:pPr>
            <w:r>
              <w:rPr>
                <w:rFonts w:ascii="Calibri" w:eastAsia="Times New Roman" w:hAnsi="Calibri" w:cs="Calibri"/>
                <w:kern w:val="0"/>
                <w:lang w:eastAsia="hr-HR"/>
                <w14:ligatures w14:val="none"/>
              </w:rPr>
              <w:t>A100204</w:t>
            </w:r>
          </w:p>
        </w:tc>
        <w:tc>
          <w:tcPr>
            <w:tcW w:w="3093" w:type="dxa"/>
            <w:tcBorders>
              <w:top w:val="nil"/>
              <w:left w:val="nil"/>
              <w:bottom w:val="single" w:sz="4" w:space="0" w:color="auto"/>
              <w:right w:val="single" w:sz="4" w:space="0" w:color="auto"/>
            </w:tcBorders>
            <w:noWrap/>
            <w:vAlign w:val="bottom"/>
          </w:tcPr>
          <w:p w14:paraId="5589C438" w14:textId="77777777" w:rsidR="00853A27" w:rsidRDefault="00853A27" w:rsidP="00770EE7">
            <w:pPr>
              <w:rPr>
                <w:rFonts w:ascii="Calibri" w:eastAsia="Times New Roman" w:hAnsi="Calibri" w:cs="Calibri"/>
                <w:kern w:val="0"/>
                <w:lang w:eastAsia="hr-HR"/>
                <w14:ligatures w14:val="none"/>
              </w:rPr>
            </w:pPr>
            <w:r>
              <w:rPr>
                <w:rFonts w:ascii="Calibri" w:eastAsia="Times New Roman" w:hAnsi="Calibri" w:cs="Calibri"/>
                <w:kern w:val="0"/>
                <w:lang w:eastAsia="hr-HR"/>
                <w14:ligatures w14:val="none"/>
              </w:rPr>
              <w:t>Kuća za pisce / Hiža od besid</w:t>
            </w:r>
          </w:p>
        </w:tc>
        <w:tc>
          <w:tcPr>
            <w:tcW w:w="1418" w:type="dxa"/>
            <w:tcBorders>
              <w:top w:val="nil"/>
              <w:left w:val="nil"/>
              <w:bottom w:val="single" w:sz="4" w:space="0" w:color="auto"/>
              <w:right w:val="single" w:sz="4" w:space="0" w:color="auto"/>
            </w:tcBorders>
            <w:vAlign w:val="bottom"/>
          </w:tcPr>
          <w:p w14:paraId="2139861E" w14:textId="77777777" w:rsidR="00853A27" w:rsidRDefault="00853A27" w:rsidP="00770EE7">
            <w:pPr>
              <w:jc w:val="right"/>
              <w:rPr>
                <w:rFonts w:ascii="Calibri" w:eastAsia="Times New Roman" w:hAnsi="Calibri" w:cs="Calibri"/>
                <w:kern w:val="0"/>
                <w:lang w:eastAsia="hr-HR"/>
                <w14:ligatures w14:val="none"/>
              </w:rPr>
            </w:pPr>
            <w:r>
              <w:rPr>
                <w:rFonts w:ascii="Calibri" w:eastAsia="Times New Roman" w:hAnsi="Calibri" w:cs="Calibri"/>
                <w:kern w:val="0"/>
                <w:lang w:eastAsia="hr-HR"/>
                <w14:ligatures w14:val="none"/>
              </w:rPr>
              <w:t>15.050,24</w:t>
            </w:r>
          </w:p>
        </w:tc>
        <w:tc>
          <w:tcPr>
            <w:tcW w:w="1275" w:type="dxa"/>
            <w:tcBorders>
              <w:top w:val="nil"/>
              <w:left w:val="nil"/>
              <w:bottom w:val="single" w:sz="4" w:space="0" w:color="auto"/>
              <w:right w:val="single" w:sz="4" w:space="0" w:color="auto"/>
            </w:tcBorders>
            <w:vAlign w:val="bottom"/>
          </w:tcPr>
          <w:p w14:paraId="36DAE459" w14:textId="77777777" w:rsidR="00853A27" w:rsidRPr="00581F36" w:rsidRDefault="00853A27" w:rsidP="00770EE7">
            <w:pPr>
              <w:jc w:val="right"/>
              <w:rPr>
                <w:rFonts w:ascii="Calibri" w:eastAsia="Times New Roman" w:hAnsi="Calibri" w:cs="Calibri"/>
                <w:kern w:val="0"/>
                <w:lang w:eastAsia="hr-HR"/>
                <w14:ligatures w14:val="none"/>
              </w:rPr>
            </w:pPr>
            <w:r>
              <w:rPr>
                <w:rFonts w:ascii="Calibri" w:eastAsia="Times New Roman" w:hAnsi="Calibri" w:cs="Calibri"/>
                <w:kern w:val="0"/>
                <w:lang w:eastAsia="hr-HR"/>
                <w14:ligatures w14:val="none"/>
              </w:rPr>
              <w:t>23.420,00</w:t>
            </w:r>
          </w:p>
        </w:tc>
        <w:tc>
          <w:tcPr>
            <w:tcW w:w="1418" w:type="dxa"/>
            <w:tcBorders>
              <w:top w:val="nil"/>
              <w:left w:val="nil"/>
              <w:bottom w:val="single" w:sz="4" w:space="0" w:color="auto"/>
              <w:right w:val="single" w:sz="4" w:space="0" w:color="auto"/>
            </w:tcBorders>
            <w:vAlign w:val="bottom"/>
          </w:tcPr>
          <w:p w14:paraId="0676EDB2" w14:textId="77777777" w:rsidR="00853A27" w:rsidRPr="00581F36" w:rsidRDefault="00853A27" w:rsidP="00770EE7">
            <w:pPr>
              <w:jc w:val="right"/>
              <w:rPr>
                <w:rFonts w:ascii="Calibri" w:eastAsia="Times New Roman" w:hAnsi="Calibri" w:cs="Calibri"/>
                <w:kern w:val="0"/>
                <w:lang w:eastAsia="hr-HR"/>
                <w14:ligatures w14:val="none"/>
              </w:rPr>
            </w:pPr>
            <w:r>
              <w:rPr>
                <w:rFonts w:ascii="Calibri" w:eastAsia="Times New Roman" w:hAnsi="Calibri" w:cs="Calibri"/>
                <w:kern w:val="0"/>
                <w:lang w:eastAsia="hr-HR"/>
                <w14:ligatures w14:val="none"/>
              </w:rPr>
              <w:t>25.762,00</w:t>
            </w:r>
          </w:p>
        </w:tc>
        <w:tc>
          <w:tcPr>
            <w:tcW w:w="1417" w:type="dxa"/>
            <w:tcBorders>
              <w:top w:val="nil"/>
              <w:left w:val="nil"/>
              <w:bottom w:val="single" w:sz="4" w:space="0" w:color="auto"/>
              <w:right w:val="single" w:sz="4" w:space="0" w:color="auto"/>
            </w:tcBorders>
            <w:vAlign w:val="bottom"/>
          </w:tcPr>
          <w:p w14:paraId="1B898475" w14:textId="77777777" w:rsidR="00853A27" w:rsidRPr="00581F36" w:rsidRDefault="00853A27" w:rsidP="00770EE7">
            <w:pPr>
              <w:jc w:val="right"/>
              <w:rPr>
                <w:rFonts w:ascii="Calibri" w:eastAsia="Times New Roman" w:hAnsi="Calibri" w:cs="Calibri"/>
                <w:kern w:val="0"/>
                <w:lang w:eastAsia="hr-HR"/>
                <w14:ligatures w14:val="none"/>
              </w:rPr>
            </w:pPr>
            <w:r>
              <w:rPr>
                <w:rFonts w:ascii="Calibri" w:eastAsia="Times New Roman" w:hAnsi="Calibri" w:cs="Calibri"/>
                <w:kern w:val="0"/>
                <w:lang w:eastAsia="hr-HR"/>
                <w14:ligatures w14:val="none"/>
              </w:rPr>
              <w:t>28.338,00</w:t>
            </w:r>
          </w:p>
        </w:tc>
      </w:tr>
      <w:tr w:rsidR="00853A27" w:rsidRPr="00581F36" w14:paraId="1605DF8A" w14:textId="77777777" w:rsidTr="00770EE7">
        <w:trPr>
          <w:trHeight w:val="288"/>
        </w:trPr>
        <w:tc>
          <w:tcPr>
            <w:tcW w:w="1013" w:type="dxa"/>
            <w:tcBorders>
              <w:top w:val="nil"/>
              <w:left w:val="single" w:sz="4" w:space="0" w:color="auto"/>
              <w:bottom w:val="single" w:sz="4" w:space="0" w:color="auto"/>
              <w:right w:val="single" w:sz="4" w:space="0" w:color="auto"/>
            </w:tcBorders>
            <w:noWrap/>
            <w:vAlign w:val="bottom"/>
          </w:tcPr>
          <w:p w14:paraId="1498B3A2" w14:textId="77777777" w:rsidR="00853A27" w:rsidRDefault="00853A27" w:rsidP="00770EE7">
            <w:pPr>
              <w:rPr>
                <w:rFonts w:ascii="Calibri" w:eastAsia="Times New Roman" w:hAnsi="Calibri" w:cs="Calibri"/>
                <w:kern w:val="0"/>
                <w:lang w:eastAsia="hr-HR"/>
                <w14:ligatures w14:val="none"/>
              </w:rPr>
            </w:pPr>
            <w:r>
              <w:rPr>
                <w:rFonts w:ascii="Calibri" w:eastAsia="Times New Roman" w:hAnsi="Calibri" w:cs="Calibri"/>
                <w:kern w:val="0"/>
                <w:lang w:eastAsia="hr-HR"/>
                <w14:ligatures w14:val="none"/>
              </w:rPr>
              <w:t>T100210</w:t>
            </w:r>
          </w:p>
        </w:tc>
        <w:tc>
          <w:tcPr>
            <w:tcW w:w="3093" w:type="dxa"/>
            <w:tcBorders>
              <w:top w:val="nil"/>
              <w:left w:val="nil"/>
              <w:bottom w:val="single" w:sz="4" w:space="0" w:color="auto"/>
              <w:right w:val="single" w:sz="4" w:space="0" w:color="auto"/>
            </w:tcBorders>
            <w:noWrap/>
            <w:vAlign w:val="bottom"/>
          </w:tcPr>
          <w:p w14:paraId="413007EC" w14:textId="77777777" w:rsidR="00853A27" w:rsidRDefault="00853A27" w:rsidP="00770EE7">
            <w:pPr>
              <w:rPr>
                <w:rFonts w:ascii="Calibri" w:eastAsia="Times New Roman" w:hAnsi="Calibri" w:cs="Calibri"/>
                <w:kern w:val="0"/>
                <w:lang w:eastAsia="hr-HR"/>
                <w14:ligatures w14:val="none"/>
              </w:rPr>
            </w:pPr>
            <w:r>
              <w:rPr>
                <w:rFonts w:ascii="Calibri" w:eastAsia="Times New Roman" w:hAnsi="Calibri" w:cs="Calibri"/>
                <w:kern w:val="0"/>
                <w:lang w:eastAsia="hr-HR"/>
                <w14:ligatures w14:val="none"/>
              </w:rPr>
              <w:t>Erasmus Zelena knjižnica u srcu Istre</w:t>
            </w:r>
          </w:p>
        </w:tc>
        <w:tc>
          <w:tcPr>
            <w:tcW w:w="1418" w:type="dxa"/>
            <w:tcBorders>
              <w:top w:val="nil"/>
              <w:left w:val="nil"/>
              <w:bottom w:val="single" w:sz="4" w:space="0" w:color="auto"/>
              <w:right w:val="single" w:sz="4" w:space="0" w:color="auto"/>
            </w:tcBorders>
            <w:vAlign w:val="bottom"/>
          </w:tcPr>
          <w:p w14:paraId="6AACB9CE" w14:textId="77777777" w:rsidR="00853A27" w:rsidRDefault="00853A27" w:rsidP="00770EE7">
            <w:pPr>
              <w:jc w:val="right"/>
              <w:rPr>
                <w:rFonts w:ascii="Calibri" w:eastAsia="Times New Roman" w:hAnsi="Calibri" w:cs="Calibri"/>
                <w:kern w:val="0"/>
                <w:lang w:eastAsia="hr-HR"/>
                <w14:ligatures w14:val="none"/>
              </w:rPr>
            </w:pPr>
            <w:r>
              <w:rPr>
                <w:rFonts w:ascii="Calibri" w:eastAsia="Times New Roman" w:hAnsi="Calibri" w:cs="Calibri"/>
                <w:kern w:val="0"/>
                <w:lang w:eastAsia="hr-HR"/>
                <w14:ligatures w14:val="none"/>
              </w:rPr>
              <w:t>0,00</w:t>
            </w:r>
          </w:p>
        </w:tc>
        <w:tc>
          <w:tcPr>
            <w:tcW w:w="1275" w:type="dxa"/>
            <w:tcBorders>
              <w:top w:val="nil"/>
              <w:left w:val="nil"/>
              <w:bottom w:val="single" w:sz="4" w:space="0" w:color="auto"/>
              <w:right w:val="single" w:sz="4" w:space="0" w:color="auto"/>
            </w:tcBorders>
            <w:vAlign w:val="bottom"/>
          </w:tcPr>
          <w:p w14:paraId="7F610234" w14:textId="77777777" w:rsidR="00853A27" w:rsidRPr="00581F36" w:rsidRDefault="00853A27" w:rsidP="00770EE7">
            <w:pPr>
              <w:jc w:val="right"/>
              <w:rPr>
                <w:rFonts w:ascii="Calibri" w:eastAsia="Times New Roman" w:hAnsi="Calibri" w:cs="Calibri"/>
                <w:kern w:val="0"/>
                <w:lang w:eastAsia="hr-HR"/>
                <w14:ligatures w14:val="none"/>
              </w:rPr>
            </w:pPr>
            <w:r>
              <w:rPr>
                <w:rFonts w:ascii="Calibri" w:eastAsia="Times New Roman" w:hAnsi="Calibri" w:cs="Calibri"/>
                <w:kern w:val="0"/>
                <w:lang w:eastAsia="hr-HR"/>
                <w14:ligatures w14:val="none"/>
              </w:rPr>
              <w:t>11.976,00</w:t>
            </w:r>
          </w:p>
        </w:tc>
        <w:tc>
          <w:tcPr>
            <w:tcW w:w="1418" w:type="dxa"/>
            <w:tcBorders>
              <w:top w:val="nil"/>
              <w:left w:val="nil"/>
              <w:bottom w:val="single" w:sz="4" w:space="0" w:color="auto"/>
              <w:right w:val="single" w:sz="4" w:space="0" w:color="auto"/>
            </w:tcBorders>
            <w:vAlign w:val="bottom"/>
          </w:tcPr>
          <w:p w14:paraId="479E7416" w14:textId="77777777" w:rsidR="00853A27" w:rsidRPr="00581F36" w:rsidRDefault="00853A27" w:rsidP="00770EE7">
            <w:pPr>
              <w:jc w:val="right"/>
              <w:rPr>
                <w:rFonts w:ascii="Calibri" w:eastAsia="Times New Roman" w:hAnsi="Calibri" w:cs="Calibri"/>
                <w:kern w:val="0"/>
                <w:lang w:eastAsia="hr-HR"/>
                <w14:ligatures w14:val="none"/>
              </w:rPr>
            </w:pPr>
            <w:r>
              <w:rPr>
                <w:rFonts w:ascii="Calibri" w:eastAsia="Times New Roman" w:hAnsi="Calibri" w:cs="Calibri"/>
                <w:kern w:val="0"/>
                <w:lang w:eastAsia="hr-HR"/>
                <w14:ligatures w14:val="none"/>
              </w:rPr>
              <w:t>13.173,00</w:t>
            </w:r>
          </w:p>
        </w:tc>
        <w:tc>
          <w:tcPr>
            <w:tcW w:w="1417" w:type="dxa"/>
            <w:tcBorders>
              <w:top w:val="nil"/>
              <w:left w:val="nil"/>
              <w:bottom w:val="single" w:sz="4" w:space="0" w:color="auto"/>
              <w:right w:val="single" w:sz="4" w:space="0" w:color="auto"/>
            </w:tcBorders>
            <w:vAlign w:val="bottom"/>
          </w:tcPr>
          <w:p w14:paraId="24D838C0" w14:textId="77777777" w:rsidR="00853A27" w:rsidRPr="00581F36" w:rsidRDefault="00853A27" w:rsidP="00770EE7">
            <w:pPr>
              <w:jc w:val="right"/>
              <w:rPr>
                <w:rFonts w:ascii="Calibri" w:eastAsia="Times New Roman" w:hAnsi="Calibri" w:cs="Calibri"/>
                <w:kern w:val="0"/>
                <w:lang w:eastAsia="hr-HR"/>
                <w14:ligatures w14:val="none"/>
              </w:rPr>
            </w:pPr>
            <w:r>
              <w:rPr>
                <w:rFonts w:ascii="Calibri" w:eastAsia="Times New Roman" w:hAnsi="Calibri" w:cs="Calibri"/>
                <w:kern w:val="0"/>
                <w:lang w:eastAsia="hr-HR"/>
                <w14:ligatures w14:val="none"/>
              </w:rPr>
              <w:t>14.490,00</w:t>
            </w:r>
          </w:p>
        </w:tc>
      </w:tr>
      <w:tr w:rsidR="00853A27" w:rsidRPr="00B100D6" w14:paraId="3A4A3E2C" w14:textId="77777777" w:rsidTr="00770EE7">
        <w:trPr>
          <w:trHeight w:val="288"/>
        </w:trPr>
        <w:tc>
          <w:tcPr>
            <w:tcW w:w="4106" w:type="dxa"/>
            <w:gridSpan w:val="2"/>
            <w:tcBorders>
              <w:top w:val="single" w:sz="4" w:space="0" w:color="auto"/>
              <w:left w:val="single" w:sz="4" w:space="0" w:color="auto"/>
              <w:bottom w:val="single" w:sz="4" w:space="0" w:color="auto"/>
              <w:right w:val="single" w:sz="4" w:space="0" w:color="000000"/>
            </w:tcBorders>
            <w:shd w:val="clear" w:color="auto" w:fill="CAEDFB"/>
            <w:noWrap/>
            <w:vAlign w:val="center"/>
            <w:hideMark/>
          </w:tcPr>
          <w:p w14:paraId="7A5D770A" w14:textId="77777777" w:rsidR="00853A27" w:rsidRPr="00373F6B" w:rsidRDefault="00853A27" w:rsidP="00770EE7">
            <w:pPr>
              <w:jc w:val="center"/>
              <w:rPr>
                <w:rFonts w:ascii="Calibri" w:eastAsia="Times New Roman" w:hAnsi="Calibri" w:cs="Calibri"/>
                <w:b/>
                <w:bCs/>
                <w:kern w:val="0"/>
                <w:lang w:eastAsia="hr-HR"/>
                <w14:ligatures w14:val="none"/>
              </w:rPr>
            </w:pPr>
            <w:r w:rsidRPr="00373F6B">
              <w:rPr>
                <w:rFonts w:ascii="Calibri" w:eastAsia="Times New Roman" w:hAnsi="Calibri" w:cs="Calibri"/>
                <w:b/>
                <w:bCs/>
                <w:kern w:val="0"/>
                <w:lang w:eastAsia="hr-HR"/>
                <w14:ligatures w14:val="none"/>
              </w:rPr>
              <w:t>UKUPNO</w:t>
            </w:r>
          </w:p>
        </w:tc>
        <w:tc>
          <w:tcPr>
            <w:tcW w:w="1418" w:type="dxa"/>
            <w:tcBorders>
              <w:top w:val="nil"/>
              <w:left w:val="nil"/>
              <w:bottom w:val="single" w:sz="4" w:space="0" w:color="auto"/>
              <w:right w:val="single" w:sz="4" w:space="0" w:color="auto"/>
            </w:tcBorders>
            <w:shd w:val="clear" w:color="auto" w:fill="CAEDFB"/>
            <w:vAlign w:val="bottom"/>
            <w:hideMark/>
          </w:tcPr>
          <w:p w14:paraId="6EACA687" w14:textId="77777777" w:rsidR="00853A27" w:rsidRPr="00373F6B" w:rsidRDefault="00853A27" w:rsidP="00770EE7">
            <w:pPr>
              <w:jc w:val="right"/>
              <w:rPr>
                <w:rFonts w:ascii="Calibri" w:eastAsia="Times New Roman" w:hAnsi="Calibri" w:cs="Calibri"/>
                <w:b/>
                <w:bCs/>
                <w:kern w:val="0"/>
                <w:lang w:eastAsia="hr-HR"/>
                <w14:ligatures w14:val="none"/>
              </w:rPr>
            </w:pPr>
            <w:r>
              <w:rPr>
                <w:rFonts w:ascii="Calibri" w:eastAsia="Times New Roman" w:hAnsi="Calibri" w:cs="Calibri"/>
                <w:b/>
                <w:bCs/>
                <w:kern w:val="0"/>
                <w:lang w:eastAsia="hr-HR"/>
                <w14:ligatures w14:val="none"/>
              </w:rPr>
              <w:t>26.600</w:t>
            </w:r>
            <w:r w:rsidRPr="00373F6B">
              <w:rPr>
                <w:rFonts w:ascii="Calibri" w:eastAsia="Times New Roman" w:hAnsi="Calibri" w:cs="Calibri"/>
                <w:b/>
                <w:bCs/>
                <w:kern w:val="0"/>
                <w:lang w:eastAsia="hr-HR"/>
                <w14:ligatures w14:val="none"/>
              </w:rPr>
              <w:t>,</w:t>
            </w:r>
            <w:r>
              <w:rPr>
                <w:rFonts w:ascii="Calibri" w:eastAsia="Times New Roman" w:hAnsi="Calibri" w:cs="Calibri"/>
                <w:b/>
                <w:bCs/>
                <w:kern w:val="0"/>
                <w:lang w:eastAsia="hr-HR"/>
                <w14:ligatures w14:val="none"/>
              </w:rPr>
              <w:t>9</w:t>
            </w:r>
            <w:r w:rsidRPr="00373F6B">
              <w:rPr>
                <w:rFonts w:ascii="Calibri" w:eastAsia="Times New Roman" w:hAnsi="Calibri" w:cs="Calibri"/>
                <w:b/>
                <w:bCs/>
                <w:kern w:val="0"/>
                <w:lang w:eastAsia="hr-HR"/>
                <w14:ligatures w14:val="none"/>
              </w:rPr>
              <w:t xml:space="preserve">0   </w:t>
            </w:r>
          </w:p>
        </w:tc>
        <w:tc>
          <w:tcPr>
            <w:tcW w:w="1275" w:type="dxa"/>
            <w:tcBorders>
              <w:top w:val="nil"/>
              <w:left w:val="nil"/>
              <w:bottom w:val="single" w:sz="4" w:space="0" w:color="auto"/>
              <w:right w:val="single" w:sz="4" w:space="0" w:color="auto"/>
            </w:tcBorders>
            <w:shd w:val="clear" w:color="auto" w:fill="CAEDFB"/>
            <w:vAlign w:val="bottom"/>
            <w:hideMark/>
          </w:tcPr>
          <w:p w14:paraId="707D7875" w14:textId="77777777" w:rsidR="00853A27" w:rsidRPr="00373F6B" w:rsidRDefault="00853A27" w:rsidP="00770EE7">
            <w:pPr>
              <w:jc w:val="right"/>
              <w:rPr>
                <w:rFonts w:ascii="Calibri" w:eastAsia="Times New Roman" w:hAnsi="Calibri" w:cs="Calibri"/>
                <w:b/>
                <w:bCs/>
                <w:kern w:val="0"/>
                <w:lang w:eastAsia="hr-HR"/>
                <w14:ligatures w14:val="none"/>
              </w:rPr>
            </w:pPr>
            <w:r>
              <w:rPr>
                <w:rFonts w:ascii="Calibri" w:eastAsia="Times New Roman" w:hAnsi="Calibri" w:cs="Calibri"/>
                <w:b/>
                <w:bCs/>
                <w:kern w:val="0"/>
                <w:lang w:eastAsia="hr-HR"/>
                <w14:ligatures w14:val="none"/>
              </w:rPr>
              <w:t>42.570</w:t>
            </w:r>
            <w:r w:rsidRPr="00373F6B">
              <w:rPr>
                <w:rFonts w:ascii="Calibri" w:eastAsia="Times New Roman" w:hAnsi="Calibri" w:cs="Calibri"/>
                <w:b/>
                <w:bCs/>
                <w:kern w:val="0"/>
                <w:lang w:eastAsia="hr-HR"/>
                <w14:ligatures w14:val="none"/>
              </w:rPr>
              <w:t xml:space="preserve">,00   </w:t>
            </w:r>
          </w:p>
        </w:tc>
        <w:tc>
          <w:tcPr>
            <w:tcW w:w="1418" w:type="dxa"/>
            <w:tcBorders>
              <w:top w:val="nil"/>
              <w:left w:val="nil"/>
              <w:bottom w:val="single" w:sz="4" w:space="0" w:color="auto"/>
              <w:right w:val="single" w:sz="4" w:space="0" w:color="auto"/>
            </w:tcBorders>
            <w:shd w:val="clear" w:color="auto" w:fill="CAEDFB"/>
            <w:vAlign w:val="bottom"/>
            <w:hideMark/>
          </w:tcPr>
          <w:p w14:paraId="1883249B" w14:textId="77777777" w:rsidR="00853A27" w:rsidRPr="00373F6B" w:rsidRDefault="00853A27" w:rsidP="00770EE7">
            <w:pPr>
              <w:jc w:val="right"/>
              <w:rPr>
                <w:rFonts w:ascii="Calibri" w:eastAsia="Times New Roman" w:hAnsi="Calibri" w:cs="Calibri"/>
                <w:b/>
                <w:bCs/>
                <w:kern w:val="0"/>
                <w:lang w:eastAsia="hr-HR"/>
                <w14:ligatures w14:val="none"/>
              </w:rPr>
            </w:pPr>
            <w:r>
              <w:rPr>
                <w:rFonts w:ascii="Calibri" w:eastAsia="Times New Roman" w:hAnsi="Calibri" w:cs="Calibri"/>
                <w:b/>
                <w:bCs/>
                <w:kern w:val="0"/>
                <w:lang w:eastAsia="hr-HR"/>
                <w14:ligatures w14:val="none"/>
              </w:rPr>
              <w:t>46.827</w:t>
            </w:r>
            <w:r w:rsidRPr="00373F6B">
              <w:rPr>
                <w:rFonts w:ascii="Calibri" w:eastAsia="Times New Roman" w:hAnsi="Calibri" w:cs="Calibri"/>
                <w:b/>
                <w:bCs/>
                <w:kern w:val="0"/>
                <w:lang w:eastAsia="hr-HR"/>
                <w14:ligatures w14:val="none"/>
              </w:rPr>
              <w:t xml:space="preserve">,00   </w:t>
            </w:r>
          </w:p>
        </w:tc>
        <w:tc>
          <w:tcPr>
            <w:tcW w:w="1417" w:type="dxa"/>
            <w:tcBorders>
              <w:top w:val="nil"/>
              <w:left w:val="nil"/>
              <w:bottom w:val="single" w:sz="4" w:space="0" w:color="auto"/>
              <w:right w:val="single" w:sz="4" w:space="0" w:color="auto"/>
            </w:tcBorders>
            <w:shd w:val="clear" w:color="auto" w:fill="CAEDFB"/>
            <w:vAlign w:val="bottom"/>
            <w:hideMark/>
          </w:tcPr>
          <w:p w14:paraId="7A200AC6" w14:textId="77777777" w:rsidR="00853A27" w:rsidRPr="00373F6B" w:rsidRDefault="00853A27" w:rsidP="00770EE7">
            <w:pPr>
              <w:jc w:val="right"/>
              <w:rPr>
                <w:rFonts w:ascii="Calibri" w:eastAsia="Times New Roman" w:hAnsi="Calibri" w:cs="Calibri"/>
                <w:b/>
                <w:bCs/>
                <w:kern w:val="0"/>
                <w:lang w:eastAsia="hr-HR"/>
                <w14:ligatures w14:val="none"/>
              </w:rPr>
            </w:pPr>
            <w:r>
              <w:rPr>
                <w:rFonts w:ascii="Calibri" w:eastAsia="Times New Roman" w:hAnsi="Calibri" w:cs="Calibri"/>
                <w:b/>
                <w:bCs/>
                <w:kern w:val="0"/>
                <w:lang w:eastAsia="hr-HR"/>
                <w14:ligatures w14:val="none"/>
              </w:rPr>
              <w:t>51.509</w:t>
            </w:r>
            <w:r w:rsidRPr="00373F6B">
              <w:rPr>
                <w:rFonts w:ascii="Calibri" w:eastAsia="Times New Roman" w:hAnsi="Calibri" w:cs="Calibri"/>
                <w:b/>
                <w:bCs/>
                <w:kern w:val="0"/>
                <w:lang w:eastAsia="hr-HR"/>
                <w14:ligatures w14:val="none"/>
              </w:rPr>
              <w:t xml:space="preserve">,00   </w:t>
            </w:r>
          </w:p>
        </w:tc>
      </w:tr>
    </w:tbl>
    <w:p w14:paraId="4D3FFBB8" w14:textId="77777777" w:rsidR="00853A27" w:rsidRDefault="00853A27" w:rsidP="00853A27">
      <w:pPr>
        <w:spacing w:before="40" w:after="160" w:line="288" w:lineRule="auto"/>
        <w:contextualSpacing/>
        <w:rPr>
          <w:rFonts w:ascii="Calibri" w:eastAsia="Cambria" w:hAnsi="Calibri" w:cs="Calibri"/>
          <w:b/>
          <w:kern w:val="20"/>
          <w:u w:val="single"/>
          <w:lang w:eastAsia="hr-HR"/>
          <w14:ligatures w14:val="none"/>
        </w:rPr>
      </w:pPr>
    </w:p>
    <w:p w14:paraId="2AA8A49A" w14:textId="77777777" w:rsidR="00853A27" w:rsidRDefault="00853A27" w:rsidP="00853A27">
      <w:pPr>
        <w:spacing w:before="40" w:after="160" w:line="288" w:lineRule="auto"/>
        <w:contextualSpacing/>
        <w:rPr>
          <w:rFonts w:ascii="Calibri" w:eastAsia="Cambria" w:hAnsi="Calibri" w:cs="Calibri"/>
          <w:b/>
          <w:kern w:val="20"/>
          <w:u w:val="single"/>
          <w:lang w:eastAsia="hr-HR"/>
          <w14:ligatures w14:val="none"/>
        </w:rPr>
      </w:pPr>
    </w:p>
    <w:p w14:paraId="22BF6ADC" w14:textId="77777777" w:rsidR="00853A27" w:rsidRPr="006D7802" w:rsidRDefault="00853A27" w:rsidP="00853A27">
      <w:pPr>
        <w:spacing w:before="40" w:after="160" w:line="288" w:lineRule="auto"/>
        <w:contextualSpacing/>
        <w:rPr>
          <w:rFonts w:ascii="Calibri" w:eastAsia="Cambria" w:hAnsi="Calibri" w:cs="Calibri"/>
          <w:b/>
          <w:kern w:val="20"/>
          <w:u w:val="single"/>
          <w:lang w:eastAsia="hr-HR"/>
          <w14:ligatures w14:val="none"/>
        </w:rPr>
      </w:pPr>
      <w:r w:rsidRPr="006D7802">
        <w:rPr>
          <w:rFonts w:ascii="Calibri" w:eastAsia="Cambria" w:hAnsi="Calibri" w:cs="Calibri"/>
          <w:b/>
          <w:kern w:val="20"/>
          <w:u w:val="single"/>
          <w:lang w:eastAsia="hr-HR"/>
          <w14:ligatures w14:val="none"/>
        </w:rPr>
        <w:t>Program 1002  Programska djelatnost Gradske knjižnice Pazin</w:t>
      </w:r>
    </w:p>
    <w:p w14:paraId="24733544" w14:textId="77777777" w:rsidR="00853A27" w:rsidRPr="006D7802" w:rsidRDefault="00853A27" w:rsidP="00853A27">
      <w:pPr>
        <w:spacing w:before="40" w:after="160" w:line="288" w:lineRule="auto"/>
        <w:contextualSpacing/>
        <w:jc w:val="both"/>
        <w:rPr>
          <w:rFonts w:ascii="Calibri" w:eastAsia="Cambria" w:hAnsi="Calibri" w:cs="Calibri"/>
          <w:bCs/>
          <w:kern w:val="20"/>
          <w:lang w:eastAsia="hr-HR"/>
          <w14:ligatures w14:val="none"/>
        </w:rPr>
      </w:pPr>
      <w:r w:rsidRPr="006D7802">
        <w:rPr>
          <w:rFonts w:ascii="Calibri" w:eastAsia="Cambria" w:hAnsi="Calibri" w:cs="Calibri"/>
          <w:bCs/>
          <w:kern w:val="20"/>
          <w:lang w:eastAsia="hr-HR"/>
          <w14:ligatures w14:val="none"/>
        </w:rPr>
        <w:t xml:space="preserve">Program 1002 Programska djelatnost Gradske knjižnice Pazin u </w:t>
      </w:r>
      <w:r>
        <w:rPr>
          <w:rFonts w:ascii="Calibri" w:eastAsia="Cambria" w:hAnsi="Calibri" w:cs="Calibri"/>
          <w:bCs/>
          <w:kern w:val="20"/>
          <w:lang w:eastAsia="hr-HR"/>
          <w14:ligatures w14:val="none"/>
        </w:rPr>
        <w:t>2026</w:t>
      </w:r>
      <w:r w:rsidRPr="006D7802">
        <w:rPr>
          <w:rFonts w:ascii="Calibri" w:eastAsia="Cambria" w:hAnsi="Calibri" w:cs="Calibri"/>
          <w:bCs/>
          <w:kern w:val="20"/>
          <w:lang w:eastAsia="hr-HR"/>
          <w14:ligatures w14:val="none"/>
        </w:rPr>
        <w:t xml:space="preserve">. godinu planira se u iznosu </w:t>
      </w:r>
      <w:r>
        <w:rPr>
          <w:rFonts w:ascii="Calibri" w:eastAsia="Cambria" w:hAnsi="Calibri" w:cs="Calibri"/>
          <w:bCs/>
          <w:kern w:val="20"/>
          <w:lang w:eastAsia="hr-HR"/>
          <w14:ligatures w14:val="none"/>
        </w:rPr>
        <w:t>54.546</w:t>
      </w:r>
      <w:r w:rsidRPr="001D49F9">
        <w:rPr>
          <w:rFonts w:ascii="Calibri" w:eastAsia="Cambria" w:hAnsi="Calibri" w:cs="Calibri"/>
          <w:bCs/>
          <w:kern w:val="20"/>
          <w:lang w:eastAsia="hr-HR"/>
          <w14:ligatures w14:val="none"/>
        </w:rPr>
        <w:t xml:space="preserve">,00€, a uključuje provedbu </w:t>
      </w:r>
      <w:r>
        <w:rPr>
          <w:rFonts w:ascii="Calibri" w:eastAsia="Cambria" w:hAnsi="Calibri" w:cs="Calibri"/>
          <w:bCs/>
          <w:kern w:val="20"/>
          <w:lang w:eastAsia="hr-HR"/>
          <w14:ligatures w14:val="none"/>
        </w:rPr>
        <w:t>sedam</w:t>
      </w:r>
      <w:r w:rsidRPr="001D49F9">
        <w:rPr>
          <w:rFonts w:ascii="Calibri" w:eastAsia="Cambria" w:hAnsi="Calibri" w:cs="Calibri"/>
          <w:bCs/>
          <w:kern w:val="20"/>
          <w:lang w:eastAsia="hr-HR"/>
          <w14:ligatures w14:val="none"/>
        </w:rPr>
        <w:t xml:space="preserve"> aktivnosti. Planirane aktivnosti su:</w:t>
      </w:r>
      <w:r w:rsidRPr="001D49F9">
        <w:rPr>
          <w:rFonts w:ascii="Calibri" w:eastAsia="Times New Roman" w:hAnsi="Calibri" w:cs="Calibri"/>
          <w:i/>
          <w:iCs/>
          <w:kern w:val="0"/>
          <w:lang w:eastAsia="hr-HR"/>
          <w14:ligatures w14:val="none"/>
        </w:rPr>
        <w:t xml:space="preserve"> </w:t>
      </w:r>
      <w:r>
        <w:rPr>
          <w:rFonts w:ascii="Calibri" w:eastAsia="Times New Roman" w:hAnsi="Calibri" w:cs="Calibri"/>
          <w:i/>
          <w:iCs/>
          <w:kern w:val="0"/>
          <w:lang w:eastAsia="hr-HR"/>
          <w14:ligatures w14:val="none"/>
        </w:rPr>
        <w:t xml:space="preserve">Ecolibrići, Festival </w:t>
      </w:r>
      <w:r w:rsidRPr="001D49F9">
        <w:rPr>
          <w:rFonts w:ascii="Calibri" w:eastAsia="Times New Roman" w:hAnsi="Calibri" w:cs="Calibri"/>
          <w:i/>
          <w:iCs/>
          <w:kern w:val="0"/>
          <w:lang w:eastAsia="hr-HR"/>
          <w14:ligatures w14:val="none"/>
        </w:rPr>
        <w:t>Ovca u kutiji, Roditeljska akademija,</w:t>
      </w:r>
      <w:r>
        <w:rPr>
          <w:rFonts w:ascii="Calibri" w:eastAsia="Times New Roman" w:hAnsi="Calibri" w:cs="Calibri"/>
          <w:i/>
          <w:iCs/>
          <w:kern w:val="0"/>
          <w:lang w:eastAsia="hr-HR"/>
          <w14:ligatures w14:val="none"/>
        </w:rPr>
        <w:t xml:space="preserve"> HArte,</w:t>
      </w:r>
      <w:r w:rsidRPr="001D49F9">
        <w:rPr>
          <w:rFonts w:ascii="Calibri" w:eastAsia="Times New Roman" w:hAnsi="Calibri" w:cs="Calibri"/>
          <w:i/>
          <w:iCs/>
          <w:kern w:val="0"/>
          <w:lang w:eastAsia="hr-HR"/>
          <w14:ligatures w14:val="none"/>
        </w:rPr>
        <w:t xml:space="preserve"> POP – People of Pazin</w:t>
      </w:r>
      <w:r w:rsidRPr="001D49F9">
        <w:rPr>
          <w:rFonts w:ascii="Calibri" w:eastAsia="Cambria" w:hAnsi="Calibri" w:cs="Calibri"/>
          <w:bCs/>
          <w:i/>
          <w:iCs/>
          <w:kern w:val="20"/>
          <w:lang w:eastAsia="hr-HR"/>
          <w14:ligatures w14:val="none"/>
        </w:rPr>
        <w:t>,</w:t>
      </w:r>
      <w:r w:rsidRPr="001D49F9">
        <w:rPr>
          <w:rFonts w:ascii="Calibri" w:eastAsia="Times New Roman" w:hAnsi="Calibri" w:cs="Calibri"/>
          <w:i/>
          <w:iCs/>
          <w:kern w:val="0"/>
          <w:lang w:eastAsia="hr-HR"/>
          <w14:ligatures w14:val="none"/>
        </w:rPr>
        <w:t>Kuća za pisce / Hiža od besid,</w:t>
      </w:r>
      <w:r>
        <w:rPr>
          <w:rFonts w:ascii="Calibri" w:eastAsia="Times New Roman" w:hAnsi="Calibri" w:cs="Calibri"/>
          <w:i/>
          <w:iCs/>
          <w:kern w:val="0"/>
          <w:lang w:eastAsia="hr-HR"/>
          <w14:ligatures w14:val="none"/>
        </w:rPr>
        <w:t xml:space="preserve"> </w:t>
      </w:r>
      <w:r w:rsidRPr="002937F1">
        <w:rPr>
          <w:rFonts w:ascii="Calibri" w:eastAsia="Times New Roman" w:hAnsi="Calibri" w:cs="Calibri"/>
          <w:i/>
          <w:iCs/>
          <w:kern w:val="0"/>
          <w:lang w:eastAsia="hr-HR"/>
          <w14:ligatures w14:val="none"/>
        </w:rPr>
        <w:t>Erasmus Zelena knjižnica u srcu Istre</w:t>
      </w:r>
      <w:r w:rsidRPr="001D49F9">
        <w:rPr>
          <w:rFonts w:ascii="Calibri" w:eastAsia="Times New Roman" w:hAnsi="Calibri" w:cs="Calibri"/>
          <w:i/>
          <w:iCs/>
          <w:kern w:val="0"/>
          <w:lang w:eastAsia="hr-HR"/>
          <w14:ligatures w14:val="none"/>
        </w:rPr>
        <w:t>.</w:t>
      </w:r>
      <w:r>
        <w:rPr>
          <w:rFonts w:ascii="Calibri" w:eastAsia="Cambria" w:hAnsi="Calibri" w:cs="Calibri"/>
          <w:bCs/>
          <w:kern w:val="20"/>
          <w:lang w:eastAsia="hr-HR"/>
          <w14:ligatures w14:val="none"/>
        </w:rPr>
        <w:t xml:space="preserve"> </w:t>
      </w:r>
      <w:r w:rsidRPr="006D7802">
        <w:rPr>
          <w:rFonts w:ascii="Calibri" w:eastAsia="Cambria" w:hAnsi="Calibri" w:cs="Calibri"/>
          <w:bCs/>
          <w:kern w:val="20"/>
          <w:lang w:eastAsia="hr-HR"/>
          <w14:ligatures w14:val="none"/>
        </w:rPr>
        <w:t xml:space="preserve">Provodi se radi zadovoljenja korisničkih potreba, a istovremeno utječe i na razvoj čitalačkih navika te jačanje publike odnosno povećanja broja posjetitelja i korisnka. Sredstava su planirana iz izvora Opći prihodi i primici, </w:t>
      </w:r>
      <w:r>
        <w:rPr>
          <w:rFonts w:ascii="Calibri" w:eastAsia="Cambria" w:hAnsi="Calibri" w:cs="Calibri"/>
          <w:bCs/>
          <w:kern w:val="20"/>
          <w:lang w:eastAsia="hr-HR"/>
          <w14:ligatures w14:val="none"/>
        </w:rPr>
        <w:t>Prihodi za posebne namjene</w:t>
      </w:r>
      <w:r w:rsidRPr="006D7802">
        <w:rPr>
          <w:rFonts w:ascii="Calibri" w:eastAsia="Cambria" w:hAnsi="Calibri" w:cs="Calibri"/>
          <w:bCs/>
          <w:kern w:val="20"/>
          <w:lang w:eastAsia="hr-HR"/>
          <w14:ligatures w14:val="none"/>
        </w:rPr>
        <w:t>, prihodi iz općinskih, županijskog  i državnog proračuna te od donacija.</w:t>
      </w:r>
    </w:p>
    <w:p w14:paraId="72CF4625" w14:textId="77777777" w:rsidR="00853A27" w:rsidRDefault="00853A27" w:rsidP="00853A27">
      <w:pPr>
        <w:spacing w:before="40" w:after="160" w:line="288" w:lineRule="auto"/>
        <w:contextualSpacing/>
        <w:rPr>
          <w:rFonts w:ascii="Calibri" w:eastAsia="Cambria" w:hAnsi="Calibri" w:cs="Times New Roman"/>
          <w:b/>
          <w:kern w:val="20"/>
          <w:lang w:eastAsia="hr-HR"/>
          <w14:ligatures w14:val="none"/>
        </w:rPr>
      </w:pPr>
      <w:bookmarkStart w:id="14" w:name="_Toc114835343"/>
    </w:p>
    <w:p w14:paraId="2F7F9DD0" w14:textId="77777777" w:rsidR="000F6B54" w:rsidRDefault="000F6B54" w:rsidP="00853A27">
      <w:pPr>
        <w:spacing w:before="40" w:after="160" w:line="288" w:lineRule="auto"/>
        <w:contextualSpacing/>
        <w:rPr>
          <w:rFonts w:ascii="Calibri" w:eastAsia="Cambria" w:hAnsi="Calibri" w:cs="Times New Roman"/>
          <w:b/>
          <w:kern w:val="20"/>
          <w:lang w:eastAsia="hr-HR"/>
          <w14:ligatures w14:val="none"/>
        </w:rPr>
      </w:pPr>
    </w:p>
    <w:p w14:paraId="14C2EE7B" w14:textId="799DA2E8" w:rsidR="00853A27" w:rsidRPr="00037CD0" w:rsidRDefault="00853A27" w:rsidP="00853A27">
      <w:pPr>
        <w:spacing w:before="40" w:after="160" w:line="288" w:lineRule="auto"/>
        <w:contextualSpacing/>
        <w:rPr>
          <w:rFonts w:ascii="Calibri" w:eastAsia="Cambria" w:hAnsi="Calibri" w:cs="Times New Roman"/>
          <w:b/>
          <w:kern w:val="20"/>
          <w:lang w:eastAsia="hr-HR"/>
          <w14:ligatures w14:val="none"/>
        </w:rPr>
      </w:pPr>
      <w:r w:rsidRPr="006D7802">
        <w:rPr>
          <w:rFonts w:ascii="Calibri" w:eastAsia="Cambria" w:hAnsi="Calibri" w:cs="Times New Roman"/>
          <w:b/>
          <w:kern w:val="20"/>
          <w:lang w:eastAsia="hr-HR"/>
          <w14:ligatures w14:val="none"/>
        </w:rPr>
        <w:lastRenderedPageBreak/>
        <w:t>Aktivnost</w:t>
      </w:r>
      <w:r w:rsidRPr="0026457B">
        <w:rPr>
          <w:rFonts w:ascii="Calibri" w:eastAsia="Cambria" w:hAnsi="Calibri" w:cs="Times New Roman"/>
          <w:b/>
          <w:kern w:val="20"/>
          <w:lang w:eastAsia="hr-HR"/>
          <w14:ligatures w14:val="none"/>
        </w:rPr>
        <w:t xml:space="preserve">: </w:t>
      </w:r>
      <w:bookmarkEnd w:id="14"/>
      <w:r w:rsidRPr="00037CD0">
        <w:rPr>
          <w:rFonts w:ascii="Calibri" w:eastAsia="Cambria" w:hAnsi="Calibri" w:cs="Times New Roman"/>
          <w:bCs/>
          <w:i/>
          <w:iCs/>
          <w:kern w:val="20"/>
          <w:lang w:eastAsia="hr-HR"/>
          <w14:ligatures w14:val="none"/>
        </w:rPr>
        <w:t>Ecolibrići</w:t>
      </w:r>
    </w:p>
    <w:p w14:paraId="1543B409" w14:textId="4DD5EE08" w:rsidR="00853A27" w:rsidRDefault="00853A27" w:rsidP="00853A27">
      <w:pPr>
        <w:spacing w:before="40" w:after="160" w:line="288" w:lineRule="auto"/>
        <w:contextualSpacing/>
        <w:rPr>
          <w:rFonts w:ascii="Calibri" w:eastAsia="Cambria" w:hAnsi="Calibri" w:cs="Times New Roman"/>
          <w:kern w:val="20"/>
          <w:lang w:eastAsia="hr-HR"/>
          <w14:ligatures w14:val="none"/>
        </w:rPr>
      </w:pPr>
      <w:r w:rsidRPr="00037CD0">
        <w:rPr>
          <w:rFonts w:ascii="Calibri" w:eastAsia="Cambria" w:hAnsi="Calibri" w:cs="Times New Roman"/>
          <w:b/>
          <w:bCs/>
          <w:kern w:val="20"/>
          <w:u w:val="single"/>
          <w:lang w:eastAsia="hr-HR"/>
          <w14:ligatures w14:val="none"/>
        </w:rPr>
        <w:t xml:space="preserve">Opis i obrazloženje </w:t>
      </w:r>
      <w:r>
        <w:rPr>
          <w:rFonts w:ascii="Calibri" w:eastAsia="Cambria" w:hAnsi="Calibri" w:cs="Times New Roman"/>
          <w:b/>
          <w:bCs/>
          <w:kern w:val="20"/>
          <w:u w:val="single"/>
          <w:lang w:eastAsia="hr-HR"/>
          <w14:ligatures w14:val="none"/>
        </w:rPr>
        <w:t>aktivnosti</w:t>
      </w:r>
      <w:r>
        <w:rPr>
          <w:rFonts w:ascii="Calibri" w:eastAsia="Cambria" w:hAnsi="Calibri" w:cs="Times New Roman"/>
          <w:b/>
          <w:bCs/>
          <w:kern w:val="20"/>
          <w:u w:val="single"/>
          <w:lang w:eastAsia="hr-HR"/>
          <w14:ligatures w14:val="none"/>
        </w:rPr>
        <w:br/>
      </w:r>
      <w:r w:rsidRPr="00037CD0">
        <w:rPr>
          <w:rFonts w:ascii="Calibri" w:eastAsia="Cambria" w:hAnsi="Calibri" w:cs="Times New Roman"/>
          <w:kern w:val="20"/>
          <w:lang w:eastAsia="hr-HR"/>
          <w14:ligatures w14:val="none"/>
        </w:rPr>
        <w:t>Projekt EKOLIBRIĆI: stvaralački poligon za male aktiviste osmišljen je kao inovativni kulturno-obrazovni program koji povezuje umjetnost, kulturu, ekologiju i održivost. Program Gradske knjižnice Pazin razvija prostor za kreativno izražavanje i aktivno sudjelovanje djece, potičući ih na promišljanje o vrijednostima zajedništva, solidarnosti i odgovornosti prema prirodi. EKOLIBRIĆI istodobno pridonose kulturnom i ekološkom razvoju zajednice te pozicioniraju knjižnicu kao suvremeno kulturno-obrazovno središte koje djeluje u skladu s nacionalnim i europskim smjernicama kulturne politike. Program kroz radionice, umjetničke i edukativne aktivnosti gradi temelje za cjeloživotno učenje, razvija ekološku pismenost i potiče djecu na kreativno djelovanje u korist okoliša.</w:t>
      </w:r>
      <w:r>
        <w:rPr>
          <w:rFonts w:ascii="Calibri" w:eastAsia="Cambria" w:hAnsi="Calibri" w:cs="Times New Roman"/>
          <w:kern w:val="20"/>
          <w:lang w:eastAsia="hr-HR"/>
          <w14:ligatures w14:val="none"/>
        </w:rPr>
        <w:t xml:space="preserve"> </w:t>
      </w:r>
      <w:r w:rsidRPr="00A454D3">
        <w:rPr>
          <w:rFonts w:ascii="Calibri" w:eastAsia="Cambria" w:hAnsi="Calibri" w:cs="Calibri"/>
          <w:bCs/>
          <w:kern w:val="20"/>
          <w:lang w:eastAsia="hr-HR"/>
          <w14:ligatures w14:val="none"/>
        </w:rPr>
        <w:t xml:space="preserve">Planirani rashodi u iznosu od </w:t>
      </w:r>
      <w:r>
        <w:rPr>
          <w:rFonts w:ascii="Calibri" w:eastAsia="Cambria" w:hAnsi="Calibri" w:cs="Calibri"/>
          <w:bCs/>
          <w:kern w:val="20"/>
          <w:lang w:eastAsia="hr-HR"/>
          <w14:ligatures w14:val="none"/>
        </w:rPr>
        <w:t>1</w:t>
      </w:r>
      <w:r w:rsidRPr="00A454D3">
        <w:rPr>
          <w:rFonts w:ascii="Calibri" w:eastAsia="Cambria" w:hAnsi="Calibri" w:cs="Calibri"/>
          <w:bCs/>
          <w:kern w:val="20"/>
          <w:lang w:eastAsia="hr-HR"/>
          <w14:ligatures w14:val="none"/>
        </w:rPr>
        <w:t>.</w:t>
      </w:r>
      <w:r>
        <w:rPr>
          <w:rFonts w:ascii="Calibri" w:eastAsia="Cambria" w:hAnsi="Calibri" w:cs="Calibri"/>
          <w:bCs/>
          <w:kern w:val="20"/>
          <w:lang w:eastAsia="hr-HR"/>
          <w14:ligatures w14:val="none"/>
        </w:rPr>
        <w:t>0</w:t>
      </w:r>
      <w:r w:rsidRPr="00A454D3">
        <w:rPr>
          <w:rFonts w:ascii="Calibri" w:eastAsia="Cambria" w:hAnsi="Calibri" w:cs="Calibri"/>
          <w:bCs/>
          <w:kern w:val="20"/>
          <w:lang w:eastAsia="hr-HR"/>
          <w14:ligatures w14:val="none"/>
        </w:rPr>
        <w:t>00,00€</w:t>
      </w:r>
      <w:r w:rsidRPr="006D7802">
        <w:rPr>
          <w:rFonts w:ascii="Calibri" w:eastAsia="Cambria" w:hAnsi="Calibri" w:cs="Calibri"/>
          <w:bCs/>
          <w:kern w:val="20"/>
          <w:lang w:eastAsia="hr-HR"/>
          <w14:ligatures w14:val="none"/>
        </w:rPr>
        <w:t xml:space="preserve"> unutar aktivnosti odnose se materijalne rashode.</w:t>
      </w:r>
      <w:r>
        <w:rPr>
          <w:rFonts w:ascii="Calibri" w:eastAsia="Cambria" w:hAnsi="Calibri" w:cs="Times New Roman"/>
          <w:kern w:val="20"/>
          <w:lang w:eastAsia="hr-HR"/>
          <w14:ligatures w14:val="none"/>
        </w:rPr>
        <w:br/>
      </w:r>
      <w:r w:rsidRPr="00037CD0">
        <w:rPr>
          <w:rFonts w:ascii="Calibri" w:eastAsia="Cambria" w:hAnsi="Calibri" w:cs="Times New Roman"/>
          <w:b/>
          <w:bCs/>
          <w:kern w:val="20"/>
          <w:u w:val="single"/>
          <w:lang w:eastAsia="hr-HR"/>
          <w14:ligatures w14:val="none"/>
        </w:rPr>
        <w:t>Ciljevi</w:t>
      </w:r>
    </w:p>
    <w:p w14:paraId="615E7E75" w14:textId="77777777" w:rsidR="00853A27" w:rsidRPr="00037CD0" w:rsidRDefault="00853A27" w:rsidP="00853A27">
      <w:pPr>
        <w:spacing w:before="40" w:after="160" w:line="288" w:lineRule="auto"/>
        <w:contextualSpacing/>
        <w:jc w:val="both"/>
        <w:rPr>
          <w:rFonts w:ascii="Calibri" w:eastAsia="Cambria" w:hAnsi="Calibri" w:cs="Times New Roman"/>
          <w:kern w:val="20"/>
          <w:lang w:eastAsia="hr-HR"/>
          <w14:ligatures w14:val="none"/>
        </w:rPr>
      </w:pPr>
      <w:r>
        <w:rPr>
          <w:rFonts w:ascii="Calibri" w:eastAsia="Cambria" w:hAnsi="Calibri" w:cs="Times New Roman"/>
          <w:kern w:val="20"/>
          <w:lang w:eastAsia="hr-HR"/>
          <w14:ligatures w14:val="none"/>
        </w:rPr>
        <w:t>Ciljevi p</w:t>
      </w:r>
      <w:r w:rsidRPr="00037CD0">
        <w:rPr>
          <w:rFonts w:ascii="Calibri" w:eastAsia="Cambria" w:hAnsi="Calibri" w:cs="Times New Roman"/>
          <w:kern w:val="20"/>
          <w:lang w:eastAsia="hr-HR"/>
          <w14:ligatures w14:val="none"/>
        </w:rPr>
        <w:t>rograma EKOLIBRIĆI usmjereni su na poticanje djece i mladih na aktivno sudjelovanje u kulturi te razvijanje ekološke svijesti kroz kreativno izražavanje i učenje. Program nastoji potaknuti odgovoran odnos prema prirodi, promicati vrijednosti održivog života i zajedništva te ojačati suradnju između knjižnice, odgojno-obrazovnih ustanova i lokalne zajednice. Istodobno doprinosi ostvarivanju globalnih ciljeva održivog razvoja, posebno u području kvalitetnog obrazovanja, održivih zajednica i klimatske odgovornosti.</w:t>
      </w:r>
    </w:p>
    <w:p w14:paraId="01262965" w14:textId="77777777" w:rsidR="00853A27" w:rsidRDefault="00853A27" w:rsidP="00853A27">
      <w:pPr>
        <w:spacing w:before="40" w:after="160" w:line="288" w:lineRule="auto"/>
        <w:contextualSpacing/>
        <w:rPr>
          <w:rFonts w:ascii="Calibri" w:eastAsia="Cambria" w:hAnsi="Calibri" w:cs="Calibri"/>
          <w:kern w:val="20"/>
          <w:lang w:eastAsia="hr-HR"/>
          <w14:ligatures w14:val="none"/>
        </w:rPr>
      </w:pPr>
    </w:p>
    <w:p w14:paraId="268E35FB" w14:textId="77777777" w:rsidR="000F6B54" w:rsidRDefault="000F6B54" w:rsidP="00853A27">
      <w:pPr>
        <w:spacing w:before="40" w:after="160" w:line="288" w:lineRule="auto"/>
        <w:contextualSpacing/>
        <w:rPr>
          <w:rFonts w:ascii="Calibri" w:eastAsia="Cambria" w:hAnsi="Calibri" w:cs="Calibri"/>
          <w:kern w:val="20"/>
          <w:lang w:eastAsia="hr-HR"/>
          <w14:ligatures w14:val="none"/>
        </w:rPr>
      </w:pPr>
    </w:p>
    <w:p w14:paraId="300EC7D5" w14:textId="77777777" w:rsidR="00853A27" w:rsidRPr="00037CD0" w:rsidRDefault="00853A27" w:rsidP="00853A27">
      <w:pPr>
        <w:spacing w:before="40" w:after="160" w:line="288" w:lineRule="auto"/>
        <w:contextualSpacing/>
        <w:jc w:val="both"/>
        <w:rPr>
          <w:rFonts w:ascii="Calibri" w:eastAsia="Cambria" w:hAnsi="Calibri" w:cs="Calibri"/>
          <w:i/>
          <w:iCs/>
          <w:kern w:val="20"/>
          <w:lang w:eastAsia="hr-HR"/>
          <w14:ligatures w14:val="none"/>
        </w:rPr>
      </w:pPr>
      <w:r w:rsidRPr="006D7802">
        <w:rPr>
          <w:rFonts w:ascii="Calibri" w:eastAsia="Cambria" w:hAnsi="Calibri" w:cs="Calibri"/>
          <w:b/>
          <w:bCs/>
          <w:kern w:val="20"/>
          <w:lang w:eastAsia="hr-HR"/>
          <w14:ligatures w14:val="none"/>
        </w:rPr>
        <w:t xml:space="preserve">Aktivnost: </w:t>
      </w:r>
      <w:r w:rsidRPr="00037CD0">
        <w:rPr>
          <w:rFonts w:ascii="Calibri" w:eastAsia="Cambria" w:hAnsi="Calibri" w:cs="Calibri"/>
          <w:i/>
          <w:iCs/>
          <w:kern w:val="20"/>
          <w:lang w:eastAsia="hr-HR"/>
          <w14:ligatures w14:val="none"/>
        </w:rPr>
        <w:t>Međunarodni festival slikovnice Ovca u kutiji</w:t>
      </w:r>
    </w:p>
    <w:p w14:paraId="4214FC70" w14:textId="77777777" w:rsidR="00853A27" w:rsidRPr="006D7802" w:rsidRDefault="00853A27" w:rsidP="00853A27">
      <w:pPr>
        <w:spacing w:before="40" w:after="160" w:line="288" w:lineRule="auto"/>
        <w:contextualSpacing/>
        <w:rPr>
          <w:rFonts w:ascii="Calibri" w:eastAsia="Cambria" w:hAnsi="Calibri" w:cs="Times New Roman"/>
          <w:b/>
          <w:kern w:val="20"/>
          <w:lang w:eastAsia="hr-HR"/>
          <w14:ligatures w14:val="none"/>
        </w:rPr>
      </w:pPr>
      <w:r w:rsidRPr="00E275EB">
        <w:rPr>
          <w:rFonts w:ascii="Calibri" w:hAnsi="Calibri" w:cs="Calibri"/>
          <w:b/>
          <w:bCs/>
          <w:u w:val="single"/>
        </w:rPr>
        <w:t>Opis i obrazloženje aktivnosti</w:t>
      </w:r>
    </w:p>
    <w:p w14:paraId="3A2533A9" w14:textId="77777777" w:rsidR="00853A27" w:rsidRPr="006D7802" w:rsidRDefault="00853A27" w:rsidP="00853A27">
      <w:pPr>
        <w:spacing w:before="40" w:after="160" w:line="288" w:lineRule="auto"/>
        <w:contextualSpacing/>
        <w:jc w:val="both"/>
        <w:rPr>
          <w:rFonts w:ascii="Calibri" w:eastAsia="Cambria" w:hAnsi="Calibri" w:cs="Calibri"/>
          <w:bCs/>
          <w:kern w:val="20"/>
          <w:lang w:eastAsia="hr-HR"/>
          <w14:ligatures w14:val="none"/>
        </w:rPr>
      </w:pPr>
      <w:r w:rsidRPr="006D7802">
        <w:rPr>
          <w:rFonts w:ascii="Calibri" w:eastAsia="Cambria" w:hAnsi="Calibri" w:cs="Calibri"/>
          <w:bCs/>
          <w:kern w:val="20"/>
          <w:lang w:eastAsia="hr-HR"/>
          <w14:ligatures w14:val="none"/>
        </w:rPr>
        <w:t xml:space="preserve">Festival slikovnica Ovca u kutiji međunarodnog je karaktera te će na njemu sudjelovati autori i ilustratori iz Hrvatske i inozemstva. Planirano održavanje je sredinom rujna, a tijekom njegova trajanja bit će održan niz radionica, pričaonica, predavanja, međunarodna izložba slikovnica te okrugli stol tematski </w:t>
      </w:r>
      <w:r w:rsidRPr="00A454D3">
        <w:rPr>
          <w:rFonts w:ascii="Calibri" w:eastAsia="Cambria" w:hAnsi="Calibri" w:cs="Calibri"/>
          <w:bCs/>
          <w:kern w:val="20"/>
          <w:lang w:eastAsia="hr-HR"/>
          <w14:ligatures w14:val="none"/>
        </w:rPr>
        <w:t xml:space="preserve">vezan uz slikovnice. Uz organizatore, Gradsku knjižnicu Pazin i Knjigu u centru, kao suorganizatori uključile bi se druge gradske ustanove i udruge. Planirani rashodi u iznosu od </w:t>
      </w:r>
      <w:r>
        <w:rPr>
          <w:rFonts w:ascii="Calibri" w:eastAsia="Cambria" w:hAnsi="Calibri" w:cs="Calibri"/>
          <w:bCs/>
          <w:kern w:val="20"/>
          <w:lang w:eastAsia="hr-HR"/>
          <w14:ligatures w14:val="none"/>
        </w:rPr>
        <w:t>9</w:t>
      </w:r>
      <w:r w:rsidRPr="00A454D3">
        <w:rPr>
          <w:rFonts w:ascii="Calibri" w:eastAsia="Cambria" w:hAnsi="Calibri" w:cs="Calibri"/>
          <w:bCs/>
          <w:kern w:val="20"/>
          <w:lang w:eastAsia="hr-HR"/>
          <w14:ligatures w14:val="none"/>
        </w:rPr>
        <w:t>.</w:t>
      </w:r>
      <w:r>
        <w:rPr>
          <w:rFonts w:ascii="Calibri" w:eastAsia="Cambria" w:hAnsi="Calibri" w:cs="Calibri"/>
          <w:bCs/>
          <w:kern w:val="20"/>
          <w:lang w:eastAsia="hr-HR"/>
          <w14:ligatures w14:val="none"/>
        </w:rPr>
        <w:t>2</w:t>
      </w:r>
      <w:r w:rsidRPr="00A454D3">
        <w:rPr>
          <w:rFonts w:ascii="Calibri" w:eastAsia="Cambria" w:hAnsi="Calibri" w:cs="Calibri"/>
          <w:bCs/>
          <w:kern w:val="20"/>
          <w:lang w:eastAsia="hr-HR"/>
          <w14:ligatures w14:val="none"/>
        </w:rPr>
        <w:t>00,00€</w:t>
      </w:r>
      <w:r w:rsidRPr="006D7802">
        <w:rPr>
          <w:rFonts w:ascii="Calibri" w:eastAsia="Cambria" w:hAnsi="Calibri" w:cs="Calibri"/>
          <w:bCs/>
          <w:kern w:val="20"/>
          <w:lang w:eastAsia="hr-HR"/>
          <w14:ligatures w14:val="none"/>
        </w:rPr>
        <w:t xml:space="preserve"> unutar aktivnosti odnose se materijalne rashode.</w:t>
      </w:r>
    </w:p>
    <w:p w14:paraId="4BEEA572" w14:textId="77777777" w:rsidR="00853A27" w:rsidRDefault="00853A27" w:rsidP="00853A27">
      <w:pPr>
        <w:spacing w:before="40" w:after="160" w:line="288" w:lineRule="auto"/>
        <w:contextualSpacing/>
        <w:jc w:val="both"/>
        <w:rPr>
          <w:rFonts w:ascii="Calibri" w:hAnsi="Calibri" w:cs="Calibri"/>
        </w:rPr>
      </w:pPr>
      <w:r w:rsidRPr="00E275EB">
        <w:rPr>
          <w:rFonts w:ascii="Calibri" w:hAnsi="Calibri" w:cs="Calibri"/>
          <w:b/>
          <w:bCs/>
          <w:u w:val="single"/>
        </w:rPr>
        <w:t>Ciljevi</w:t>
      </w:r>
      <w:r w:rsidRPr="00E275EB">
        <w:rPr>
          <w:rFonts w:ascii="Calibri" w:hAnsi="Calibri" w:cs="Calibri"/>
        </w:rPr>
        <w:t>:</w:t>
      </w:r>
    </w:p>
    <w:p w14:paraId="1D4DDD2F" w14:textId="77777777" w:rsidR="00853A27" w:rsidRPr="006D7802" w:rsidRDefault="00853A27" w:rsidP="00853A27">
      <w:pPr>
        <w:spacing w:before="40" w:after="160" w:line="288" w:lineRule="auto"/>
        <w:contextualSpacing/>
        <w:jc w:val="both"/>
        <w:rPr>
          <w:rFonts w:ascii="Calibri" w:eastAsia="Cambria" w:hAnsi="Calibri" w:cs="Calibri"/>
          <w:bCs/>
          <w:kern w:val="20"/>
          <w:lang w:eastAsia="hr-HR"/>
          <w14:ligatures w14:val="none"/>
        </w:rPr>
      </w:pPr>
      <w:r w:rsidRPr="00A454D3">
        <w:rPr>
          <w:rFonts w:ascii="Calibri" w:eastAsia="Cambria" w:hAnsi="Calibri" w:cs="Calibri"/>
          <w:bCs/>
          <w:kern w:val="20"/>
          <w:lang w:eastAsia="hr-HR"/>
          <w14:ligatures w14:val="none"/>
        </w:rPr>
        <w:t>Promicanje dječje književnosti i slikovnica</w:t>
      </w:r>
      <w:r>
        <w:rPr>
          <w:rFonts w:ascii="Calibri" w:eastAsia="Cambria" w:hAnsi="Calibri" w:cs="Calibri"/>
          <w:bCs/>
          <w:kern w:val="20"/>
          <w:lang w:eastAsia="hr-HR"/>
          <w14:ligatures w14:val="none"/>
        </w:rPr>
        <w:t>; p</w:t>
      </w:r>
      <w:r w:rsidRPr="00A454D3">
        <w:rPr>
          <w:rFonts w:ascii="Calibri" w:eastAsia="Cambria" w:hAnsi="Calibri" w:cs="Calibri"/>
          <w:bCs/>
          <w:kern w:val="20"/>
          <w:lang w:eastAsia="hr-HR"/>
          <w14:ligatures w14:val="none"/>
        </w:rPr>
        <w:t>oticanje čitateljske kulture od rane dobi</w:t>
      </w:r>
      <w:r>
        <w:rPr>
          <w:rFonts w:ascii="Calibri" w:eastAsia="Cambria" w:hAnsi="Calibri" w:cs="Calibri"/>
          <w:bCs/>
          <w:kern w:val="20"/>
          <w:lang w:eastAsia="hr-HR"/>
          <w14:ligatures w14:val="none"/>
        </w:rPr>
        <w:t>; r</w:t>
      </w:r>
      <w:r w:rsidRPr="00A454D3">
        <w:rPr>
          <w:rFonts w:ascii="Calibri" w:eastAsia="Cambria" w:hAnsi="Calibri" w:cs="Calibri"/>
          <w:bCs/>
          <w:kern w:val="20"/>
          <w:lang w:eastAsia="hr-HR"/>
          <w14:ligatures w14:val="none"/>
        </w:rPr>
        <w:t>azvoj vizualne pismenosti i maštovitog izražavanja kod djece</w:t>
      </w:r>
      <w:r>
        <w:rPr>
          <w:rFonts w:ascii="Calibri" w:eastAsia="Cambria" w:hAnsi="Calibri" w:cs="Calibri"/>
          <w:bCs/>
          <w:kern w:val="20"/>
          <w:lang w:eastAsia="hr-HR"/>
          <w14:ligatures w14:val="none"/>
        </w:rPr>
        <w:t xml:space="preserve">. </w:t>
      </w:r>
      <w:r w:rsidRPr="00A454D3">
        <w:rPr>
          <w:rFonts w:ascii="Calibri" w:eastAsia="Cambria" w:hAnsi="Calibri" w:cs="Calibri"/>
          <w:bCs/>
          <w:kern w:val="20"/>
          <w:lang w:eastAsia="hr-HR"/>
          <w14:ligatures w14:val="none"/>
        </w:rPr>
        <w:t>Program festivala doprinosi kulturnoj ponudi grada Pazina usmjerenoj prema najmlađima, stvarajući im priliku za sudjelovanje u događanjima prilagođenima njihovoj dobi.</w:t>
      </w:r>
      <w:r>
        <w:rPr>
          <w:rFonts w:ascii="Calibri" w:eastAsia="Cambria" w:hAnsi="Calibri" w:cs="Calibri"/>
          <w:bCs/>
          <w:kern w:val="20"/>
          <w:lang w:eastAsia="hr-HR"/>
          <w14:ligatures w14:val="none"/>
        </w:rPr>
        <w:t xml:space="preserve"> </w:t>
      </w:r>
      <w:r w:rsidRPr="00A454D3">
        <w:rPr>
          <w:rFonts w:ascii="Calibri" w:eastAsia="Cambria" w:hAnsi="Calibri" w:cs="Calibri"/>
          <w:bCs/>
          <w:kern w:val="20"/>
          <w:lang w:eastAsia="hr-HR"/>
          <w14:ligatures w14:val="none"/>
        </w:rPr>
        <w:t>Program festivala ima za cilj informirati roditelje, odgajatelje i učitelje o važnosti slikovnica u obrazovanju, emocionalnom razvoju i komunikacijskim vještinama djece.</w:t>
      </w:r>
    </w:p>
    <w:p w14:paraId="4F2B1496" w14:textId="77777777" w:rsidR="00853A27" w:rsidRDefault="00853A27" w:rsidP="00853A27">
      <w:pPr>
        <w:spacing w:before="40" w:after="160" w:line="288" w:lineRule="auto"/>
        <w:contextualSpacing/>
        <w:rPr>
          <w:rFonts w:ascii="Calibri" w:eastAsia="Cambria" w:hAnsi="Calibri" w:cs="Calibri"/>
          <w:kern w:val="20"/>
          <w:lang w:eastAsia="hr-HR"/>
          <w14:ligatures w14:val="none"/>
        </w:rPr>
      </w:pPr>
    </w:p>
    <w:p w14:paraId="42C1A764" w14:textId="77777777" w:rsidR="00853A27" w:rsidRPr="006D7802" w:rsidRDefault="00853A27" w:rsidP="00853A27">
      <w:pPr>
        <w:spacing w:before="40" w:after="160" w:line="288" w:lineRule="auto"/>
        <w:contextualSpacing/>
        <w:rPr>
          <w:rFonts w:ascii="Calibri" w:eastAsia="Cambria" w:hAnsi="Calibri" w:cs="Calibri"/>
          <w:kern w:val="20"/>
          <w:lang w:eastAsia="hr-HR"/>
          <w14:ligatures w14:val="none"/>
        </w:rPr>
      </w:pPr>
    </w:p>
    <w:p w14:paraId="1A3F8C8F" w14:textId="77777777" w:rsidR="00853A27" w:rsidRPr="00037CD0" w:rsidRDefault="00853A27" w:rsidP="00853A27">
      <w:pPr>
        <w:spacing w:before="40" w:after="160" w:line="288" w:lineRule="auto"/>
        <w:contextualSpacing/>
        <w:rPr>
          <w:rFonts w:ascii="Calibri" w:eastAsia="Cambria" w:hAnsi="Calibri" w:cs="Calibri"/>
          <w:b/>
          <w:i/>
          <w:iCs/>
          <w:kern w:val="20"/>
          <w:lang w:eastAsia="hr-HR"/>
          <w14:ligatures w14:val="none"/>
        </w:rPr>
      </w:pPr>
      <w:bookmarkStart w:id="15" w:name="_Hlk118412184"/>
      <w:r w:rsidRPr="006D7802">
        <w:rPr>
          <w:rFonts w:ascii="Calibri" w:eastAsia="Cambria" w:hAnsi="Calibri" w:cs="Calibri"/>
          <w:b/>
          <w:kern w:val="20"/>
          <w:lang w:eastAsia="hr-HR"/>
          <w14:ligatures w14:val="none"/>
        </w:rPr>
        <w:t>Aktivnost</w:t>
      </w:r>
      <w:r>
        <w:rPr>
          <w:rFonts w:ascii="Calibri" w:eastAsia="Times New Roman" w:hAnsi="Calibri" w:cs="Calibri"/>
          <w:i/>
          <w:iCs/>
          <w:kern w:val="0"/>
          <w:lang w:eastAsia="hr-HR"/>
          <w14:ligatures w14:val="none"/>
        </w:rPr>
        <w:t xml:space="preserve">: </w:t>
      </w:r>
      <w:r w:rsidRPr="00037CD0">
        <w:rPr>
          <w:rFonts w:ascii="Calibri" w:eastAsia="Times New Roman" w:hAnsi="Calibri" w:cs="Calibri"/>
          <w:i/>
          <w:iCs/>
          <w:kern w:val="0"/>
          <w:lang w:eastAsia="hr-HR"/>
          <w14:ligatures w14:val="none"/>
        </w:rPr>
        <w:t>Roditeljska akademija</w:t>
      </w:r>
    </w:p>
    <w:p w14:paraId="13000CA3" w14:textId="77777777" w:rsidR="00853A27" w:rsidRPr="006D7802" w:rsidRDefault="00853A27" w:rsidP="00853A27">
      <w:pPr>
        <w:spacing w:before="40" w:after="160" w:line="288" w:lineRule="auto"/>
        <w:contextualSpacing/>
        <w:rPr>
          <w:rFonts w:ascii="Calibri" w:eastAsia="Cambria" w:hAnsi="Calibri" w:cs="Times New Roman"/>
          <w:b/>
          <w:kern w:val="20"/>
          <w:lang w:eastAsia="hr-HR"/>
          <w14:ligatures w14:val="none"/>
        </w:rPr>
      </w:pPr>
      <w:r w:rsidRPr="00E275EB">
        <w:rPr>
          <w:rFonts w:ascii="Calibri" w:hAnsi="Calibri" w:cs="Calibri"/>
          <w:b/>
          <w:bCs/>
          <w:u w:val="single"/>
        </w:rPr>
        <w:t>Opis i obrazloženje aktivnosti</w:t>
      </w:r>
    </w:p>
    <w:p w14:paraId="03F19605" w14:textId="77777777" w:rsidR="00853A27" w:rsidRDefault="00853A27" w:rsidP="00853A27">
      <w:pPr>
        <w:spacing w:before="40" w:after="160" w:line="288" w:lineRule="auto"/>
        <w:contextualSpacing/>
        <w:jc w:val="both"/>
        <w:rPr>
          <w:rFonts w:ascii="Calibri" w:eastAsia="Cambria" w:hAnsi="Calibri" w:cs="Calibri"/>
          <w:bCs/>
          <w:kern w:val="20"/>
          <w:lang w:eastAsia="hr-HR"/>
          <w14:ligatures w14:val="none"/>
        </w:rPr>
      </w:pPr>
      <w:bookmarkStart w:id="16" w:name="_Hlk118412162"/>
      <w:r w:rsidRPr="004B7106">
        <w:rPr>
          <w:rFonts w:ascii="Calibri" w:eastAsia="Cambria" w:hAnsi="Calibri" w:cs="Calibri"/>
          <w:bCs/>
          <w:kern w:val="20"/>
          <w:lang w:eastAsia="hr-HR"/>
          <w14:ligatures w14:val="none"/>
        </w:rPr>
        <w:t>Roditeljska akademija projekt je Gradske knjižnice Pazin osmišljen kako bi se roditeljima s područja Pazina i okolnih općina pružila podrška kroz edukativne sadržaje i radionice. S obzirom na porast nataliteta u ovom području, što je jedinstvena pojava u Istri, projekt odgovara na sve veće potrebe roditelja za stjecanjem novih znanja i kompetencija koje im pomažu u vođenju stabilnog i zdravog obiteljskog života. Među korisnicima knjižnice značajan broj čine višečlane obitelji, a projekt je osmišljen kako bi im pružio kontinuiranu edukaciju i podršku.</w:t>
      </w:r>
      <w:r>
        <w:rPr>
          <w:rFonts w:ascii="Calibri" w:eastAsia="Cambria" w:hAnsi="Calibri" w:cs="Calibri"/>
          <w:bCs/>
          <w:kern w:val="20"/>
          <w:lang w:eastAsia="hr-HR"/>
          <w14:ligatures w14:val="none"/>
        </w:rPr>
        <w:t xml:space="preserve"> </w:t>
      </w:r>
    </w:p>
    <w:p w14:paraId="6614F842" w14:textId="77777777" w:rsidR="00853A27" w:rsidRDefault="00853A27" w:rsidP="00853A27">
      <w:pPr>
        <w:spacing w:before="40" w:after="160" w:line="288" w:lineRule="auto"/>
        <w:contextualSpacing/>
        <w:jc w:val="both"/>
        <w:rPr>
          <w:rFonts w:ascii="Calibri" w:eastAsia="Cambria" w:hAnsi="Calibri" w:cs="Calibri"/>
          <w:bCs/>
          <w:kern w:val="20"/>
          <w:lang w:eastAsia="hr-HR"/>
          <w14:ligatures w14:val="none"/>
        </w:rPr>
      </w:pPr>
      <w:r w:rsidRPr="006D7802">
        <w:rPr>
          <w:rFonts w:ascii="Calibri" w:eastAsia="Cambria" w:hAnsi="Calibri" w:cs="Calibri"/>
          <w:bCs/>
          <w:kern w:val="20"/>
          <w:lang w:eastAsia="hr-HR"/>
          <w14:ligatures w14:val="none"/>
        </w:rPr>
        <w:lastRenderedPageBreak/>
        <w:t xml:space="preserve">Planirani rashodi u iznosu od </w:t>
      </w:r>
      <w:r>
        <w:rPr>
          <w:rFonts w:ascii="Calibri" w:eastAsia="Cambria" w:hAnsi="Calibri" w:cs="Calibri"/>
          <w:bCs/>
          <w:kern w:val="20"/>
          <w:lang w:eastAsia="hr-HR"/>
          <w14:ligatures w14:val="none"/>
        </w:rPr>
        <w:t>2.700</w:t>
      </w:r>
      <w:r w:rsidRPr="006D7802">
        <w:rPr>
          <w:rFonts w:ascii="Calibri" w:eastAsia="Cambria" w:hAnsi="Calibri" w:cs="Calibri"/>
          <w:bCs/>
          <w:kern w:val="20"/>
          <w:lang w:eastAsia="hr-HR"/>
          <w14:ligatures w14:val="none"/>
        </w:rPr>
        <w:t xml:space="preserve">,00€ odnose se </w:t>
      </w:r>
      <w:r>
        <w:rPr>
          <w:rFonts w:ascii="Calibri" w:eastAsia="Cambria" w:hAnsi="Calibri" w:cs="Calibri"/>
          <w:bCs/>
          <w:kern w:val="20"/>
          <w:lang w:eastAsia="hr-HR"/>
          <w14:ligatures w14:val="none"/>
        </w:rPr>
        <w:t xml:space="preserve">na rashode poslovanja i </w:t>
      </w:r>
      <w:r w:rsidRPr="006D7802">
        <w:rPr>
          <w:rFonts w:ascii="Calibri" w:eastAsia="Cambria" w:hAnsi="Calibri" w:cs="Calibri"/>
          <w:bCs/>
          <w:kern w:val="20"/>
          <w:lang w:eastAsia="hr-HR"/>
          <w14:ligatures w14:val="none"/>
        </w:rPr>
        <w:t>materijalne rashode.</w:t>
      </w:r>
      <w:r>
        <w:rPr>
          <w:rFonts w:ascii="Calibri" w:eastAsia="Cambria" w:hAnsi="Calibri" w:cs="Calibri"/>
          <w:bCs/>
          <w:kern w:val="20"/>
          <w:lang w:eastAsia="hr-HR"/>
          <w14:ligatures w14:val="none"/>
        </w:rPr>
        <w:t xml:space="preserve"> Financirat će se iz prihoda za posebne namjene državnog proračuna (sredstva Ministarstva kulture i medija). </w:t>
      </w:r>
      <w:r w:rsidRPr="004B7106">
        <w:rPr>
          <w:rFonts w:ascii="Calibri" w:eastAsia="Cambria" w:hAnsi="Calibri" w:cs="Calibri"/>
          <w:bCs/>
          <w:kern w:val="20"/>
          <w:lang w:eastAsia="hr-HR"/>
          <w14:ligatures w14:val="none"/>
        </w:rPr>
        <w:t xml:space="preserve">Program projekta predviđa održavanje niza predavanja i radionica od siječnja do </w:t>
      </w:r>
      <w:r>
        <w:rPr>
          <w:rFonts w:ascii="Calibri" w:eastAsia="Cambria" w:hAnsi="Calibri" w:cs="Calibri"/>
          <w:bCs/>
          <w:kern w:val="20"/>
          <w:lang w:eastAsia="hr-HR"/>
          <w14:ligatures w14:val="none"/>
        </w:rPr>
        <w:t>prosinca</w:t>
      </w:r>
      <w:r w:rsidRPr="004B7106">
        <w:rPr>
          <w:rFonts w:ascii="Calibri" w:eastAsia="Cambria" w:hAnsi="Calibri" w:cs="Calibri"/>
          <w:bCs/>
          <w:kern w:val="20"/>
          <w:lang w:eastAsia="hr-HR"/>
          <w14:ligatures w14:val="none"/>
        </w:rPr>
        <w:t xml:space="preserve"> </w:t>
      </w:r>
      <w:r>
        <w:rPr>
          <w:rFonts w:ascii="Calibri" w:eastAsia="Cambria" w:hAnsi="Calibri" w:cs="Calibri"/>
          <w:bCs/>
          <w:kern w:val="20"/>
          <w:lang w:eastAsia="hr-HR"/>
          <w14:ligatures w14:val="none"/>
        </w:rPr>
        <w:t>2026</w:t>
      </w:r>
      <w:r w:rsidRPr="004B7106">
        <w:rPr>
          <w:rFonts w:ascii="Calibri" w:eastAsia="Cambria" w:hAnsi="Calibri" w:cs="Calibri"/>
          <w:bCs/>
          <w:kern w:val="20"/>
          <w:lang w:eastAsia="hr-HR"/>
          <w14:ligatures w14:val="none"/>
        </w:rPr>
        <w:t>. godine.</w:t>
      </w:r>
    </w:p>
    <w:bookmarkEnd w:id="16"/>
    <w:p w14:paraId="48A2ACEC" w14:textId="77777777" w:rsidR="00853A27" w:rsidRDefault="00853A27" w:rsidP="00853A27">
      <w:pPr>
        <w:spacing w:before="40" w:after="160" w:line="288" w:lineRule="auto"/>
        <w:contextualSpacing/>
        <w:jc w:val="both"/>
        <w:rPr>
          <w:rFonts w:ascii="Calibri" w:hAnsi="Calibri" w:cs="Calibri"/>
        </w:rPr>
      </w:pPr>
      <w:r w:rsidRPr="00E275EB">
        <w:rPr>
          <w:rFonts w:ascii="Calibri" w:hAnsi="Calibri" w:cs="Calibri"/>
          <w:b/>
          <w:bCs/>
          <w:u w:val="single"/>
        </w:rPr>
        <w:t>Ciljevi</w:t>
      </w:r>
      <w:r w:rsidRPr="00E275EB">
        <w:rPr>
          <w:rFonts w:ascii="Calibri" w:hAnsi="Calibri" w:cs="Calibri"/>
        </w:rPr>
        <w:t>:</w:t>
      </w:r>
    </w:p>
    <w:p w14:paraId="23D0B752" w14:textId="77777777" w:rsidR="00853A27" w:rsidRDefault="00853A27" w:rsidP="00853A27">
      <w:pPr>
        <w:spacing w:before="40" w:after="160" w:line="288" w:lineRule="auto"/>
        <w:contextualSpacing/>
        <w:jc w:val="both"/>
        <w:rPr>
          <w:rFonts w:ascii="Calibri" w:hAnsi="Calibri" w:cs="Calibri"/>
        </w:rPr>
      </w:pPr>
      <w:r w:rsidRPr="004B7106">
        <w:rPr>
          <w:rFonts w:ascii="Calibri" w:hAnsi="Calibri" w:cs="Calibri"/>
        </w:rPr>
        <w:t xml:space="preserve">Cilj </w:t>
      </w:r>
      <w:r>
        <w:rPr>
          <w:rFonts w:ascii="Calibri" w:hAnsi="Calibri" w:cs="Calibri"/>
        </w:rPr>
        <w:t>aktivnosti je</w:t>
      </w:r>
      <w:r w:rsidRPr="004B7106">
        <w:rPr>
          <w:rFonts w:ascii="Calibri" w:hAnsi="Calibri" w:cs="Calibri"/>
        </w:rPr>
        <w:t xml:space="preserve"> osnažiti roditelje kroz multidisciplinarni pristup i pružiti im relevantne informacije, vještine i alate koji će im pomoći da se lakše nose s izazovima roditeljstva</w:t>
      </w:r>
      <w:r>
        <w:rPr>
          <w:rFonts w:ascii="Calibri" w:hAnsi="Calibri" w:cs="Calibri"/>
        </w:rPr>
        <w:t>. R</w:t>
      </w:r>
      <w:r w:rsidRPr="004B7106">
        <w:rPr>
          <w:rFonts w:ascii="Calibri" w:hAnsi="Calibri" w:cs="Calibri"/>
        </w:rPr>
        <w:t>oditelji će dobiti praktične savjete iz područja psihologije, pedagogije, zdravlja i financija,</w:t>
      </w:r>
      <w:r>
        <w:rPr>
          <w:rFonts w:ascii="Calibri" w:hAnsi="Calibri" w:cs="Calibri"/>
        </w:rPr>
        <w:t xml:space="preserve"> </w:t>
      </w:r>
      <w:r w:rsidRPr="004B7106">
        <w:rPr>
          <w:rFonts w:ascii="Calibri" w:hAnsi="Calibri" w:cs="Calibri"/>
        </w:rPr>
        <w:t xml:space="preserve">naučiti </w:t>
      </w:r>
      <w:r>
        <w:rPr>
          <w:rFonts w:ascii="Calibri" w:hAnsi="Calibri" w:cs="Calibri"/>
        </w:rPr>
        <w:t xml:space="preserve">će </w:t>
      </w:r>
      <w:r w:rsidRPr="004B7106">
        <w:rPr>
          <w:rFonts w:ascii="Calibri" w:hAnsi="Calibri" w:cs="Calibri"/>
        </w:rPr>
        <w:t>kako koristiti digitalne alate koji mogu olakšati njihove svakodnevne obveze i osnažiti njihovu roditeljsku ulogu.</w:t>
      </w:r>
      <w:r>
        <w:rPr>
          <w:rFonts w:ascii="Calibri" w:hAnsi="Calibri" w:cs="Calibri"/>
        </w:rPr>
        <w:t xml:space="preserve"> </w:t>
      </w:r>
      <w:r w:rsidRPr="004B7106">
        <w:rPr>
          <w:rFonts w:ascii="Calibri" w:hAnsi="Calibri" w:cs="Calibri"/>
        </w:rPr>
        <w:t>Projekt teži jačanju obiteljske pismenosti, čime se osigurava kvalitetna podrška ne samo roditeljima, već i djeci, čineći obiteljsku zajednicu stabilnijom i spremnijom za izazove modernog društva. Ovim pristupom Gradska knjižnica Pazin nastoji unaprijediti životnu kvalitetu obitelji te promovirati važnost cjeloživotnog učenja u roditeljstvu.</w:t>
      </w:r>
    </w:p>
    <w:p w14:paraId="1915999C" w14:textId="77777777" w:rsidR="00853A27" w:rsidRDefault="00853A27" w:rsidP="00853A27">
      <w:pPr>
        <w:spacing w:before="40" w:after="160" w:line="288" w:lineRule="auto"/>
        <w:contextualSpacing/>
        <w:jc w:val="both"/>
        <w:rPr>
          <w:rFonts w:ascii="Calibri" w:eastAsia="Cambria" w:hAnsi="Calibri" w:cs="Calibri"/>
          <w:bCs/>
          <w:kern w:val="20"/>
          <w:lang w:eastAsia="hr-HR"/>
          <w14:ligatures w14:val="none"/>
        </w:rPr>
      </w:pPr>
    </w:p>
    <w:p w14:paraId="28C78C03" w14:textId="77777777" w:rsidR="00015FF3" w:rsidRDefault="00015FF3" w:rsidP="00853A27">
      <w:pPr>
        <w:spacing w:before="40" w:after="160" w:line="288" w:lineRule="auto"/>
        <w:contextualSpacing/>
        <w:jc w:val="both"/>
        <w:rPr>
          <w:rFonts w:ascii="Calibri" w:eastAsia="Cambria" w:hAnsi="Calibri" w:cs="Calibri"/>
          <w:bCs/>
          <w:kern w:val="20"/>
          <w:lang w:eastAsia="hr-HR"/>
          <w14:ligatures w14:val="none"/>
        </w:rPr>
      </w:pPr>
    </w:p>
    <w:p w14:paraId="6CB2C0D3" w14:textId="77777777" w:rsidR="00853A27" w:rsidRDefault="00853A27" w:rsidP="00853A27">
      <w:pPr>
        <w:spacing w:before="40" w:after="160" w:line="288" w:lineRule="auto"/>
        <w:contextualSpacing/>
        <w:jc w:val="both"/>
        <w:rPr>
          <w:rFonts w:ascii="Calibri" w:eastAsia="Cambria" w:hAnsi="Calibri" w:cs="Calibri"/>
          <w:i/>
          <w:iCs/>
          <w:kern w:val="20"/>
          <w:lang w:eastAsia="hr-HR"/>
          <w14:ligatures w14:val="none"/>
        </w:rPr>
      </w:pPr>
      <w:r w:rsidRPr="006D7802">
        <w:rPr>
          <w:rFonts w:ascii="Calibri" w:eastAsia="Cambria" w:hAnsi="Calibri" w:cs="Calibri"/>
          <w:b/>
          <w:bCs/>
          <w:kern w:val="20"/>
          <w:lang w:eastAsia="hr-HR"/>
          <w14:ligatures w14:val="none"/>
        </w:rPr>
        <w:t xml:space="preserve">Aktivnost: </w:t>
      </w:r>
      <w:r>
        <w:rPr>
          <w:rFonts w:ascii="Calibri" w:eastAsia="Cambria" w:hAnsi="Calibri" w:cs="Calibri"/>
          <w:i/>
          <w:iCs/>
          <w:kern w:val="20"/>
          <w:lang w:eastAsia="hr-HR"/>
          <w14:ligatures w14:val="none"/>
        </w:rPr>
        <w:t>HArte</w:t>
      </w:r>
    </w:p>
    <w:p w14:paraId="25411F50" w14:textId="77777777" w:rsidR="00853A27" w:rsidRDefault="00853A27" w:rsidP="00853A27">
      <w:pPr>
        <w:spacing w:before="40" w:after="160" w:line="288" w:lineRule="auto"/>
        <w:contextualSpacing/>
        <w:rPr>
          <w:rFonts w:ascii="Calibri" w:hAnsi="Calibri" w:cs="Calibri"/>
          <w:b/>
          <w:bCs/>
          <w:u w:val="single"/>
        </w:rPr>
      </w:pPr>
      <w:r w:rsidRPr="00E275EB">
        <w:rPr>
          <w:rFonts w:ascii="Calibri" w:hAnsi="Calibri" w:cs="Calibri"/>
          <w:b/>
          <w:bCs/>
          <w:u w:val="single"/>
        </w:rPr>
        <w:t>Opis i obrazloženje aktivnosti</w:t>
      </w:r>
    </w:p>
    <w:p w14:paraId="4E5AF928" w14:textId="77777777" w:rsidR="00853A27" w:rsidRPr="00742A9C" w:rsidRDefault="00853A27" w:rsidP="00853A27">
      <w:pPr>
        <w:spacing w:before="40" w:after="160" w:line="288" w:lineRule="auto"/>
        <w:contextualSpacing/>
        <w:jc w:val="both"/>
        <w:rPr>
          <w:rFonts w:ascii="Calibri" w:hAnsi="Calibri" w:cs="Calibri"/>
        </w:rPr>
      </w:pPr>
      <w:r w:rsidRPr="00742A9C">
        <w:rPr>
          <w:rFonts w:ascii="Calibri" w:hAnsi="Calibri" w:cs="Calibri"/>
        </w:rPr>
        <w:t>Program HArte okuplja radionice posvećene umjetnosti papira kroz raznolike tehnike, uključujući kaligrafiju, kolaž, origami, kaširanje i izradu papira. Sudionici svih dobnih skupina, djeca, mladi i odrasli, istražuju ljepotu pisane riječi, sklad boja i oblika te čaroliju transformacije papira u nove kreativne forme. Kroz kombinaciju tradicionalnih i suvremenih pristupa, polaznici razvijaju kreativnost, strpljenje, preciznost i estetski osjećaj, dok istovremeno uče o važnosti ručne izrade, recikliranja i održivog korištenja materijala. Program potiče individualno i grupno izražavanje, jača međugeneracijsku povezanost i zajedništvo te pretvara papir u sredstvo igre, komunikacije, učenja i umjetničkog doživljaja, čineći umjetnost pristupačnom svima.</w:t>
      </w:r>
      <w:r>
        <w:rPr>
          <w:rFonts w:ascii="Calibri" w:hAnsi="Calibri" w:cs="Calibri"/>
        </w:rPr>
        <w:t xml:space="preserve"> </w:t>
      </w:r>
      <w:r w:rsidRPr="00A454D3">
        <w:rPr>
          <w:rFonts w:ascii="Calibri" w:eastAsia="Cambria" w:hAnsi="Calibri" w:cs="Calibri"/>
          <w:bCs/>
          <w:kern w:val="20"/>
          <w:lang w:eastAsia="hr-HR"/>
          <w14:ligatures w14:val="none"/>
        </w:rPr>
        <w:t xml:space="preserve">Planirani rashodi u iznosu od </w:t>
      </w:r>
      <w:r>
        <w:rPr>
          <w:rFonts w:ascii="Calibri" w:eastAsia="Cambria" w:hAnsi="Calibri" w:cs="Calibri"/>
          <w:bCs/>
          <w:kern w:val="20"/>
          <w:lang w:eastAsia="hr-HR"/>
          <w14:ligatures w14:val="none"/>
        </w:rPr>
        <w:t>4</w:t>
      </w:r>
      <w:r w:rsidRPr="00A454D3">
        <w:rPr>
          <w:rFonts w:ascii="Calibri" w:eastAsia="Cambria" w:hAnsi="Calibri" w:cs="Calibri"/>
          <w:bCs/>
          <w:kern w:val="20"/>
          <w:lang w:eastAsia="hr-HR"/>
          <w14:ligatures w14:val="none"/>
        </w:rPr>
        <w:t>.</w:t>
      </w:r>
      <w:r>
        <w:rPr>
          <w:rFonts w:ascii="Calibri" w:eastAsia="Cambria" w:hAnsi="Calibri" w:cs="Calibri"/>
          <w:bCs/>
          <w:kern w:val="20"/>
          <w:lang w:eastAsia="hr-HR"/>
          <w14:ligatures w14:val="none"/>
        </w:rPr>
        <w:t>25</w:t>
      </w:r>
      <w:r w:rsidRPr="00A454D3">
        <w:rPr>
          <w:rFonts w:ascii="Calibri" w:eastAsia="Cambria" w:hAnsi="Calibri" w:cs="Calibri"/>
          <w:bCs/>
          <w:kern w:val="20"/>
          <w:lang w:eastAsia="hr-HR"/>
          <w14:ligatures w14:val="none"/>
        </w:rPr>
        <w:t>0,00€</w:t>
      </w:r>
      <w:r w:rsidRPr="006D7802">
        <w:rPr>
          <w:rFonts w:ascii="Calibri" w:eastAsia="Cambria" w:hAnsi="Calibri" w:cs="Calibri"/>
          <w:bCs/>
          <w:kern w:val="20"/>
          <w:lang w:eastAsia="hr-HR"/>
          <w14:ligatures w14:val="none"/>
        </w:rPr>
        <w:t xml:space="preserve"> unutar aktivnosti odnose se materijalne rashode.</w:t>
      </w:r>
    </w:p>
    <w:p w14:paraId="35A1AC07" w14:textId="77777777" w:rsidR="00853A27" w:rsidRDefault="00853A27" w:rsidP="00853A27">
      <w:pPr>
        <w:spacing w:before="40" w:after="160" w:line="288" w:lineRule="auto"/>
        <w:contextualSpacing/>
        <w:jc w:val="both"/>
        <w:rPr>
          <w:rFonts w:ascii="Calibri" w:hAnsi="Calibri" w:cs="Calibri"/>
        </w:rPr>
      </w:pPr>
      <w:r w:rsidRPr="00E275EB">
        <w:rPr>
          <w:rFonts w:ascii="Calibri" w:hAnsi="Calibri" w:cs="Calibri"/>
          <w:b/>
          <w:bCs/>
          <w:u w:val="single"/>
        </w:rPr>
        <w:t>Ciljevi</w:t>
      </w:r>
      <w:r w:rsidRPr="00E275EB">
        <w:rPr>
          <w:rFonts w:ascii="Calibri" w:hAnsi="Calibri" w:cs="Calibri"/>
        </w:rPr>
        <w:t>:</w:t>
      </w:r>
    </w:p>
    <w:p w14:paraId="16514C81" w14:textId="77777777" w:rsidR="00853A27" w:rsidRDefault="00853A27" w:rsidP="00853A27">
      <w:pPr>
        <w:spacing w:before="40" w:after="160" w:line="288" w:lineRule="auto"/>
        <w:contextualSpacing/>
        <w:jc w:val="both"/>
        <w:rPr>
          <w:rFonts w:ascii="Calibri" w:hAnsi="Calibri" w:cs="Calibri"/>
        </w:rPr>
      </w:pPr>
      <w:r w:rsidRPr="00742A9C">
        <w:rPr>
          <w:rFonts w:ascii="Calibri" w:hAnsi="Calibri" w:cs="Calibri"/>
        </w:rPr>
        <w:t xml:space="preserve">Ciljevi programa </w:t>
      </w:r>
      <w:r w:rsidRPr="00742A9C">
        <w:rPr>
          <w:rFonts w:ascii="Calibri" w:hAnsi="Calibri" w:cs="Calibri"/>
          <w:b/>
          <w:bCs/>
        </w:rPr>
        <w:t>HArte – kreativne radionice s papirom</w:t>
      </w:r>
      <w:r w:rsidRPr="00742A9C">
        <w:rPr>
          <w:rFonts w:ascii="Calibri" w:hAnsi="Calibri" w:cs="Calibri"/>
        </w:rPr>
        <w:t xml:space="preserve"> usmjereni su na poticanje kreativnosti, estetskog izražavanja i kulturne participacije svih dobnih skupina kroz istraživanje umjetnosti papira i njegovih mogućnosti. Program razvija praktične, motoričke i kognitivne vještine te jača osjećaj zajedništva i međugeneracijsku povezanost kroz zajedničko stvaranje. Istodobno promiče održivo korištenje materijala, recikliranje i svijest o važnosti zaštite okoliša, povezujući umjetnost s ekološkim i društvenim vrijednostima. Kroz inkluzivan pristup i prilagodbu različitim skupinama sudionika, program potiče jednakost, socijalnu uključenost i kulturnu razmjenu, pretvarajući papir u sredstvo učenja, komunikacije i umjetničkog doživljaja dostupnog svima.</w:t>
      </w:r>
    </w:p>
    <w:p w14:paraId="47F0C109" w14:textId="77777777" w:rsidR="00853A27" w:rsidRDefault="00853A27" w:rsidP="00853A27">
      <w:pPr>
        <w:spacing w:before="40" w:after="160" w:line="288" w:lineRule="auto"/>
        <w:contextualSpacing/>
        <w:jc w:val="both"/>
        <w:rPr>
          <w:rFonts w:ascii="Calibri" w:eastAsia="Cambria" w:hAnsi="Calibri" w:cs="Calibri"/>
          <w:i/>
          <w:iCs/>
          <w:kern w:val="20"/>
          <w:lang w:eastAsia="hr-HR"/>
          <w14:ligatures w14:val="none"/>
        </w:rPr>
      </w:pPr>
    </w:p>
    <w:p w14:paraId="465B3C4E" w14:textId="77777777" w:rsidR="00853A27" w:rsidRDefault="00853A27" w:rsidP="00853A27">
      <w:pPr>
        <w:spacing w:before="40" w:after="160" w:line="288" w:lineRule="auto"/>
        <w:contextualSpacing/>
        <w:jc w:val="both"/>
        <w:rPr>
          <w:rFonts w:ascii="Calibri" w:eastAsia="Cambria" w:hAnsi="Calibri" w:cs="Calibri"/>
          <w:i/>
          <w:iCs/>
          <w:kern w:val="20"/>
          <w:lang w:eastAsia="hr-HR"/>
          <w14:ligatures w14:val="none"/>
        </w:rPr>
      </w:pPr>
    </w:p>
    <w:p w14:paraId="352566F6" w14:textId="77777777" w:rsidR="00853A27" w:rsidRPr="00037CD0" w:rsidRDefault="00853A27" w:rsidP="00853A27">
      <w:pPr>
        <w:spacing w:before="40" w:after="160" w:line="288" w:lineRule="auto"/>
        <w:contextualSpacing/>
        <w:jc w:val="both"/>
        <w:rPr>
          <w:rFonts w:ascii="Calibri" w:eastAsia="Cambria" w:hAnsi="Calibri" w:cs="Calibri"/>
          <w:i/>
          <w:iCs/>
          <w:kern w:val="20"/>
          <w:lang w:eastAsia="hr-HR"/>
          <w14:ligatures w14:val="none"/>
        </w:rPr>
      </w:pPr>
      <w:r w:rsidRPr="00037CD0">
        <w:rPr>
          <w:rFonts w:ascii="Calibri" w:eastAsia="Cambria" w:hAnsi="Calibri" w:cs="Calibri"/>
          <w:b/>
          <w:bCs/>
          <w:kern w:val="20"/>
          <w:lang w:eastAsia="hr-HR"/>
          <w14:ligatures w14:val="none"/>
        </w:rPr>
        <w:t>Aktivnost</w:t>
      </w:r>
      <w:r w:rsidRPr="00037CD0">
        <w:rPr>
          <w:rFonts w:ascii="Calibri" w:eastAsia="Cambria" w:hAnsi="Calibri" w:cs="Calibri"/>
          <w:i/>
          <w:iCs/>
          <w:kern w:val="20"/>
          <w:lang w:eastAsia="hr-HR"/>
          <w14:ligatures w14:val="none"/>
        </w:rPr>
        <w:t>: POP – People of Pazin</w:t>
      </w:r>
    </w:p>
    <w:p w14:paraId="76EBB10C" w14:textId="77777777" w:rsidR="00853A27" w:rsidRDefault="00853A27" w:rsidP="00853A27">
      <w:pPr>
        <w:spacing w:before="40" w:after="160" w:line="288" w:lineRule="auto"/>
        <w:contextualSpacing/>
        <w:rPr>
          <w:rFonts w:ascii="Calibri" w:hAnsi="Calibri" w:cs="Calibri"/>
          <w:b/>
          <w:bCs/>
          <w:u w:val="single"/>
        </w:rPr>
      </w:pPr>
      <w:r w:rsidRPr="00E275EB">
        <w:rPr>
          <w:rFonts w:ascii="Calibri" w:hAnsi="Calibri" w:cs="Calibri"/>
          <w:b/>
          <w:bCs/>
          <w:u w:val="single"/>
        </w:rPr>
        <w:t>Opis i obrazloženje aktivnosti</w:t>
      </w:r>
    </w:p>
    <w:p w14:paraId="4AF416B7" w14:textId="77777777" w:rsidR="00853A27" w:rsidRPr="006D7802" w:rsidRDefault="00853A27" w:rsidP="00853A27">
      <w:pPr>
        <w:spacing w:before="40" w:after="160" w:line="288" w:lineRule="auto"/>
        <w:contextualSpacing/>
        <w:jc w:val="both"/>
        <w:rPr>
          <w:rFonts w:ascii="Calibri" w:eastAsia="Cambria" w:hAnsi="Calibri" w:cs="Calibri"/>
          <w:bCs/>
          <w:kern w:val="20"/>
          <w:lang w:eastAsia="hr-HR"/>
          <w14:ligatures w14:val="none"/>
        </w:rPr>
      </w:pPr>
      <w:r w:rsidRPr="00146219">
        <w:rPr>
          <w:rFonts w:ascii="Calibri" w:eastAsia="Cambria" w:hAnsi="Calibri" w:cs="Calibri"/>
          <w:bCs/>
          <w:kern w:val="20"/>
          <w:lang w:eastAsia="hr-HR"/>
          <w14:ligatures w14:val="none"/>
        </w:rPr>
        <w:t xml:space="preserve">Program POP - People of Pazin je projekt putem kojeg će knjižničari Gradske knjižnice Pazin stvarati i emitirati podcaste koji će promovirati lokalnu zajednicu, njezine stanovnike i njihove priče. Podcast sadržaje, sa zanimljivim ljudima iz Pazina, knjižnica će objavljivati na internetu, na popularnim web platformama, mrežnoj stranici knjižnice i društvenim mrežama (Facebook, Instagram, Youtube). Kroz ovaj inovativni program, knjižnica će podržati lokalne umjetnike, poduzetnike, kulturne djelatnike i sve zanimljive pojedince čije su priče, iskustva i znanja vrijedna dijeljenja s građanima Pazina i svoj publici dostupnoj preko interneta. Zainteresiranim korisnicima knjižnica će omogućiti informiranje o načinu na koji </w:t>
      </w:r>
      <w:r w:rsidRPr="00146219">
        <w:rPr>
          <w:rFonts w:ascii="Calibri" w:eastAsia="Cambria" w:hAnsi="Calibri" w:cs="Calibri"/>
          <w:bCs/>
          <w:kern w:val="20"/>
          <w:lang w:eastAsia="hr-HR"/>
          <w14:ligatures w14:val="none"/>
        </w:rPr>
        <w:lastRenderedPageBreak/>
        <w:t>podcast sadržaj nastaje, kako knjižničari Knjižnice osmišljavaju koncepte, preko tehničke produkcije, do postprodukcije i distribucije sadržaja na webu.</w:t>
      </w:r>
      <w:r>
        <w:rPr>
          <w:rFonts w:ascii="Calibri" w:eastAsia="Cambria" w:hAnsi="Calibri" w:cs="Calibri"/>
          <w:bCs/>
          <w:kern w:val="20"/>
          <w:lang w:eastAsia="hr-HR"/>
          <w14:ligatures w14:val="none"/>
        </w:rPr>
        <w:t xml:space="preserve"> </w:t>
      </w:r>
      <w:r w:rsidRPr="00A454D3">
        <w:rPr>
          <w:rFonts w:ascii="Calibri" w:eastAsia="Cambria" w:hAnsi="Calibri" w:cs="Calibri"/>
          <w:bCs/>
          <w:kern w:val="20"/>
          <w:lang w:eastAsia="hr-HR"/>
          <w14:ligatures w14:val="none"/>
        </w:rPr>
        <w:t xml:space="preserve">Planirani rashodi u iznosu od </w:t>
      </w:r>
      <w:r>
        <w:rPr>
          <w:rFonts w:ascii="Calibri" w:eastAsia="Cambria" w:hAnsi="Calibri" w:cs="Calibri"/>
          <w:bCs/>
          <w:kern w:val="20"/>
          <w:lang w:eastAsia="hr-HR"/>
          <w14:ligatures w14:val="none"/>
        </w:rPr>
        <w:t>2</w:t>
      </w:r>
      <w:r w:rsidRPr="00A454D3">
        <w:rPr>
          <w:rFonts w:ascii="Calibri" w:eastAsia="Cambria" w:hAnsi="Calibri" w:cs="Calibri"/>
          <w:bCs/>
          <w:kern w:val="20"/>
          <w:lang w:eastAsia="hr-HR"/>
          <w14:ligatures w14:val="none"/>
        </w:rPr>
        <w:t>.</w:t>
      </w:r>
      <w:r>
        <w:rPr>
          <w:rFonts w:ascii="Calibri" w:eastAsia="Cambria" w:hAnsi="Calibri" w:cs="Calibri"/>
          <w:bCs/>
          <w:kern w:val="20"/>
          <w:lang w:eastAsia="hr-HR"/>
          <w14:ligatures w14:val="none"/>
        </w:rPr>
        <w:t>0</w:t>
      </w:r>
      <w:r w:rsidRPr="00A454D3">
        <w:rPr>
          <w:rFonts w:ascii="Calibri" w:eastAsia="Cambria" w:hAnsi="Calibri" w:cs="Calibri"/>
          <w:bCs/>
          <w:kern w:val="20"/>
          <w:lang w:eastAsia="hr-HR"/>
          <w14:ligatures w14:val="none"/>
        </w:rPr>
        <w:t>00,00€</w:t>
      </w:r>
      <w:r w:rsidRPr="006D7802">
        <w:rPr>
          <w:rFonts w:ascii="Calibri" w:eastAsia="Cambria" w:hAnsi="Calibri" w:cs="Calibri"/>
          <w:bCs/>
          <w:kern w:val="20"/>
          <w:lang w:eastAsia="hr-HR"/>
          <w14:ligatures w14:val="none"/>
        </w:rPr>
        <w:t xml:space="preserve"> unutar aktivnosti odnose se materijalne rashode.</w:t>
      </w:r>
    </w:p>
    <w:p w14:paraId="438CBD99" w14:textId="77777777" w:rsidR="00853A27" w:rsidRDefault="00853A27" w:rsidP="00853A27">
      <w:pPr>
        <w:spacing w:before="40" w:after="160" w:line="288" w:lineRule="auto"/>
        <w:contextualSpacing/>
        <w:jc w:val="both"/>
        <w:rPr>
          <w:rFonts w:ascii="Calibri" w:hAnsi="Calibri" w:cs="Calibri"/>
        </w:rPr>
      </w:pPr>
      <w:r w:rsidRPr="00E275EB">
        <w:rPr>
          <w:rFonts w:ascii="Calibri" w:hAnsi="Calibri" w:cs="Calibri"/>
          <w:b/>
          <w:bCs/>
          <w:u w:val="single"/>
        </w:rPr>
        <w:t>Ciljevi</w:t>
      </w:r>
      <w:r w:rsidRPr="00E275EB">
        <w:rPr>
          <w:rFonts w:ascii="Calibri" w:hAnsi="Calibri" w:cs="Calibri"/>
        </w:rPr>
        <w:t>:</w:t>
      </w:r>
    </w:p>
    <w:p w14:paraId="09527572" w14:textId="77777777" w:rsidR="00853A27" w:rsidRPr="00146219" w:rsidRDefault="00853A27" w:rsidP="00853A27">
      <w:pPr>
        <w:spacing w:before="40" w:after="160" w:line="288" w:lineRule="auto"/>
        <w:contextualSpacing/>
        <w:rPr>
          <w:rFonts w:ascii="Calibri" w:eastAsia="Cambria" w:hAnsi="Calibri" w:cs="Calibri"/>
          <w:bCs/>
          <w:kern w:val="20"/>
          <w:lang w:eastAsia="hr-HR"/>
          <w14:ligatures w14:val="none"/>
        </w:rPr>
      </w:pPr>
      <w:r w:rsidRPr="00146219">
        <w:rPr>
          <w:rFonts w:ascii="Calibri" w:eastAsia="Cambria" w:hAnsi="Calibri" w:cs="Calibri"/>
          <w:bCs/>
          <w:kern w:val="20"/>
          <w:lang w:eastAsia="hr-HR"/>
          <w14:ligatures w14:val="none"/>
        </w:rPr>
        <w:t>Promicati i osnažiti glasove lokalne zajednice kroz digitalne medije.</w:t>
      </w:r>
      <w:r>
        <w:rPr>
          <w:rFonts w:ascii="Calibri" w:eastAsia="Cambria" w:hAnsi="Calibri" w:cs="Calibri"/>
          <w:bCs/>
          <w:kern w:val="20"/>
          <w:lang w:eastAsia="hr-HR"/>
          <w14:ligatures w14:val="none"/>
        </w:rPr>
        <w:t xml:space="preserve"> </w:t>
      </w:r>
      <w:r w:rsidRPr="00146219">
        <w:rPr>
          <w:rFonts w:ascii="Calibri" w:eastAsia="Cambria" w:hAnsi="Calibri" w:cs="Calibri"/>
          <w:bCs/>
          <w:kern w:val="20"/>
          <w:lang w:eastAsia="hr-HR"/>
          <w14:ligatures w14:val="none"/>
        </w:rPr>
        <w:t>Razvijanje serije podcasta koji će biti dostupni javnosti te promoviranje kulturne, društvene i povijesne baštine Pazina i okolice.</w:t>
      </w:r>
      <w:r>
        <w:rPr>
          <w:rFonts w:ascii="Calibri" w:eastAsia="Cambria" w:hAnsi="Calibri" w:cs="Calibri"/>
          <w:bCs/>
          <w:kern w:val="20"/>
          <w:lang w:eastAsia="hr-HR"/>
          <w14:ligatures w14:val="none"/>
        </w:rPr>
        <w:t xml:space="preserve"> </w:t>
      </w:r>
      <w:r w:rsidRPr="00146219">
        <w:rPr>
          <w:rFonts w:ascii="Calibri" w:eastAsia="Cambria" w:hAnsi="Calibri" w:cs="Calibri"/>
          <w:bCs/>
          <w:kern w:val="20"/>
          <w:lang w:eastAsia="hr-HR"/>
          <w14:ligatures w14:val="none"/>
        </w:rPr>
        <w:t>Potaknuti digitalnu kreativnost i medijsku pismenost u lokalnoj zajednici.</w:t>
      </w:r>
      <w:r>
        <w:rPr>
          <w:rFonts w:ascii="Calibri" w:eastAsia="Cambria" w:hAnsi="Calibri" w:cs="Calibri"/>
          <w:bCs/>
          <w:kern w:val="20"/>
          <w:lang w:eastAsia="hr-HR"/>
          <w14:ligatures w14:val="none"/>
        </w:rPr>
        <w:t xml:space="preserve"> </w:t>
      </w:r>
      <w:r w:rsidRPr="00146219">
        <w:rPr>
          <w:rFonts w:ascii="Calibri" w:eastAsia="Cambria" w:hAnsi="Calibri" w:cs="Calibri"/>
          <w:bCs/>
          <w:kern w:val="20"/>
          <w:lang w:eastAsia="hr-HR"/>
          <w14:ligatures w14:val="none"/>
        </w:rPr>
        <w:t>Osnažiti komunikacijske vještine sudionika, uključujući istraživanje, intervjuiranje i vođenje razgovora.</w:t>
      </w:r>
    </w:p>
    <w:p w14:paraId="3EC22423" w14:textId="77777777" w:rsidR="00853A27" w:rsidRDefault="00853A27" w:rsidP="00853A27">
      <w:pPr>
        <w:spacing w:before="40" w:after="160" w:line="288" w:lineRule="auto"/>
        <w:contextualSpacing/>
        <w:jc w:val="both"/>
        <w:rPr>
          <w:rFonts w:ascii="Calibri" w:eastAsia="Cambria" w:hAnsi="Calibri" w:cs="Calibri"/>
          <w:bCs/>
          <w:kern w:val="20"/>
          <w:lang w:eastAsia="hr-HR"/>
          <w14:ligatures w14:val="none"/>
        </w:rPr>
      </w:pPr>
    </w:p>
    <w:p w14:paraId="396BA7C8" w14:textId="77777777" w:rsidR="00015FF3" w:rsidRPr="006D7802" w:rsidRDefault="00015FF3" w:rsidP="00853A27">
      <w:pPr>
        <w:spacing w:before="40" w:after="160" w:line="288" w:lineRule="auto"/>
        <w:contextualSpacing/>
        <w:jc w:val="both"/>
        <w:rPr>
          <w:rFonts w:ascii="Calibri" w:eastAsia="Cambria" w:hAnsi="Calibri" w:cs="Calibri"/>
          <w:bCs/>
          <w:kern w:val="20"/>
          <w:lang w:eastAsia="hr-HR"/>
          <w14:ligatures w14:val="none"/>
        </w:rPr>
      </w:pPr>
    </w:p>
    <w:bookmarkEnd w:id="15"/>
    <w:p w14:paraId="38F11866" w14:textId="77777777" w:rsidR="00853A27" w:rsidRDefault="00853A27" w:rsidP="00853A27">
      <w:pPr>
        <w:spacing w:before="40" w:after="160" w:line="288" w:lineRule="auto"/>
        <w:contextualSpacing/>
        <w:jc w:val="both"/>
        <w:rPr>
          <w:rFonts w:ascii="Calibri" w:eastAsia="Cambria" w:hAnsi="Calibri" w:cs="Calibri"/>
          <w:b/>
          <w:kern w:val="20"/>
          <w:lang w:eastAsia="hr-HR"/>
          <w14:ligatures w14:val="none"/>
        </w:rPr>
      </w:pPr>
      <w:r w:rsidRPr="006D7802">
        <w:rPr>
          <w:rFonts w:ascii="Calibri" w:eastAsia="Cambria" w:hAnsi="Calibri" w:cs="Calibri"/>
          <w:b/>
          <w:kern w:val="20"/>
          <w:lang w:eastAsia="hr-HR"/>
          <w14:ligatures w14:val="none"/>
        </w:rPr>
        <w:t xml:space="preserve">Aktivnost: </w:t>
      </w:r>
      <w:r w:rsidRPr="00037CD0">
        <w:rPr>
          <w:rFonts w:ascii="Calibri" w:eastAsia="Cambria" w:hAnsi="Calibri" w:cs="Calibri"/>
          <w:bCs/>
          <w:i/>
          <w:iCs/>
          <w:kern w:val="20"/>
          <w:lang w:eastAsia="hr-HR"/>
          <w14:ligatures w14:val="none"/>
        </w:rPr>
        <w:t>Kuća za pisce – Hiža od besid</w:t>
      </w:r>
    </w:p>
    <w:p w14:paraId="1441D80D" w14:textId="77777777" w:rsidR="00853A27" w:rsidRPr="006D7802" w:rsidRDefault="00853A27" w:rsidP="00853A27">
      <w:pPr>
        <w:spacing w:before="40" w:after="160" w:line="288" w:lineRule="auto"/>
        <w:contextualSpacing/>
        <w:rPr>
          <w:rFonts w:ascii="Calibri" w:eastAsia="Cambria" w:hAnsi="Calibri" w:cs="Times New Roman"/>
          <w:b/>
          <w:kern w:val="20"/>
          <w:lang w:eastAsia="hr-HR"/>
          <w14:ligatures w14:val="none"/>
        </w:rPr>
      </w:pPr>
      <w:r w:rsidRPr="00E275EB">
        <w:rPr>
          <w:rFonts w:ascii="Calibri" w:hAnsi="Calibri" w:cs="Calibri"/>
          <w:b/>
          <w:bCs/>
          <w:u w:val="single"/>
        </w:rPr>
        <w:t>Opis i obrazloženje aktivnosti</w:t>
      </w:r>
    </w:p>
    <w:p w14:paraId="3D0A19C7" w14:textId="77777777" w:rsidR="00853A27" w:rsidRPr="006D7802" w:rsidRDefault="00853A27" w:rsidP="00853A27">
      <w:pPr>
        <w:spacing w:before="40" w:after="160" w:line="288" w:lineRule="auto"/>
        <w:contextualSpacing/>
        <w:jc w:val="both"/>
        <w:rPr>
          <w:rFonts w:ascii="Calibri" w:eastAsia="Cambria" w:hAnsi="Calibri" w:cs="Calibri"/>
          <w:bCs/>
          <w:kern w:val="20"/>
          <w:lang w:eastAsia="hr-HR"/>
          <w14:ligatures w14:val="none"/>
        </w:rPr>
      </w:pPr>
      <w:r w:rsidRPr="00091419">
        <w:rPr>
          <w:rFonts w:ascii="Calibri" w:eastAsia="Cambria" w:hAnsi="Calibri" w:cs="Calibri"/>
          <w:bCs/>
          <w:kern w:val="20"/>
          <w:lang w:eastAsia="hr-HR"/>
          <w14:ligatures w14:val="none"/>
        </w:rPr>
        <w:t>Od svog osnutka, Kuća za pisce - Hiža od besid djeluje kao otvoreni prostor za domaće i međunarodne goste te kreativce različitih književnih usmjerenja. U radnom programu predviđeni su nastupi aktualnih i prepoznatljivih književnih imena iz Hrvatske, s ciljem privlačenja publike na javna čitanja i razgovore.</w:t>
      </w:r>
    </w:p>
    <w:p w14:paraId="478BC3D4" w14:textId="77777777" w:rsidR="00853A27" w:rsidRDefault="00853A27" w:rsidP="00853A27">
      <w:pPr>
        <w:spacing w:before="40" w:after="160" w:line="288" w:lineRule="auto"/>
        <w:contextualSpacing/>
        <w:jc w:val="both"/>
        <w:rPr>
          <w:rFonts w:ascii="Calibri" w:eastAsia="Cambria" w:hAnsi="Calibri" w:cs="Calibri"/>
          <w:bCs/>
          <w:kern w:val="20"/>
          <w:lang w:eastAsia="hr-HR"/>
          <w14:ligatures w14:val="none"/>
        </w:rPr>
      </w:pPr>
      <w:r w:rsidRPr="006D7802">
        <w:rPr>
          <w:rFonts w:ascii="Calibri" w:eastAsia="Cambria" w:hAnsi="Calibri" w:cs="Calibri"/>
          <w:bCs/>
          <w:kern w:val="20"/>
          <w:lang w:eastAsia="hr-HR"/>
          <w14:ligatures w14:val="none"/>
        </w:rPr>
        <w:t xml:space="preserve">Predviđeni su stipendijski boravci u trajanju od 15 do 30 dana dana tijekom kojih će autori biti predstavljeni književnoj publici Istarske županije. Tijekom boravka od autora se očekuje da ostave neki pisani trag (forma i oblik ostavljeni su na izbor) s napomenom da je materijal nastao u Kući za pisce - Hiži od besid. Gostovanja autora dogovarat će se u skladu s obvezama samih autora, ali i kalendarom događanja koji će utvrditi Programsko vijeće Kuće za pisce. </w:t>
      </w:r>
    </w:p>
    <w:p w14:paraId="57E4825E" w14:textId="77777777" w:rsidR="00853A27" w:rsidRDefault="00853A27" w:rsidP="00853A27">
      <w:pPr>
        <w:spacing w:before="40" w:after="160" w:line="288" w:lineRule="auto"/>
        <w:contextualSpacing/>
        <w:jc w:val="both"/>
        <w:rPr>
          <w:rFonts w:ascii="Calibri" w:eastAsia="Cambria" w:hAnsi="Calibri" w:cs="Calibri"/>
          <w:bCs/>
          <w:kern w:val="20"/>
          <w:lang w:eastAsia="hr-HR"/>
          <w14:ligatures w14:val="none"/>
        </w:rPr>
      </w:pPr>
      <w:r w:rsidRPr="006D7802">
        <w:rPr>
          <w:rFonts w:ascii="Calibri" w:eastAsia="Cambria" w:hAnsi="Calibri" w:cs="Calibri"/>
          <w:bCs/>
          <w:kern w:val="20"/>
          <w:lang w:eastAsia="hr-HR"/>
          <w14:ligatures w14:val="none"/>
        </w:rPr>
        <w:t xml:space="preserve">Na sjednici Programskog vijeća, održanoj u </w:t>
      </w:r>
      <w:r>
        <w:rPr>
          <w:rFonts w:ascii="Calibri" w:eastAsia="Cambria" w:hAnsi="Calibri" w:cs="Calibri"/>
          <w:bCs/>
          <w:kern w:val="20"/>
          <w:lang w:eastAsia="hr-HR"/>
          <w14:ligatures w14:val="none"/>
        </w:rPr>
        <w:t xml:space="preserve">lipnju </w:t>
      </w:r>
      <w:r w:rsidRPr="006D7802">
        <w:rPr>
          <w:rFonts w:ascii="Calibri" w:eastAsia="Cambria" w:hAnsi="Calibri" w:cs="Calibri"/>
          <w:bCs/>
          <w:kern w:val="20"/>
          <w:lang w:eastAsia="hr-HR"/>
          <w14:ligatures w14:val="none"/>
        </w:rPr>
        <w:t xml:space="preserve"> 202</w:t>
      </w:r>
      <w:r>
        <w:rPr>
          <w:rFonts w:ascii="Calibri" w:eastAsia="Cambria" w:hAnsi="Calibri" w:cs="Calibri"/>
          <w:bCs/>
          <w:kern w:val="20"/>
          <w:lang w:eastAsia="hr-HR"/>
          <w14:ligatures w14:val="none"/>
        </w:rPr>
        <w:t>5</w:t>
      </w:r>
      <w:r w:rsidRPr="006D7802">
        <w:rPr>
          <w:rFonts w:ascii="Calibri" w:eastAsia="Cambria" w:hAnsi="Calibri" w:cs="Calibri"/>
          <w:bCs/>
          <w:kern w:val="20"/>
          <w:lang w:eastAsia="hr-HR"/>
          <w14:ligatures w14:val="none"/>
        </w:rPr>
        <w:t xml:space="preserve">., razmatrane su prijave autora koji su  se kandidirali za stipendijske boravke u </w:t>
      </w:r>
      <w:r>
        <w:rPr>
          <w:rFonts w:ascii="Calibri" w:eastAsia="Cambria" w:hAnsi="Calibri" w:cs="Calibri"/>
          <w:bCs/>
          <w:kern w:val="20"/>
          <w:lang w:eastAsia="hr-HR"/>
          <w14:ligatures w14:val="none"/>
        </w:rPr>
        <w:t>2026</w:t>
      </w:r>
      <w:r w:rsidRPr="006D7802">
        <w:rPr>
          <w:rFonts w:ascii="Calibri" w:eastAsia="Cambria" w:hAnsi="Calibri" w:cs="Calibri"/>
          <w:bCs/>
          <w:kern w:val="20"/>
          <w:lang w:eastAsia="hr-HR"/>
          <w14:ligatures w14:val="none"/>
        </w:rPr>
        <w:t xml:space="preserve">. temeljem objavljenog poziva. </w:t>
      </w:r>
    </w:p>
    <w:p w14:paraId="746A2EA1" w14:textId="77777777" w:rsidR="00853A27" w:rsidRDefault="00853A27" w:rsidP="00853A27">
      <w:pPr>
        <w:spacing w:before="40" w:after="160" w:line="288" w:lineRule="auto"/>
        <w:contextualSpacing/>
        <w:jc w:val="both"/>
        <w:rPr>
          <w:rFonts w:ascii="Calibri" w:eastAsia="Cambria" w:hAnsi="Calibri" w:cs="Calibri"/>
          <w:bCs/>
          <w:kern w:val="20"/>
          <w:lang w:eastAsia="hr-HR"/>
          <w14:ligatures w14:val="none"/>
        </w:rPr>
      </w:pPr>
      <w:r w:rsidRPr="006D7802">
        <w:rPr>
          <w:rFonts w:ascii="Calibri" w:eastAsia="Cambria" w:hAnsi="Calibri" w:cs="Calibri"/>
          <w:bCs/>
          <w:kern w:val="20"/>
          <w:lang w:eastAsia="hr-HR"/>
          <w14:ligatures w14:val="none"/>
        </w:rPr>
        <w:t>Odabrani su sljedeći autori:</w:t>
      </w:r>
      <w:r>
        <w:rPr>
          <w:rFonts w:ascii="Calibri" w:eastAsia="Cambria" w:hAnsi="Calibri" w:cs="Calibri"/>
          <w:bCs/>
          <w:kern w:val="20"/>
          <w:lang w:eastAsia="hr-HR"/>
          <w14:ligatures w14:val="none"/>
        </w:rPr>
        <w:t xml:space="preserve"> Stanislav Habjan, Maša Seničić, Luisa Carretti, Emina Selimović, Danilo Lučić, Ena Katarina Haler. </w:t>
      </w:r>
      <w:r w:rsidRPr="006D7802">
        <w:rPr>
          <w:rFonts w:ascii="Calibri" w:eastAsia="Cambria" w:hAnsi="Calibri" w:cs="Calibri"/>
          <w:bCs/>
          <w:kern w:val="20"/>
          <w:lang w:eastAsia="hr-HR"/>
          <w14:ligatures w14:val="none"/>
        </w:rPr>
        <w:t xml:space="preserve">Osim navedenih autora planirano je i gostovanje </w:t>
      </w:r>
      <w:r>
        <w:rPr>
          <w:rFonts w:ascii="Calibri" w:eastAsia="Cambria" w:hAnsi="Calibri" w:cs="Calibri"/>
          <w:bCs/>
          <w:kern w:val="20"/>
          <w:lang w:eastAsia="hr-HR"/>
          <w14:ligatures w14:val="none"/>
        </w:rPr>
        <w:t xml:space="preserve">Luce Kozine, </w:t>
      </w:r>
      <w:r w:rsidRPr="006D7802">
        <w:rPr>
          <w:rFonts w:ascii="Calibri" w:eastAsia="Cambria" w:hAnsi="Calibri" w:cs="Calibri"/>
          <w:bCs/>
          <w:kern w:val="20"/>
          <w:lang w:eastAsia="hr-HR"/>
          <w14:ligatures w14:val="none"/>
        </w:rPr>
        <w:t>dobitnice nagrade Edo Budiša.</w:t>
      </w:r>
    </w:p>
    <w:p w14:paraId="288BD891" w14:textId="77777777" w:rsidR="00853A27" w:rsidRPr="006D7802" w:rsidRDefault="00853A27" w:rsidP="00853A27">
      <w:pPr>
        <w:spacing w:before="40" w:after="160" w:line="288" w:lineRule="auto"/>
        <w:contextualSpacing/>
        <w:jc w:val="both"/>
        <w:rPr>
          <w:rFonts w:ascii="Calibri" w:eastAsia="Cambria" w:hAnsi="Calibri" w:cs="Calibri"/>
          <w:bCs/>
          <w:kern w:val="20"/>
          <w:lang w:eastAsia="hr-HR"/>
          <w14:ligatures w14:val="none"/>
        </w:rPr>
      </w:pPr>
      <w:r w:rsidRPr="006D7802">
        <w:rPr>
          <w:rFonts w:ascii="Calibri" w:eastAsia="Cambria" w:hAnsi="Calibri" w:cs="Calibri"/>
          <w:bCs/>
          <w:kern w:val="20"/>
          <w:lang w:eastAsia="hr-HR"/>
          <w14:ligatures w14:val="none"/>
        </w:rPr>
        <w:t xml:space="preserve">U </w:t>
      </w:r>
      <w:r>
        <w:rPr>
          <w:rFonts w:ascii="Calibri" w:eastAsia="Cambria" w:hAnsi="Calibri" w:cs="Calibri"/>
          <w:bCs/>
          <w:kern w:val="20"/>
          <w:lang w:eastAsia="hr-HR"/>
          <w14:ligatures w14:val="none"/>
        </w:rPr>
        <w:t>2026</w:t>
      </w:r>
      <w:r w:rsidRPr="006D7802">
        <w:rPr>
          <w:rFonts w:ascii="Calibri" w:eastAsia="Cambria" w:hAnsi="Calibri" w:cs="Calibri"/>
          <w:bCs/>
          <w:kern w:val="20"/>
          <w:lang w:eastAsia="hr-HR"/>
          <w14:ligatures w14:val="none"/>
        </w:rPr>
        <w:t>. godini bit će proveden natječaj za dodjelu nagrade "Edo Budiša".</w:t>
      </w:r>
    </w:p>
    <w:p w14:paraId="17FFF2BE" w14:textId="77777777" w:rsidR="00853A27" w:rsidRPr="006D7802" w:rsidRDefault="00853A27" w:rsidP="00853A27">
      <w:pPr>
        <w:spacing w:before="40" w:after="160" w:line="288" w:lineRule="auto"/>
        <w:contextualSpacing/>
        <w:jc w:val="both"/>
        <w:rPr>
          <w:rFonts w:ascii="Calibri" w:eastAsia="Cambria" w:hAnsi="Calibri" w:cs="Calibri"/>
          <w:bCs/>
          <w:kern w:val="20"/>
          <w:lang w:eastAsia="hr-HR"/>
          <w14:ligatures w14:val="none"/>
        </w:rPr>
      </w:pPr>
      <w:r w:rsidRPr="006D7802">
        <w:rPr>
          <w:rFonts w:ascii="Calibri" w:eastAsia="Cambria" w:hAnsi="Calibri" w:cs="Calibri"/>
          <w:bCs/>
          <w:kern w:val="20"/>
          <w:lang w:eastAsia="hr-HR"/>
          <w14:ligatures w14:val="none"/>
        </w:rPr>
        <w:t xml:space="preserve">Književnim susretima i druženjima u Kući za pisce stvara se književna publika i bogati kulturni život </w:t>
      </w:r>
      <w:r w:rsidRPr="00E212B1">
        <w:rPr>
          <w:rFonts w:ascii="Calibri" w:eastAsia="Cambria" w:hAnsi="Calibri" w:cs="Calibri"/>
          <w:bCs/>
          <w:kern w:val="20"/>
          <w:lang w:eastAsia="hr-HR"/>
          <w14:ligatures w14:val="none"/>
        </w:rPr>
        <w:t>grada.</w:t>
      </w:r>
      <w:bookmarkStart w:id="17" w:name="_Hlk118412607"/>
      <w:r>
        <w:rPr>
          <w:rFonts w:ascii="Calibri" w:eastAsia="Cambria" w:hAnsi="Calibri" w:cs="Calibri"/>
          <w:bCs/>
          <w:kern w:val="20"/>
          <w:lang w:eastAsia="hr-HR"/>
          <w14:ligatures w14:val="none"/>
        </w:rPr>
        <w:t xml:space="preserve"> </w:t>
      </w:r>
      <w:r w:rsidRPr="00E212B1">
        <w:rPr>
          <w:rFonts w:ascii="Calibri" w:eastAsia="Cambria" w:hAnsi="Calibri" w:cs="Calibri"/>
          <w:bCs/>
          <w:kern w:val="20"/>
          <w:lang w:eastAsia="hr-HR"/>
          <w14:ligatures w14:val="none"/>
        </w:rPr>
        <w:t>Planirani rashodi u iznosu od 2</w:t>
      </w:r>
      <w:r>
        <w:rPr>
          <w:rFonts w:ascii="Calibri" w:eastAsia="Cambria" w:hAnsi="Calibri" w:cs="Calibri"/>
          <w:bCs/>
          <w:kern w:val="20"/>
          <w:lang w:eastAsia="hr-HR"/>
          <w14:ligatures w14:val="none"/>
        </w:rPr>
        <w:t>3</w:t>
      </w:r>
      <w:r w:rsidRPr="00E212B1">
        <w:rPr>
          <w:rFonts w:ascii="Calibri" w:eastAsia="Cambria" w:hAnsi="Calibri" w:cs="Calibri"/>
          <w:bCs/>
          <w:kern w:val="20"/>
          <w:lang w:eastAsia="hr-HR"/>
          <w14:ligatures w14:val="none"/>
        </w:rPr>
        <w:t>.</w:t>
      </w:r>
      <w:r>
        <w:rPr>
          <w:rFonts w:ascii="Calibri" w:eastAsia="Cambria" w:hAnsi="Calibri" w:cs="Calibri"/>
          <w:bCs/>
          <w:kern w:val="20"/>
          <w:lang w:eastAsia="hr-HR"/>
          <w14:ligatures w14:val="none"/>
        </w:rPr>
        <w:t>42</w:t>
      </w:r>
      <w:r w:rsidRPr="00E212B1">
        <w:rPr>
          <w:rFonts w:ascii="Calibri" w:eastAsia="Cambria" w:hAnsi="Calibri" w:cs="Calibri"/>
          <w:bCs/>
          <w:kern w:val="20"/>
          <w:lang w:eastAsia="hr-HR"/>
          <w14:ligatures w14:val="none"/>
        </w:rPr>
        <w:t>0,00€ unutar aktivnosti odnose se materijalne rashode</w:t>
      </w:r>
      <w:bookmarkEnd w:id="17"/>
      <w:r w:rsidRPr="00E212B1">
        <w:rPr>
          <w:rFonts w:ascii="Calibri" w:eastAsia="Cambria" w:hAnsi="Calibri" w:cs="Calibri"/>
          <w:bCs/>
          <w:kern w:val="20"/>
          <w:lang w:eastAsia="hr-HR"/>
          <w14:ligatures w14:val="none"/>
        </w:rPr>
        <w:t>.</w:t>
      </w:r>
    </w:p>
    <w:p w14:paraId="72F98A20" w14:textId="77777777" w:rsidR="00853A27" w:rsidRDefault="00853A27" w:rsidP="00853A27">
      <w:pPr>
        <w:spacing w:before="40" w:after="160" w:line="288" w:lineRule="auto"/>
        <w:contextualSpacing/>
        <w:jc w:val="both"/>
        <w:rPr>
          <w:rFonts w:ascii="Calibri" w:hAnsi="Calibri" w:cs="Calibri"/>
        </w:rPr>
      </w:pPr>
      <w:r w:rsidRPr="00E275EB">
        <w:rPr>
          <w:rFonts w:ascii="Calibri" w:hAnsi="Calibri" w:cs="Calibri"/>
          <w:b/>
          <w:bCs/>
          <w:u w:val="single"/>
        </w:rPr>
        <w:t>Ciljevi</w:t>
      </w:r>
      <w:r w:rsidRPr="00E275EB">
        <w:rPr>
          <w:rFonts w:ascii="Calibri" w:hAnsi="Calibri" w:cs="Calibri"/>
        </w:rPr>
        <w:t>:</w:t>
      </w:r>
    </w:p>
    <w:p w14:paraId="6A34D46D" w14:textId="77777777" w:rsidR="00853A27" w:rsidRPr="00A454D3" w:rsidRDefault="00853A27" w:rsidP="00853A27">
      <w:pPr>
        <w:spacing w:before="40" w:after="160" w:line="288" w:lineRule="auto"/>
        <w:contextualSpacing/>
        <w:jc w:val="both"/>
        <w:rPr>
          <w:rFonts w:ascii="Calibri" w:eastAsia="Cambria" w:hAnsi="Calibri" w:cs="Calibri"/>
          <w:kern w:val="20"/>
          <w:lang w:eastAsia="hr-HR"/>
          <w14:ligatures w14:val="none"/>
        </w:rPr>
      </w:pPr>
      <w:r w:rsidRPr="00A454D3">
        <w:rPr>
          <w:rFonts w:ascii="Calibri" w:eastAsia="Cambria" w:hAnsi="Calibri" w:cs="Calibri"/>
          <w:kern w:val="20"/>
          <w:lang w:eastAsia="hr-HR"/>
          <w14:ligatures w14:val="none"/>
        </w:rPr>
        <w:t>Povezivanje autora i zajednice</w:t>
      </w:r>
      <w:r>
        <w:rPr>
          <w:rFonts w:ascii="Calibri" w:eastAsia="Cambria" w:hAnsi="Calibri" w:cs="Calibri"/>
          <w:kern w:val="20"/>
          <w:lang w:eastAsia="hr-HR"/>
          <w14:ligatures w14:val="none"/>
        </w:rPr>
        <w:t xml:space="preserve">, poticanje književnog stvaralaštva, promocija Pazina kao kulturne destinacije. </w:t>
      </w:r>
      <w:r w:rsidRPr="00A454D3">
        <w:rPr>
          <w:rFonts w:ascii="Calibri" w:eastAsia="Cambria" w:hAnsi="Calibri" w:cs="Calibri"/>
          <w:kern w:val="20"/>
          <w:lang w:eastAsia="hr-HR"/>
          <w14:ligatures w14:val="none"/>
        </w:rPr>
        <w:t>Kuća za pisce omogućuje lokalnoj zajednici da sudjeluje u kulturnim aktivnostima, širi svoje vidike te dobiva uvid u suvremenu književnost i stvaralački proces.</w:t>
      </w:r>
      <w:r>
        <w:rPr>
          <w:rFonts w:ascii="Calibri" w:eastAsia="Cambria" w:hAnsi="Calibri" w:cs="Calibri"/>
          <w:kern w:val="20"/>
          <w:lang w:eastAsia="hr-HR"/>
          <w14:ligatures w14:val="none"/>
        </w:rPr>
        <w:t xml:space="preserve"> </w:t>
      </w:r>
    </w:p>
    <w:p w14:paraId="07C63B88" w14:textId="77777777" w:rsidR="00853A27" w:rsidRPr="006D7802" w:rsidRDefault="00853A27" w:rsidP="00853A27">
      <w:pPr>
        <w:spacing w:before="40" w:after="160" w:line="288" w:lineRule="auto"/>
        <w:contextualSpacing/>
        <w:jc w:val="both"/>
        <w:rPr>
          <w:rFonts w:ascii="Calibri" w:eastAsia="Cambria" w:hAnsi="Calibri" w:cs="Calibri"/>
          <w:bCs/>
          <w:kern w:val="20"/>
          <w:lang w:eastAsia="hr-HR"/>
          <w14:ligatures w14:val="none"/>
        </w:rPr>
      </w:pPr>
      <w:bookmarkStart w:id="18" w:name="_Hlk118412238"/>
    </w:p>
    <w:p w14:paraId="5AE69364" w14:textId="77777777" w:rsidR="00853A27" w:rsidRDefault="00853A27" w:rsidP="00853A27">
      <w:pPr>
        <w:spacing w:before="40" w:after="160" w:line="288" w:lineRule="auto"/>
        <w:contextualSpacing/>
        <w:jc w:val="both"/>
        <w:rPr>
          <w:rFonts w:ascii="Calibri" w:eastAsia="Cambria" w:hAnsi="Calibri" w:cs="Calibri"/>
          <w:b/>
          <w:bCs/>
          <w:kern w:val="20"/>
          <w:highlight w:val="yellow"/>
          <w:lang w:eastAsia="hr-HR"/>
          <w14:ligatures w14:val="none"/>
        </w:rPr>
      </w:pPr>
    </w:p>
    <w:bookmarkEnd w:id="18"/>
    <w:p w14:paraId="5AB14C00" w14:textId="77777777" w:rsidR="00853A27" w:rsidRDefault="00853A27" w:rsidP="00853A27">
      <w:pPr>
        <w:jc w:val="both"/>
        <w:rPr>
          <w:rFonts w:ascii="Calibri" w:eastAsia="Times New Roman" w:hAnsi="Calibri" w:cs="Calibri"/>
          <w:kern w:val="0"/>
          <w:lang w:eastAsia="hr-HR"/>
          <w14:ligatures w14:val="none"/>
        </w:rPr>
      </w:pPr>
      <w:r w:rsidRPr="006D7802">
        <w:rPr>
          <w:rFonts w:ascii="Calibri" w:eastAsia="Cambria" w:hAnsi="Calibri" w:cs="Calibri"/>
          <w:b/>
          <w:kern w:val="20"/>
          <w:lang w:eastAsia="hr-HR"/>
          <w14:ligatures w14:val="none"/>
        </w:rPr>
        <w:t xml:space="preserve">Aktivnost: </w:t>
      </w:r>
      <w:r w:rsidRPr="001F0A46">
        <w:rPr>
          <w:rFonts w:ascii="Calibri" w:eastAsia="Times New Roman" w:hAnsi="Calibri" w:cs="Calibri"/>
          <w:i/>
          <w:iCs/>
          <w:kern w:val="0"/>
          <w:lang w:eastAsia="hr-HR"/>
          <w14:ligatures w14:val="none"/>
        </w:rPr>
        <w:t xml:space="preserve">Erasmus </w:t>
      </w:r>
      <w:r>
        <w:rPr>
          <w:rFonts w:ascii="Calibri" w:eastAsia="Times New Roman" w:hAnsi="Calibri" w:cs="Calibri"/>
          <w:i/>
          <w:iCs/>
          <w:kern w:val="0"/>
          <w:lang w:eastAsia="hr-HR"/>
          <w14:ligatures w14:val="none"/>
        </w:rPr>
        <w:t>„</w:t>
      </w:r>
      <w:r w:rsidRPr="001F0A46">
        <w:rPr>
          <w:rFonts w:ascii="Calibri" w:eastAsia="Times New Roman" w:hAnsi="Calibri" w:cs="Calibri"/>
          <w:i/>
          <w:iCs/>
          <w:kern w:val="0"/>
          <w:lang w:eastAsia="hr-HR"/>
          <w14:ligatures w14:val="none"/>
        </w:rPr>
        <w:t>Zelena knjižnica u srcu Istre</w:t>
      </w:r>
      <w:r>
        <w:rPr>
          <w:rFonts w:ascii="Calibri" w:eastAsia="Times New Roman" w:hAnsi="Calibri" w:cs="Calibri"/>
          <w:i/>
          <w:iCs/>
          <w:kern w:val="0"/>
          <w:lang w:eastAsia="hr-HR"/>
          <w14:ligatures w14:val="none"/>
        </w:rPr>
        <w:t>“</w:t>
      </w:r>
    </w:p>
    <w:p w14:paraId="29B138FD" w14:textId="38B9A404" w:rsidR="00853A27" w:rsidRDefault="00853A27" w:rsidP="00853A27">
      <w:pPr>
        <w:spacing w:before="40" w:after="160" w:line="288" w:lineRule="auto"/>
        <w:contextualSpacing/>
        <w:rPr>
          <w:rFonts w:ascii="Calibri" w:hAnsi="Calibri" w:cs="Calibri"/>
        </w:rPr>
      </w:pPr>
      <w:r w:rsidRPr="00E275EB">
        <w:rPr>
          <w:rFonts w:ascii="Calibri" w:hAnsi="Calibri" w:cs="Calibri"/>
          <w:b/>
          <w:bCs/>
          <w:u w:val="single"/>
        </w:rPr>
        <w:t>Opis i obrazloženje aktivnosti</w:t>
      </w:r>
      <w:r>
        <w:rPr>
          <w:rFonts w:ascii="Calibri" w:hAnsi="Calibri" w:cs="Calibri"/>
          <w:b/>
          <w:bCs/>
          <w:u w:val="single"/>
        </w:rPr>
        <w:br/>
      </w:r>
      <w:r w:rsidRPr="000171F0">
        <w:rPr>
          <w:rFonts w:ascii="Calibri" w:hAnsi="Calibri" w:cs="Calibri"/>
        </w:rPr>
        <w:t xml:space="preserve">Projekt </w:t>
      </w:r>
      <w:r w:rsidRPr="000171F0">
        <w:rPr>
          <w:rFonts w:ascii="Calibri" w:hAnsi="Calibri" w:cs="Calibri"/>
          <w:i/>
          <w:iCs/>
        </w:rPr>
        <w:t>Zelena knjižnica u srcu Istre</w:t>
      </w:r>
      <w:r w:rsidRPr="000171F0">
        <w:rPr>
          <w:rFonts w:ascii="Calibri" w:hAnsi="Calibri" w:cs="Calibri"/>
        </w:rPr>
        <w:t xml:space="preserve"> Gradske knjižnice Pazin provodi se u okviru Erasmus+ programa za obrazovanje odraslih te obuhvaća mobilnosti djelatnika kroz aktivnost „job shadowing“ u Norveškoj i Nizozemskoj. Cilj aktivnosti je stjecanje znanja i praktičnog iskustva o zelenim praksama u knjižnicama te o održivom upravljanju prostorom i resursima. Dvije skupine sudionika – knjižničari, ravnateljica i volonteri – posjetit će partnerske knjižnice s razvijenim programima održivog razvoja: Lier bibliotek u Norveškoj i Bibliotheek Rijn en Venen u Nizozemskoj. Tijekom petodnevnih boravaka sudionici će promatrati rad domaćina, sudjelovati u ekološkim aktivnostima, učiti o upravljanju energijom, smanjenju otpada, digitalnim uslugama i uključivanju zajednice u zelene inicijative. Planirani rashodi u iznosu od 11.976,00€ </w:t>
      </w:r>
      <w:r w:rsidRPr="000171F0">
        <w:rPr>
          <w:rFonts w:ascii="Calibri" w:hAnsi="Calibri" w:cs="Calibri"/>
        </w:rPr>
        <w:lastRenderedPageBreak/>
        <w:t>unutar aktivnosti odnose se materijalne rashode.</w:t>
      </w:r>
      <w:r>
        <w:rPr>
          <w:rFonts w:ascii="Calibri" w:hAnsi="Calibri" w:cs="Calibri"/>
        </w:rPr>
        <w:br/>
      </w:r>
      <w:r w:rsidRPr="00E275EB">
        <w:rPr>
          <w:rFonts w:ascii="Calibri" w:hAnsi="Calibri" w:cs="Calibri"/>
          <w:b/>
          <w:bCs/>
          <w:u w:val="single"/>
        </w:rPr>
        <w:t>Ciljevi</w:t>
      </w:r>
      <w:r w:rsidRPr="00E275EB">
        <w:rPr>
          <w:rFonts w:ascii="Calibri" w:hAnsi="Calibri" w:cs="Calibri"/>
        </w:rPr>
        <w:t>:</w:t>
      </w:r>
    </w:p>
    <w:p w14:paraId="0EE40D97" w14:textId="77777777" w:rsidR="00853A27" w:rsidRDefault="00853A27" w:rsidP="00853A27">
      <w:pPr>
        <w:spacing w:before="40" w:after="160" w:line="288" w:lineRule="auto"/>
        <w:contextualSpacing/>
        <w:jc w:val="both"/>
        <w:rPr>
          <w:rFonts w:ascii="Calibri" w:eastAsia="Cambria" w:hAnsi="Calibri" w:cs="Calibri"/>
          <w:bCs/>
          <w:kern w:val="20"/>
          <w:lang w:eastAsia="hr-HR"/>
          <w14:ligatures w14:val="none"/>
        </w:rPr>
      </w:pPr>
      <w:r w:rsidRPr="000171F0">
        <w:rPr>
          <w:rFonts w:ascii="Calibri" w:eastAsia="Cambria" w:hAnsi="Calibri" w:cs="Calibri"/>
          <w:bCs/>
          <w:kern w:val="20"/>
          <w:lang w:eastAsia="hr-HR"/>
          <w14:ligatures w14:val="none"/>
        </w:rPr>
        <w:t>Projekt ima za cilj jačanje profesionalnih kompetencija djelatnika i volontera u području zelenih praksi, razvoj vještina potrebnih za promicanje ekoloških inicijativa te izgradnju temelja za uvođenje održivih rješenja u rad knjižnice. Aktivnostima se želi unaprijediti razumijevanje održivosti, razviti sposobnost planiranja i provedbe zelenih programa te povećati angažman zajednice u ekološkim temama. Pazinska knjižnica namjerava kroz ovaj projekt postati primjer dobre prakse u Istri i Hrvatskoj, integrirajući održivost u sve aspekte svoga djelovanja — od upravljanja prostorom i resursima do kulturnih i obrazovnih programa za građane.</w:t>
      </w:r>
    </w:p>
    <w:p w14:paraId="3389C1CE" w14:textId="77777777" w:rsidR="00015FF3" w:rsidRPr="00C94E71" w:rsidRDefault="00015FF3" w:rsidP="00853A27">
      <w:pPr>
        <w:spacing w:before="40" w:after="160" w:line="288" w:lineRule="auto"/>
        <w:contextualSpacing/>
        <w:jc w:val="both"/>
        <w:rPr>
          <w:rFonts w:ascii="Calibri" w:eastAsia="Cambria" w:hAnsi="Calibri" w:cs="Calibri"/>
          <w:bCs/>
          <w:kern w:val="20"/>
          <w:lang w:eastAsia="hr-HR"/>
          <w14:ligatures w14:val="none"/>
        </w:rPr>
      </w:pPr>
    </w:p>
    <w:p w14:paraId="2152D62D" w14:textId="5DEA1EDD" w:rsidR="00925ADA" w:rsidRPr="00B100D6" w:rsidRDefault="00925ADA" w:rsidP="00853A27">
      <w:pPr>
        <w:jc w:val="center"/>
        <w:rPr>
          <w:rFonts w:ascii="Calibri" w:hAnsi="Calibri" w:cs="Calibri"/>
          <w:color w:val="FF0000"/>
        </w:rPr>
      </w:pPr>
    </w:p>
    <w:p w14:paraId="4526CE72" w14:textId="2F333F33" w:rsidR="00A05613" w:rsidRPr="00A05613" w:rsidRDefault="00A05613" w:rsidP="00A05613">
      <w:pPr>
        <w:tabs>
          <w:tab w:val="left" w:pos="709"/>
        </w:tabs>
        <w:spacing w:line="276" w:lineRule="auto"/>
        <w:rPr>
          <w:rFonts w:ascii="Calibri" w:hAnsi="Calibri" w:cs="Calibri"/>
        </w:rPr>
      </w:pPr>
      <w:r w:rsidRPr="00A05613">
        <w:rPr>
          <w:rFonts w:ascii="Calibri" w:hAnsi="Calibri" w:cs="Calibri"/>
        </w:rPr>
        <w:t>KLASA: 400-0</w:t>
      </w:r>
      <w:r w:rsidR="00E767F7">
        <w:rPr>
          <w:rFonts w:ascii="Calibri" w:hAnsi="Calibri" w:cs="Calibri"/>
        </w:rPr>
        <w:t>2</w:t>
      </w:r>
      <w:r w:rsidRPr="00A05613">
        <w:rPr>
          <w:rFonts w:ascii="Calibri" w:hAnsi="Calibri" w:cs="Calibri"/>
        </w:rPr>
        <w:t>/2</w:t>
      </w:r>
      <w:r w:rsidR="00A2306D">
        <w:rPr>
          <w:rFonts w:ascii="Calibri" w:hAnsi="Calibri" w:cs="Calibri"/>
        </w:rPr>
        <w:t>5</w:t>
      </w:r>
      <w:r w:rsidRPr="00A05613">
        <w:rPr>
          <w:rFonts w:ascii="Calibri" w:hAnsi="Calibri" w:cs="Calibri"/>
        </w:rPr>
        <w:t>-01/0</w:t>
      </w:r>
      <w:r w:rsidR="009926E6">
        <w:rPr>
          <w:rFonts w:ascii="Calibri" w:hAnsi="Calibri" w:cs="Calibri"/>
        </w:rPr>
        <w:t>7</w:t>
      </w:r>
    </w:p>
    <w:p w14:paraId="7CCAC087" w14:textId="2C471357" w:rsidR="00A05613" w:rsidRPr="00A05613" w:rsidRDefault="00A05613" w:rsidP="00A05613">
      <w:pPr>
        <w:tabs>
          <w:tab w:val="left" w:pos="709"/>
        </w:tabs>
        <w:spacing w:line="276" w:lineRule="auto"/>
        <w:rPr>
          <w:rFonts w:ascii="Calibri" w:hAnsi="Calibri" w:cs="Calibri"/>
        </w:rPr>
      </w:pPr>
      <w:r w:rsidRPr="00A05613">
        <w:rPr>
          <w:rFonts w:ascii="Calibri" w:hAnsi="Calibri" w:cs="Calibri"/>
        </w:rPr>
        <w:t>URBROJ: 2163-50-1/1-2</w:t>
      </w:r>
      <w:r w:rsidR="00A2306D">
        <w:rPr>
          <w:rFonts w:ascii="Calibri" w:hAnsi="Calibri" w:cs="Calibri"/>
        </w:rPr>
        <w:t>5</w:t>
      </w:r>
      <w:r w:rsidRPr="00A05613">
        <w:rPr>
          <w:rFonts w:ascii="Calibri" w:hAnsi="Calibri" w:cs="Calibri"/>
        </w:rPr>
        <w:t>-</w:t>
      </w:r>
      <w:r w:rsidR="00691516">
        <w:rPr>
          <w:rFonts w:ascii="Calibri" w:hAnsi="Calibri" w:cs="Calibri"/>
        </w:rPr>
        <w:t>1</w:t>
      </w:r>
    </w:p>
    <w:p w14:paraId="09490870" w14:textId="1AA9E54E" w:rsidR="00A05613" w:rsidRDefault="00A05613" w:rsidP="00A05613">
      <w:pPr>
        <w:tabs>
          <w:tab w:val="left" w:pos="709"/>
        </w:tabs>
        <w:spacing w:line="276" w:lineRule="auto"/>
        <w:rPr>
          <w:rFonts w:ascii="Calibri" w:hAnsi="Calibri" w:cs="Calibri"/>
        </w:rPr>
      </w:pPr>
      <w:r w:rsidRPr="00A05613">
        <w:rPr>
          <w:rFonts w:ascii="Calibri" w:hAnsi="Calibri" w:cs="Calibri"/>
        </w:rPr>
        <w:t xml:space="preserve">Pazin, </w:t>
      </w:r>
      <w:r w:rsidR="009926E6">
        <w:rPr>
          <w:rFonts w:ascii="Calibri" w:hAnsi="Calibri" w:cs="Calibri"/>
        </w:rPr>
        <w:t>22. prosinca</w:t>
      </w:r>
      <w:r w:rsidRPr="00A05613">
        <w:rPr>
          <w:rFonts w:ascii="Calibri" w:hAnsi="Calibri" w:cs="Calibri"/>
        </w:rPr>
        <w:t xml:space="preserve"> 202</w:t>
      </w:r>
      <w:r w:rsidR="00652C28">
        <w:rPr>
          <w:rFonts w:ascii="Calibri" w:hAnsi="Calibri" w:cs="Calibri"/>
        </w:rPr>
        <w:t>5</w:t>
      </w:r>
      <w:r w:rsidRPr="00A05613">
        <w:rPr>
          <w:rFonts w:ascii="Calibri" w:hAnsi="Calibri" w:cs="Calibri"/>
        </w:rPr>
        <w:t>.</w:t>
      </w:r>
    </w:p>
    <w:p w14:paraId="5CC6D82B" w14:textId="77777777" w:rsidR="00A05613" w:rsidRDefault="00A05613" w:rsidP="00A05613">
      <w:pPr>
        <w:tabs>
          <w:tab w:val="left" w:pos="709"/>
        </w:tabs>
        <w:spacing w:line="276" w:lineRule="auto"/>
        <w:rPr>
          <w:rFonts w:ascii="Calibri" w:hAnsi="Calibri" w:cs="Calibri"/>
        </w:rPr>
      </w:pPr>
    </w:p>
    <w:p w14:paraId="1714FA8C" w14:textId="77777777" w:rsidR="00925ADA" w:rsidRDefault="00925ADA" w:rsidP="00925ADA">
      <w:pPr>
        <w:tabs>
          <w:tab w:val="left" w:pos="709"/>
        </w:tabs>
        <w:spacing w:line="276" w:lineRule="auto"/>
        <w:rPr>
          <w:rFonts w:ascii="Calibri" w:hAnsi="Calibri" w:cs="Calibri"/>
          <w:color w:val="FF0000"/>
        </w:rPr>
      </w:pPr>
    </w:p>
    <w:p w14:paraId="1ADC9997" w14:textId="346E3540" w:rsidR="00925ADA" w:rsidRDefault="00925ADA" w:rsidP="00925ADA">
      <w:pPr>
        <w:tabs>
          <w:tab w:val="left" w:pos="709"/>
        </w:tabs>
        <w:spacing w:line="276" w:lineRule="auto"/>
        <w:ind w:left="4956"/>
        <w:rPr>
          <w:rFonts w:ascii="Calibri" w:hAnsi="Calibri" w:cs="Calibri"/>
        </w:rPr>
      </w:pPr>
      <w:r w:rsidRPr="00F339F7">
        <w:rPr>
          <w:rFonts w:ascii="Calibri" w:hAnsi="Calibri" w:cs="Calibri"/>
        </w:rPr>
        <w:t xml:space="preserve">Ravnateljica </w:t>
      </w:r>
      <w:r>
        <w:rPr>
          <w:rFonts w:ascii="Calibri" w:hAnsi="Calibri" w:cs="Calibri"/>
        </w:rPr>
        <w:t>Gradske knjižnice Pazin</w:t>
      </w:r>
    </w:p>
    <w:p w14:paraId="638C06C7" w14:textId="3EC78365" w:rsidR="000F6B54" w:rsidRPr="00F339F7" w:rsidRDefault="000308CE" w:rsidP="00925ADA">
      <w:pPr>
        <w:tabs>
          <w:tab w:val="left" w:pos="709"/>
        </w:tabs>
        <w:spacing w:line="276" w:lineRule="auto"/>
        <w:ind w:left="4956"/>
        <w:rPr>
          <w:rFonts w:ascii="Calibri" w:hAnsi="Calibri" w:cs="Calibri"/>
        </w:rPr>
      </w:pPr>
      <w:r>
        <w:rPr>
          <w:rFonts w:ascii="Calibri" w:hAnsi="Calibri" w:cs="Calibri"/>
        </w:rPr>
        <w:t>Majda Milevoj Klapčić, prof. i dipl.knjiž.</w:t>
      </w:r>
    </w:p>
    <w:p w14:paraId="1BFCE955" w14:textId="63A4D01E" w:rsidR="00925ADA" w:rsidRPr="00B100D6" w:rsidRDefault="00925ADA" w:rsidP="00925ADA">
      <w:pPr>
        <w:tabs>
          <w:tab w:val="left" w:pos="709"/>
        </w:tabs>
        <w:spacing w:line="276" w:lineRule="auto"/>
        <w:ind w:left="4956"/>
        <w:rPr>
          <w:rFonts w:ascii="Calibri" w:hAnsi="Calibri" w:cs="Calibri"/>
          <w:color w:val="FF0000"/>
        </w:rPr>
      </w:pPr>
      <w:r>
        <w:rPr>
          <w:rFonts w:ascii="Calibri" w:hAnsi="Calibri" w:cs="Calibri"/>
          <w:color w:val="FF0000"/>
        </w:rPr>
        <w:t xml:space="preserve"> </w:t>
      </w:r>
    </w:p>
    <w:sectPr w:rsidR="00925ADA" w:rsidRPr="00B100D6" w:rsidSect="00DA077F">
      <w:footerReference w:type="default" r:id="rId8"/>
      <w:headerReference w:type="first" r:id="rId9"/>
      <w:pgSz w:w="11906" w:h="16838"/>
      <w:pgMar w:top="1247" w:right="1247" w:bottom="1247"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191742" w14:textId="77777777" w:rsidR="003D130D" w:rsidRDefault="003D130D" w:rsidP="00D76C8C">
      <w:r>
        <w:separator/>
      </w:r>
    </w:p>
  </w:endnote>
  <w:endnote w:type="continuationSeparator" w:id="0">
    <w:p w14:paraId="54055D3B" w14:textId="77777777" w:rsidR="003D130D" w:rsidRDefault="003D130D" w:rsidP="00D76C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EYInterstate Light">
    <w:altName w:val="Franklin Gothic Medium Cond"/>
    <w:charset w:val="EE"/>
    <w:family w:val="auto"/>
    <w:pitch w:val="variable"/>
    <w:sig w:usb0="00000001" w:usb1="5000206A" w:usb2="00000000" w:usb3="00000000" w:csb0="0000009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ymbolMT">
    <w:altName w:val="Microsoft JhengHei"/>
    <w:panose1 w:val="00000000000000000000"/>
    <w:charset w:val="88"/>
    <w:family w:val="auto"/>
    <w:notTrueType/>
    <w:pitch w:val="default"/>
    <w:sig w:usb0="00000001" w:usb1="08080000" w:usb2="00000010" w:usb3="00000000" w:csb0="001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5342096"/>
      <w:docPartObj>
        <w:docPartGallery w:val="Page Numbers (Bottom of Page)"/>
        <w:docPartUnique/>
      </w:docPartObj>
    </w:sdtPr>
    <w:sdtContent>
      <w:p w14:paraId="2C29ADDB" w14:textId="4EEE9B1F" w:rsidR="00D76C8C" w:rsidRDefault="00D76C8C">
        <w:pPr>
          <w:pStyle w:val="Footer"/>
          <w:jc w:val="center"/>
        </w:pPr>
        <w:r>
          <w:fldChar w:fldCharType="begin"/>
        </w:r>
        <w:r>
          <w:instrText>PAGE   \* MERGEFORMAT</w:instrText>
        </w:r>
        <w:r>
          <w:fldChar w:fldCharType="separate"/>
        </w:r>
        <w:r>
          <w:t>2</w:t>
        </w:r>
        <w:r>
          <w:fldChar w:fldCharType="end"/>
        </w:r>
      </w:p>
    </w:sdtContent>
  </w:sdt>
  <w:p w14:paraId="15920D8F" w14:textId="77777777" w:rsidR="00D76C8C" w:rsidRDefault="00D76C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D0D343" w14:textId="77777777" w:rsidR="003D130D" w:rsidRDefault="003D130D" w:rsidP="00D76C8C">
      <w:r>
        <w:separator/>
      </w:r>
    </w:p>
  </w:footnote>
  <w:footnote w:type="continuationSeparator" w:id="0">
    <w:p w14:paraId="45C06602" w14:textId="77777777" w:rsidR="003D130D" w:rsidRDefault="003D130D" w:rsidP="00D76C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DFBA0" w14:textId="5DA42C86" w:rsidR="00D7644F" w:rsidRDefault="00D7644F" w:rsidP="00D7644F">
    <w:pPr>
      <w:pStyle w:val="Header"/>
      <w:ind w:left="7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73651"/>
    <w:multiLevelType w:val="hybridMultilevel"/>
    <w:tmpl w:val="2BBE645E"/>
    <w:lvl w:ilvl="0" w:tplc="041A0001">
      <w:start w:val="1"/>
      <w:numFmt w:val="bullet"/>
      <w:lvlText w:val=""/>
      <w:lvlJc w:val="left"/>
      <w:pPr>
        <w:ind w:left="1920" w:hanging="360"/>
      </w:pPr>
      <w:rPr>
        <w:rFonts w:ascii="Symbol" w:hAnsi="Symbol" w:hint="default"/>
      </w:rPr>
    </w:lvl>
    <w:lvl w:ilvl="1" w:tplc="041A0001">
      <w:start w:val="1"/>
      <w:numFmt w:val="bullet"/>
      <w:lvlText w:val=""/>
      <w:lvlJc w:val="left"/>
      <w:pPr>
        <w:ind w:left="2640" w:hanging="360"/>
      </w:pPr>
      <w:rPr>
        <w:rFonts w:ascii="Symbol" w:hAnsi="Symbol" w:hint="default"/>
      </w:rPr>
    </w:lvl>
    <w:lvl w:ilvl="2" w:tplc="041A0005">
      <w:start w:val="1"/>
      <w:numFmt w:val="bullet"/>
      <w:lvlText w:val=""/>
      <w:lvlJc w:val="left"/>
      <w:pPr>
        <w:ind w:left="3360" w:hanging="360"/>
      </w:pPr>
      <w:rPr>
        <w:rFonts w:ascii="Wingdings" w:hAnsi="Wingdings" w:hint="default"/>
      </w:rPr>
    </w:lvl>
    <w:lvl w:ilvl="3" w:tplc="223CC1D2">
      <w:start w:val="1"/>
      <w:numFmt w:val="bullet"/>
      <w:lvlText w:val="•"/>
      <w:lvlJc w:val="left"/>
      <w:pPr>
        <w:ind w:left="4080" w:hanging="360"/>
      </w:pPr>
      <w:rPr>
        <w:rFonts w:ascii="EYInterstate Light" w:hAnsi="EYInterstate Light" w:hint="default"/>
      </w:rPr>
    </w:lvl>
    <w:lvl w:ilvl="4" w:tplc="041A0003" w:tentative="1">
      <w:start w:val="1"/>
      <w:numFmt w:val="bullet"/>
      <w:lvlText w:val="o"/>
      <w:lvlJc w:val="left"/>
      <w:pPr>
        <w:ind w:left="4800" w:hanging="360"/>
      </w:pPr>
      <w:rPr>
        <w:rFonts w:ascii="Courier New" w:hAnsi="Courier New" w:cs="Courier New" w:hint="default"/>
      </w:rPr>
    </w:lvl>
    <w:lvl w:ilvl="5" w:tplc="041A0005" w:tentative="1">
      <w:start w:val="1"/>
      <w:numFmt w:val="bullet"/>
      <w:lvlText w:val=""/>
      <w:lvlJc w:val="left"/>
      <w:pPr>
        <w:ind w:left="5520" w:hanging="360"/>
      </w:pPr>
      <w:rPr>
        <w:rFonts w:ascii="Wingdings" w:hAnsi="Wingdings" w:hint="default"/>
      </w:rPr>
    </w:lvl>
    <w:lvl w:ilvl="6" w:tplc="041A0001" w:tentative="1">
      <w:start w:val="1"/>
      <w:numFmt w:val="bullet"/>
      <w:lvlText w:val=""/>
      <w:lvlJc w:val="left"/>
      <w:pPr>
        <w:ind w:left="6240" w:hanging="360"/>
      </w:pPr>
      <w:rPr>
        <w:rFonts w:ascii="Symbol" w:hAnsi="Symbol" w:hint="default"/>
      </w:rPr>
    </w:lvl>
    <w:lvl w:ilvl="7" w:tplc="041A0003" w:tentative="1">
      <w:start w:val="1"/>
      <w:numFmt w:val="bullet"/>
      <w:lvlText w:val="o"/>
      <w:lvlJc w:val="left"/>
      <w:pPr>
        <w:ind w:left="6960" w:hanging="360"/>
      </w:pPr>
      <w:rPr>
        <w:rFonts w:ascii="Courier New" w:hAnsi="Courier New" w:cs="Courier New" w:hint="default"/>
      </w:rPr>
    </w:lvl>
    <w:lvl w:ilvl="8" w:tplc="041A0005" w:tentative="1">
      <w:start w:val="1"/>
      <w:numFmt w:val="bullet"/>
      <w:lvlText w:val=""/>
      <w:lvlJc w:val="left"/>
      <w:pPr>
        <w:ind w:left="7680" w:hanging="360"/>
      </w:pPr>
      <w:rPr>
        <w:rFonts w:ascii="Wingdings" w:hAnsi="Wingdings" w:hint="default"/>
      </w:rPr>
    </w:lvl>
  </w:abstractNum>
  <w:abstractNum w:abstractNumId="1" w15:restartNumberingAfterBreak="0">
    <w:nsid w:val="117A21B6"/>
    <w:multiLevelType w:val="hybridMultilevel"/>
    <w:tmpl w:val="AA9A3FE6"/>
    <w:lvl w:ilvl="0" w:tplc="6C5C9FAA">
      <w:start w:val="3"/>
      <w:numFmt w:val="bullet"/>
      <w:lvlText w:val="-"/>
      <w:lvlJc w:val="left"/>
      <w:pPr>
        <w:ind w:left="720" w:hanging="360"/>
      </w:pPr>
      <w:rPr>
        <w:rFonts w:ascii="Calibri" w:eastAsia="Cambria"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20C08C7"/>
    <w:multiLevelType w:val="multilevel"/>
    <w:tmpl w:val="2868649A"/>
    <w:lvl w:ilvl="0">
      <w:start w:val="3"/>
      <w:numFmt w:val="decimal"/>
      <w:lvlText w:val="%1."/>
      <w:lvlJc w:val="left"/>
      <w:pPr>
        <w:ind w:left="360" w:hanging="360"/>
      </w:pPr>
      <w:rPr>
        <w:rFonts w:hint="default"/>
        <w:b/>
        <w:u w:val="single"/>
      </w:rPr>
    </w:lvl>
    <w:lvl w:ilvl="1">
      <w:start w:val="3"/>
      <w:numFmt w:val="decimal"/>
      <w:lvlText w:val="%1.%2."/>
      <w:lvlJc w:val="left"/>
      <w:pPr>
        <w:ind w:left="360" w:hanging="360"/>
      </w:pPr>
      <w:rPr>
        <w:rFonts w:hint="default"/>
        <w:b/>
        <w:u w:val="single"/>
      </w:rPr>
    </w:lvl>
    <w:lvl w:ilvl="2">
      <w:start w:val="1"/>
      <w:numFmt w:val="decimal"/>
      <w:lvlText w:val="%1.%2.%3."/>
      <w:lvlJc w:val="left"/>
      <w:pPr>
        <w:ind w:left="720" w:hanging="720"/>
      </w:pPr>
      <w:rPr>
        <w:rFonts w:hint="default"/>
        <w:b/>
        <w:u w:val="none"/>
      </w:rPr>
    </w:lvl>
    <w:lvl w:ilvl="3">
      <w:start w:val="1"/>
      <w:numFmt w:val="decimal"/>
      <w:lvlText w:val="%1.%2.%3.%4."/>
      <w:lvlJc w:val="left"/>
      <w:pPr>
        <w:ind w:left="720" w:hanging="720"/>
      </w:pPr>
      <w:rPr>
        <w:rFonts w:hint="default"/>
        <w:b/>
        <w:u w:val="single"/>
      </w:rPr>
    </w:lvl>
    <w:lvl w:ilvl="4">
      <w:start w:val="1"/>
      <w:numFmt w:val="decimal"/>
      <w:lvlText w:val="%1.%2.%3.%4.%5."/>
      <w:lvlJc w:val="left"/>
      <w:pPr>
        <w:ind w:left="1080" w:hanging="1080"/>
      </w:pPr>
      <w:rPr>
        <w:rFonts w:hint="default"/>
        <w:b/>
        <w:u w:val="single"/>
      </w:rPr>
    </w:lvl>
    <w:lvl w:ilvl="5">
      <w:start w:val="1"/>
      <w:numFmt w:val="decimal"/>
      <w:lvlText w:val="%1.%2.%3.%4.%5.%6."/>
      <w:lvlJc w:val="left"/>
      <w:pPr>
        <w:ind w:left="1080" w:hanging="1080"/>
      </w:pPr>
      <w:rPr>
        <w:rFonts w:hint="default"/>
        <w:b/>
        <w:u w:val="single"/>
      </w:rPr>
    </w:lvl>
    <w:lvl w:ilvl="6">
      <w:start w:val="1"/>
      <w:numFmt w:val="decimal"/>
      <w:lvlText w:val="%1.%2.%3.%4.%5.%6.%7."/>
      <w:lvlJc w:val="left"/>
      <w:pPr>
        <w:ind w:left="1440" w:hanging="1440"/>
      </w:pPr>
      <w:rPr>
        <w:rFonts w:hint="default"/>
        <w:b/>
        <w:u w:val="single"/>
      </w:rPr>
    </w:lvl>
    <w:lvl w:ilvl="7">
      <w:start w:val="1"/>
      <w:numFmt w:val="decimal"/>
      <w:lvlText w:val="%1.%2.%3.%4.%5.%6.%7.%8."/>
      <w:lvlJc w:val="left"/>
      <w:pPr>
        <w:ind w:left="1440" w:hanging="1440"/>
      </w:pPr>
      <w:rPr>
        <w:rFonts w:hint="default"/>
        <w:b/>
        <w:u w:val="single"/>
      </w:rPr>
    </w:lvl>
    <w:lvl w:ilvl="8">
      <w:start w:val="1"/>
      <w:numFmt w:val="decimal"/>
      <w:lvlText w:val="%1.%2.%3.%4.%5.%6.%7.%8.%9."/>
      <w:lvlJc w:val="left"/>
      <w:pPr>
        <w:ind w:left="1800" w:hanging="1800"/>
      </w:pPr>
      <w:rPr>
        <w:rFonts w:hint="default"/>
        <w:b/>
        <w:u w:val="single"/>
      </w:rPr>
    </w:lvl>
  </w:abstractNum>
  <w:abstractNum w:abstractNumId="3" w15:restartNumberingAfterBreak="0">
    <w:nsid w:val="12882656"/>
    <w:multiLevelType w:val="multilevel"/>
    <w:tmpl w:val="F132AC6A"/>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98A7653"/>
    <w:multiLevelType w:val="hybridMultilevel"/>
    <w:tmpl w:val="CA247D40"/>
    <w:lvl w:ilvl="0" w:tplc="0CE86C08">
      <w:numFmt w:val="bullet"/>
      <w:lvlText w:val="-"/>
      <w:lvlJc w:val="left"/>
      <w:pPr>
        <w:ind w:left="405" w:hanging="360"/>
      </w:pPr>
      <w:rPr>
        <w:rFonts w:ascii="Calibri" w:eastAsia="SymbolMT" w:hAnsi="Calibri" w:cs="Calibri" w:hint="default"/>
      </w:rPr>
    </w:lvl>
    <w:lvl w:ilvl="1" w:tplc="041A0003" w:tentative="1">
      <w:start w:val="1"/>
      <w:numFmt w:val="bullet"/>
      <w:lvlText w:val="o"/>
      <w:lvlJc w:val="left"/>
      <w:pPr>
        <w:ind w:left="1125" w:hanging="360"/>
      </w:pPr>
      <w:rPr>
        <w:rFonts w:ascii="Courier New" w:hAnsi="Courier New" w:cs="Courier New" w:hint="default"/>
      </w:rPr>
    </w:lvl>
    <w:lvl w:ilvl="2" w:tplc="041A0005" w:tentative="1">
      <w:start w:val="1"/>
      <w:numFmt w:val="bullet"/>
      <w:lvlText w:val=""/>
      <w:lvlJc w:val="left"/>
      <w:pPr>
        <w:ind w:left="1845" w:hanging="360"/>
      </w:pPr>
      <w:rPr>
        <w:rFonts w:ascii="Wingdings" w:hAnsi="Wingdings" w:hint="default"/>
      </w:rPr>
    </w:lvl>
    <w:lvl w:ilvl="3" w:tplc="041A0001" w:tentative="1">
      <w:start w:val="1"/>
      <w:numFmt w:val="bullet"/>
      <w:lvlText w:val=""/>
      <w:lvlJc w:val="left"/>
      <w:pPr>
        <w:ind w:left="2565" w:hanging="360"/>
      </w:pPr>
      <w:rPr>
        <w:rFonts w:ascii="Symbol" w:hAnsi="Symbol" w:hint="default"/>
      </w:rPr>
    </w:lvl>
    <w:lvl w:ilvl="4" w:tplc="041A0003" w:tentative="1">
      <w:start w:val="1"/>
      <w:numFmt w:val="bullet"/>
      <w:lvlText w:val="o"/>
      <w:lvlJc w:val="left"/>
      <w:pPr>
        <w:ind w:left="3285" w:hanging="360"/>
      </w:pPr>
      <w:rPr>
        <w:rFonts w:ascii="Courier New" w:hAnsi="Courier New" w:cs="Courier New" w:hint="default"/>
      </w:rPr>
    </w:lvl>
    <w:lvl w:ilvl="5" w:tplc="041A0005" w:tentative="1">
      <w:start w:val="1"/>
      <w:numFmt w:val="bullet"/>
      <w:lvlText w:val=""/>
      <w:lvlJc w:val="left"/>
      <w:pPr>
        <w:ind w:left="4005" w:hanging="360"/>
      </w:pPr>
      <w:rPr>
        <w:rFonts w:ascii="Wingdings" w:hAnsi="Wingdings" w:hint="default"/>
      </w:rPr>
    </w:lvl>
    <w:lvl w:ilvl="6" w:tplc="041A0001" w:tentative="1">
      <w:start w:val="1"/>
      <w:numFmt w:val="bullet"/>
      <w:lvlText w:val=""/>
      <w:lvlJc w:val="left"/>
      <w:pPr>
        <w:ind w:left="4725" w:hanging="360"/>
      </w:pPr>
      <w:rPr>
        <w:rFonts w:ascii="Symbol" w:hAnsi="Symbol" w:hint="default"/>
      </w:rPr>
    </w:lvl>
    <w:lvl w:ilvl="7" w:tplc="041A0003" w:tentative="1">
      <w:start w:val="1"/>
      <w:numFmt w:val="bullet"/>
      <w:lvlText w:val="o"/>
      <w:lvlJc w:val="left"/>
      <w:pPr>
        <w:ind w:left="5445" w:hanging="360"/>
      </w:pPr>
      <w:rPr>
        <w:rFonts w:ascii="Courier New" w:hAnsi="Courier New" w:cs="Courier New" w:hint="default"/>
      </w:rPr>
    </w:lvl>
    <w:lvl w:ilvl="8" w:tplc="041A0005" w:tentative="1">
      <w:start w:val="1"/>
      <w:numFmt w:val="bullet"/>
      <w:lvlText w:val=""/>
      <w:lvlJc w:val="left"/>
      <w:pPr>
        <w:ind w:left="6165" w:hanging="360"/>
      </w:pPr>
      <w:rPr>
        <w:rFonts w:ascii="Wingdings" w:hAnsi="Wingdings" w:hint="default"/>
      </w:rPr>
    </w:lvl>
  </w:abstractNum>
  <w:abstractNum w:abstractNumId="5" w15:restartNumberingAfterBreak="0">
    <w:nsid w:val="22B815EF"/>
    <w:multiLevelType w:val="multilevel"/>
    <w:tmpl w:val="42D8A85C"/>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3E23C63"/>
    <w:multiLevelType w:val="multilevel"/>
    <w:tmpl w:val="34CA7B42"/>
    <w:lvl w:ilvl="0">
      <w:start w:val="3"/>
      <w:numFmt w:val="decimal"/>
      <w:lvlText w:val="%1."/>
      <w:lvlJc w:val="left"/>
      <w:pPr>
        <w:ind w:left="495" w:hanging="495"/>
      </w:pPr>
      <w:rPr>
        <w:rFonts w:hint="default"/>
      </w:rPr>
    </w:lvl>
    <w:lvl w:ilvl="1">
      <w:start w:val="2"/>
      <w:numFmt w:val="decimal"/>
      <w:lvlText w:val="%1.%2."/>
      <w:lvlJc w:val="left"/>
      <w:pPr>
        <w:ind w:left="495" w:hanging="495"/>
      </w:pPr>
      <w:rPr>
        <w:rFonts w:hint="default"/>
      </w:rPr>
    </w:lvl>
    <w:lvl w:ilvl="2">
      <w:start w:val="1"/>
      <w:numFmt w:val="decimal"/>
      <w:lvlText w:val="%1.%2.%3."/>
      <w:lvlJc w:val="left"/>
      <w:pPr>
        <w:ind w:left="720" w:hanging="720"/>
      </w:pPr>
      <w:rPr>
        <w:rFonts w:hint="default"/>
        <w:b/>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F156A0B"/>
    <w:multiLevelType w:val="hybridMultilevel"/>
    <w:tmpl w:val="B358B848"/>
    <w:lvl w:ilvl="0" w:tplc="A8D80F5C">
      <w:start w:val="1"/>
      <w:numFmt w:val="decimal"/>
      <w:lvlText w:val="%1."/>
      <w:lvlJc w:val="left"/>
      <w:pPr>
        <w:ind w:left="1005" w:hanging="360"/>
      </w:pPr>
      <w:rPr>
        <w:rFonts w:hint="default"/>
      </w:rPr>
    </w:lvl>
    <w:lvl w:ilvl="1" w:tplc="041A0019" w:tentative="1">
      <w:start w:val="1"/>
      <w:numFmt w:val="lowerLetter"/>
      <w:lvlText w:val="%2."/>
      <w:lvlJc w:val="left"/>
      <w:pPr>
        <w:ind w:left="1725" w:hanging="360"/>
      </w:pPr>
    </w:lvl>
    <w:lvl w:ilvl="2" w:tplc="041A001B" w:tentative="1">
      <w:start w:val="1"/>
      <w:numFmt w:val="lowerRoman"/>
      <w:lvlText w:val="%3."/>
      <w:lvlJc w:val="right"/>
      <w:pPr>
        <w:ind w:left="2445" w:hanging="180"/>
      </w:pPr>
    </w:lvl>
    <w:lvl w:ilvl="3" w:tplc="041A000F" w:tentative="1">
      <w:start w:val="1"/>
      <w:numFmt w:val="decimal"/>
      <w:lvlText w:val="%4."/>
      <w:lvlJc w:val="left"/>
      <w:pPr>
        <w:ind w:left="3165" w:hanging="360"/>
      </w:pPr>
    </w:lvl>
    <w:lvl w:ilvl="4" w:tplc="041A0019" w:tentative="1">
      <w:start w:val="1"/>
      <w:numFmt w:val="lowerLetter"/>
      <w:lvlText w:val="%5."/>
      <w:lvlJc w:val="left"/>
      <w:pPr>
        <w:ind w:left="3885" w:hanging="360"/>
      </w:pPr>
    </w:lvl>
    <w:lvl w:ilvl="5" w:tplc="041A001B" w:tentative="1">
      <w:start w:val="1"/>
      <w:numFmt w:val="lowerRoman"/>
      <w:lvlText w:val="%6."/>
      <w:lvlJc w:val="right"/>
      <w:pPr>
        <w:ind w:left="4605" w:hanging="180"/>
      </w:pPr>
    </w:lvl>
    <w:lvl w:ilvl="6" w:tplc="041A000F" w:tentative="1">
      <w:start w:val="1"/>
      <w:numFmt w:val="decimal"/>
      <w:lvlText w:val="%7."/>
      <w:lvlJc w:val="left"/>
      <w:pPr>
        <w:ind w:left="5325" w:hanging="360"/>
      </w:pPr>
    </w:lvl>
    <w:lvl w:ilvl="7" w:tplc="041A0019" w:tentative="1">
      <w:start w:val="1"/>
      <w:numFmt w:val="lowerLetter"/>
      <w:lvlText w:val="%8."/>
      <w:lvlJc w:val="left"/>
      <w:pPr>
        <w:ind w:left="6045" w:hanging="360"/>
      </w:pPr>
    </w:lvl>
    <w:lvl w:ilvl="8" w:tplc="041A001B" w:tentative="1">
      <w:start w:val="1"/>
      <w:numFmt w:val="lowerRoman"/>
      <w:lvlText w:val="%9."/>
      <w:lvlJc w:val="right"/>
      <w:pPr>
        <w:ind w:left="6765" w:hanging="180"/>
      </w:pPr>
    </w:lvl>
  </w:abstractNum>
  <w:abstractNum w:abstractNumId="8" w15:restartNumberingAfterBreak="0">
    <w:nsid w:val="317462BB"/>
    <w:multiLevelType w:val="hybridMultilevel"/>
    <w:tmpl w:val="7AFA572A"/>
    <w:lvl w:ilvl="0" w:tplc="4F864A2A">
      <w:start w:val="14"/>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360810DD"/>
    <w:multiLevelType w:val="hybridMultilevel"/>
    <w:tmpl w:val="9E70C4CE"/>
    <w:lvl w:ilvl="0" w:tplc="3334D58A">
      <w:start w:val="4"/>
      <w:numFmt w:val="bullet"/>
      <w:lvlText w:val="-"/>
      <w:lvlJc w:val="left"/>
      <w:pPr>
        <w:ind w:left="720" w:hanging="360"/>
      </w:pPr>
      <w:rPr>
        <w:rFonts w:ascii="Aptos" w:eastAsiaTheme="minorHAnsi" w:hAnsi="Aptos"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45C26EFE"/>
    <w:multiLevelType w:val="hybridMultilevel"/>
    <w:tmpl w:val="B3E4B888"/>
    <w:lvl w:ilvl="0" w:tplc="931645C2">
      <w:start w:val="3"/>
      <w:numFmt w:val="bullet"/>
      <w:lvlText w:val="-"/>
      <w:lvlJc w:val="left"/>
      <w:pPr>
        <w:ind w:left="720" w:hanging="360"/>
      </w:pPr>
      <w:rPr>
        <w:rFonts w:ascii="Calibri" w:eastAsia="Cambria" w:hAnsi="Calibri" w:cs="Calibri"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56327B31"/>
    <w:multiLevelType w:val="hybridMultilevel"/>
    <w:tmpl w:val="D6B8E03E"/>
    <w:lvl w:ilvl="0" w:tplc="925A085A">
      <w:start w:val="4"/>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57FC177F"/>
    <w:multiLevelType w:val="hybridMultilevel"/>
    <w:tmpl w:val="8C587596"/>
    <w:lvl w:ilvl="0" w:tplc="4678C914">
      <w:start w:val="1"/>
      <w:numFmt w:val="decimal"/>
      <w:lvlText w:val="%1."/>
      <w:lvlJc w:val="left"/>
      <w:pPr>
        <w:ind w:left="1050" w:hanging="360"/>
      </w:pPr>
      <w:rPr>
        <w:rFonts w:hint="default"/>
      </w:rPr>
    </w:lvl>
    <w:lvl w:ilvl="1" w:tplc="041A0019" w:tentative="1">
      <w:start w:val="1"/>
      <w:numFmt w:val="lowerLetter"/>
      <w:lvlText w:val="%2."/>
      <w:lvlJc w:val="left"/>
      <w:pPr>
        <w:ind w:left="1770" w:hanging="360"/>
      </w:pPr>
    </w:lvl>
    <w:lvl w:ilvl="2" w:tplc="041A001B" w:tentative="1">
      <w:start w:val="1"/>
      <w:numFmt w:val="lowerRoman"/>
      <w:lvlText w:val="%3."/>
      <w:lvlJc w:val="right"/>
      <w:pPr>
        <w:ind w:left="2490" w:hanging="180"/>
      </w:pPr>
    </w:lvl>
    <w:lvl w:ilvl="3" w:tplc="041A000F" w:tentative="1">
      <w:start w:val="1"/>
      <w:numFmt w:val="decimal"/>
      <w:lvlText w:val="%4."/>
      <w:lvlJc w:val="left"/>
      <w:pPr>
        <w:ind w:left="3210" w:hanging="360"/>
      </w:pPr>
    </w:lvl>
    <w:lvl w:ilvl="4" w:tplc="041A0019" w:tentative="1">
      <w:start w:val="1"/>
      <w:numFmt w:val="lowerLetter"/>
      <w:lvlText w:val="%5."/>
      <w:lvlJc w:val="left"/>
      <w:pPr>
        <w:ind w:left="3930" w:hanging="360"/>
      </w:pPr>
    </w:lvl>
    <w:lvl w:ilvl="5" w:tplc="041A001B" w:tentative="1">
      <w:start w:val="1"/>
      <w:numFmt w:val="lowerRoman"/>
      <w:lvlText w:val="%6."/>
      <w:lvlJc w:val="right"/>
      <w:pPr>
        <w:ind w:left="4650" w:hanging="180"/>
      </w:pPr>
    </w:lvl>
    <w:lvl w:ilvl="6" w:tplc="041A000F" w:tentative="1">
      <w:start w:val="1"/>
      <w:numFmt w:val="decimal"/>
      <w:lvlText w:val="%7."/>
      <w:lvlJc w:val="left"/>
      <w:pPr>
        <w:ind w:left="5370" w:hanging="360"/>
      </w:pPr>
    </w:lvl>
    <w:lvl w:ilvl="7" w:tplc="041A0019" w:tentative="1">
      <w:start w:val="1"/>
      <w:numFmt w:val="lowerLetter"/>
      <w:lvlText w:val="%8."/>
      <w:lvlJc w:val="left"/>
      <w:pPr>
        <w:ind w:left="6090" w:hanging="360"/>
      </w:pPr>
    </w:lvl>
    <w:lvl w:ilvl="8" w:tplc="041A001B" w:tentative="1">
      <w:start w:val="1"/>
      <w:numFmt w:val="lowerRoman"/>
      <w:lvlText w:val="%9."/>
      <w:lvlJc w:val="right"/>
      <w:pPr>
        <w:ind w:left="6810" w:hanging="180"/>
      </w:pPr>
    </w:lvl>
  </w:abstractNum>
  <w:abstractNum w:abstractNumId="13" w15:restartNumberingAfterBreak="0">
    <w:nsid w:val="5BA46197"/>
    <w:multiLevelType w:val="hybridMultilevel"/>
    <w:tmpl w:val="1466E9BA"/>
    <w:lvl w:ilvl="0" w:tplc="041A0001">
      <w:start w:val="1"/>
      <w:numFmt w:val="bullet"/>
      <w:lvlText w:val=""/>
      <w:lvlJc w:val="left"/>
      <w:pPr>
        <w:ind w:left="766" w:hanging="360"/>
      </w:pPr>
      <w:rPr>
        <w:rFonts w:ascii="Symbol" w:hAnsi="Symbol" w:hint="default"/>
      </w:rPr>
    </w:lvl>
    <w:lvl w:ilvl="1" w:tplc="041A0003" w:tentative="1">
      <w:start w:val="1"/>
      <w:numFmt w:val="bullet"/>
      <w:lvlText w:val="o"/>
      <w:lvlJc w:val="left"/>
      <w:pPr>
        <w:ind w:left="1486" w:hanging="360"/>
      </w:pPr>
      <w:rPr>
        <w:rFonts w:ascii="Courier New" w:hAnsi="Courier New" w:cs="Courier New" w:hint="default"/>
      </w:rPr>
    </w:lvl>
    <w:lvl w:ilvl="2" w:tplc="041A0005" w:tentative="1">
      <w:start w:val="1"/>
      <w:numFmt w:val="bullet"/>
      <w:lvlText w:val=""/>
      <w:lvlJc w:val="left"/>
      <w:pPr>
        <w:ind w:left="2206" w:hanging="360"/>
      </w:pPr>
      <w:rPr>
        <w:rFonts w:ascii="Wingdings" w:hAnsi="Wingdings" w:hint="default"/>
      </w:rPr>
    </w:lvl>
    <w:lvl w:ilvl="3" w:tplc="041A0001" w:tentative="1">
      <w:start w:val="1"/>
      <w:numFmt w:val="bullet"/>
      <w:lvlText w:val=""/>
      <w:lvlJc w:val="left"/>
      <w:pPr>
        <w:ind w:left="2926" w:hanging="360"/>
      </w:pPr>
      <w:rPr>
        <w:rFonts w:ascii="Symbol" w:hAnsi="Symbol" w:hint="default"/>
      </w:rPr>
    </w:lvl>
    <w:lvl w:ilvl="4" w:tplc="041A0003" w:tentative="1">
      <w:start w:val="1"/>
      <w:numFmt w:val="bullet"/>
      <w:lvlText w:val="o"/>
      <w:lvlJc w:val="left"/>
      <w:pPr>
        <w:ind w:left="3646" w:hanging="360"/>
      </w:pPr>
      <w:rPr>
        <w:rFonts w:ascii="Courier New" w:hAnsi="Courier New" w:cs="Courier New" w:hint="default"/>
      </w:rPr>
    </w:lvl>
    <w:lvl w:ilvl="5" w:tplc="041A0005" w:tentative="1">
      <w:start w:val="1"/>
      <w:numFmt w:val="bullet"/>
      <w:lvlText w:val=""/>
      <w:lvlJc w:val="left"/>
      <w:pPr>
        <w:ind w:left="4366" w:hanging="360"/>
      </w:pPr>
      <w:rPr>
        <w:rFonts w:ascii="Wingdings" w:hAnsi="Wingdings" w:hint="default"/>
      </w:rPr>
    </w:lvl>
    <w:lvl w:ilvl="6" w:tplc="041A0001" w:tentative="1">
      <w:start w:val="1"/>
      <w:numFmt w:val="bullet"/>
      <w:lvlText w:val=""/>
      <w:lvlJc w:val="left"/>
      <w:pPr>
        <w:ind w:left="5086" w:hanging="360"/>
      </w:pPr>
      <w:rPr>
        <w:rFonts w:ascii="Symbol" w:hAnsi="Symbol" w:hint="default"/>
      </w:rPr>
    </w:lvl>
    <w:lvl w:ilvl="7" w:tplc="041A0003" w:tentative="1">
      <w:start w:val="1"/>
      <w:numFmt w:val="bullet"/>
      <w:lvlText w:val="o"/>
      <w:lvlJc w:val="left"/>
      <w:pPr>
        <w:ind w:left="5806" w:hanging="360"/>
      </w:pPr>
      <w:rPr>
        <w:rFonts w:ascii="Courier New" w:hAnsi="Courier New" w:cs="Courier New" w:hint="default"/>
      </w:rPr>
    </w:lvl>
    <w:lvl w:ilvl="8" w:tplc="041A0005" w:tentative="1">
      <w:start w:val="1"/>
      <w:numFmt w:val="bullet"/>
      <w:lvlText w:val=""/>
      <w:lvlJc w:val="left"/>
      <w:pPr>
        <w:ind w:left="6526" w:hanging="360"/>
      </w:pPr>
      <w:rPr>
        <w:rFonts w:ascii="Wingdings" w:hAnsi="Wingdings" w:hint="default"/>
      </w:rPr>
    </w:lvl>
  </w:abstractNum>
  <w:abstractNum w:abstractNumId="14" w15:restartNumberingAfterBreak="0">
    <w:nsid w:val="601B486A"/>
    <w:multiLevelType w:val="hybridMultilevel"/>
    <w:tmpl w:val="7346C5BE"/>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67AF76A3"/>
    <w:multiLevelType w:val="hybridMultilevel"/>
    <w:tmpl w:val="31C26D50"/>
    <w:lvl w:ilvl="0" w:tplc="94C4BB24">
      <w:start w:val="1"/>
      <w:numFmt w:val="bullet"/>
      <w:lvlText w:val=""/>
      <w:lvlJc w:val="left"/>
      <w:pPr>
        <w:ind w:left="2498" w:hanging="360"/>
      </w:pPr>
      <w:rPr>
        <w:rFonts w:ascii="Symbol" w:hAnsi="Symbol" w:hint="default"/>
      </w:rPr>
    </w:lvl>
    <w:lvl w:ilvl="1" w:tplc="041A0003">
      <w:start w:val="1"/>
      <w:numFmt w:val="bullet"/>
      <w:lvlText w:val="o"/>
      <w:lvlJc w:val="left"/>
      <w:pPr>
        <w:ind w:left="3218" w:hanging="360"/>
      </w:pPr>
      <w:rPr>
        <w:rFonts w:ascii="Courier New" w:hAnsi="Courier New" w:cs="Courier New" w:hint="default"/>
      </w:rPr>
    </w:lvl>
    <w:lvl w:ilvl="2" w:tplc="041A0005" w:tentative="1">
      <w:start w:val="1"/>
      <w:numFmt w:val="bullet"/>
      <w:lvlText w:val=""/>
      <w:lvlJc w:val="left"/>
      <w:pPr>
        <w:ind w:left="3938" w:hanging="360"/>
      </w:pPr>
      <w:rPr>
        <w:rFonts w:ascii="Wingdings" w:hAnsi="Wingdings" w:hint="default"/>
      </w:rPr>
    </w:lvl>
    <w:lvl w:ilvl="3" w:tplc="041A0001" w:tentative="1">
      <w:start w:val="1"/>
      <w:numFmt w:val="bullet"/>
      <w:lvlText w:val=""/>
      <w:lvlJc w:val="left"/>
      <w:pPr>
        <w:ind w:left="4658" w:hanging="360"/>
      </w:pPr>
      <w:rPr>
        <w:rFonts w:ascii="Symbol" w:hAnsi="Symbol" w:hint="default"/>
      </w:rPr>
    </w:lvl>
    <w:lvl w:ilvl="4" w:tplc="041A0003" w:tentative="1">
      <w:start w:val="1"/>
      <w:numFmt w:val="bullet"/>
      <w:lvlText w:val="o"/>
      <w:lvlJc w:val="left"/>
      <w:pPr>
        <w:ind w:left="5378" w:hanging="360"/>
      </w:pPr>
      <w:rPr>
        <w:rFonts w:ascii="Courier New" w:hAnsi="Courier New" w:cs="Courier New" w:hint="default"/>
      </w:rPr>
    </w:lvl>
    <w:lvl w:ilvl="5" w:tplc="041A0005" w:tentative="1">
      <w:start w:val="1"/>
      <w:numFmt w:val="bullet"/>
      <w:lvlText w:val=""/>
      <w:lvlJc w:val="left"/>
      <w:pPr>
        <w:ind w:left="6098" w:hanging="360"/>
      </w:pPr>
      <w:rPr>
        <w:rFonts w:ascii="Wingdings" w:hAnsi="Wingdings" w:hint="default"/>
      </w:rPr>
    </w:lvl>
    <w:lvl w:ilvl="6" w:tplc="041A0001" w:tentative="1">
      <w:start w:val="1"/>
      <w:numFmt w:val="bullet"/>
      <w:lvlText w:val=""/>
      <w:lvlJc w:val="left"/>
      <w:pPr>
        <w:ind w:left="6818" w:hanging="360"/>
      </w:pPr>
      <w:rPr>
        <w:rFonts w:ascii="Symbol" w:hAnsi="Symbol" w:hint="default"/>
      </w:rPr>
    </w:lvl>
    <w:lvl w:ilvl="7" w:tplc="041A0003" w:tentative="1">
      <w:start w:val="1"/>
      <w:numFmt w:val="bullet"/>
      <w:lvlText w:val="o"/>
      <w:lvlJc w:val="left"/>
      <w:pPr>
        <w:ind w:left="7538" w:hanging="360"/>
      </w:pPr>
      <w:rPr>
        <w:rFonts w:ascii="Courier New" w:hAnsi="Courier New" w:cs="Courier New" w:hint="default"/>
      </w:rPr>
    </w:lvl>
    <w:lvl w:ilvl="8" w:tplc="041A0005" w:tentative="1">
      <w:start w:val="1"/>
      <w:numFmt w:val="bullet"/>
      <w:lvlText w:val=""/>
      <w:lvlJc w:val="left"/>
      <w:pPr>
        <w:ind w:left="8258" w:hanging="360"/>
      </w:pPr>
      <w:rPr>
        <w:rFonts w:ascii="Wingdings" w:hAnsi="Wingdings" w:hint="default"/>
      </w:rPr>
    </w:lvl>
  </w:abstractNum>
  <w:abstractNum w:abstractNumId="16" w15:restartNumberingAfterBreak="0">
    <w:nsid w:val="6D6E63FE"/>
    <w:multiLevelType w:val="multilevel"/>
    <w:tmpl w:val="8D94E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A6F361D"/>
    <w:multiLevelType w:val="hybridMultilevel"/>
    <w:tmpl w:val="EB7695E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7ACB0013"/>
    <w:multiLevelType w:val="hybridMultilevel"/>
    <w:tmpl w:val="8FF4154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7C0E67C2"/>
    <w:multiLevelType w:val="hybridMultilevel"/>
    <w:tmpl w:val="990A8B8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762946955">
    <w:abstractNumId w:val="7"/>
  </w:num>
  <w:num w:numId="2" w16cid:durableId="1098065888">
    <w:abstractNumId w:val="12"/>
  </w:num>
  <w:num w:numId="3" w16cid:durableId="466557554">
    <w:abstractNumId w:val="13"/>
  </w:num>
  <w:num w:numId="4" w16cid:durableId="249242620">
    <w:abstractNumId w:val="4"/>
  </w:num>
  <w:num w:numId="5" w16cid:durableId="1443956727">
    <w:abstractNumId w:val="0"/>
  </w:num>
  <w:num w:numId="6" w16cid:durableId="579214100">
    <w:abstractNumId w:val="8"/>
  </w:num>
  <w:num w:numId="7" w16cid:durableId="1184903855">
    <w:abstractNumId w:val="2"/>
  </w:num>
  <w:num w:numId="8" w16cid:durableId="928080833">
    <w:abstractNumId w:val="6"/>
  </w:num>
  <w:num w:numId="9" w16cid:durableId="1912040878">
    <w:abstractNumId w:val="5"/>
  </w:num>
  <w:num w:numId="10" w16cid:durableId="116989759">
    <w:abstractNumId w:val="3"/>
  </w:num>
  <w:num w:numId="11" w16cid:durableId="1438712667">
    <w:abstractNumId w:val="9"/>
  </w:num>
  <w:num w:numId="12" w16cid:durableId="904491486">
    <w:abstractNumId w:val="14"/>
  </w:num>
  <w:num w:numId="13" w16cid:durableId="2828159">
    <w:abstractNumId w:val="19"/>
  </w:num>
  <w:num w:numId="14" w16cid:durableId="1836459107">
    <w:abstractNumId w:val="17"/>
  </w:num>
  <w:num w:numId="15" w16cid:durableId="1422483363">
    <w:abstractNumId w:val="18"/>
  </w:num>
  <w:num w:numId="16" w16cid:durableId="1301886562">
    <w:abstractNumId w:val="11"/>
  </w:num>
  <w:num w:numId="17" w16cid:durableId="920064208">
    <w:abstractNumId w:val="1"/>
  </w:num>
  <w:num w:numId="18" w16cid:durableId="1343781736">
    <w:abstractNumId w:val="10"/>
  </w:num>
  <w:num w:numId="19" w16cid:durableId="1111390078">
    <w:abstractNumId w:val="15"/>
  </w:num>
  <w:num w:numId="20" w16cid:durableId="96530786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C8C"/>
    <w:rsid w:val="000115CC"/>
    <w:rsid w:val="0001457D"/>
    <w:rsid w:val="00015FF3"/>
    <w:rsid w:val="00016A2F"/>
    <w:rsid w:val="00024DF7"/>
    <w:rsid w:val="00025129"/>
    <w:rsid w:val="000308CE"/>
    <w:rsid w:val="00041333"/>
    <w:rsid w:val="00051E9E"/>
    <w:rsid w:val="0005340C"/>
    <w:rsid w:val="000639AF"/>
    <w:rsid w:val="00073480"/>
    <w:rsid w:val="00086EAF"/>
    <w:rsid w:val="00087CE7"/>
    <w:rsid w:val="00091419"/>
    <w:rsid w:val="00092DF7"/>
    <w:rsid w:val="000959CC"/>
    <w:rsid w:val="000A176B"/>
    <w:rsid w:val="000A575E"/>
    <w:rsid w:val="000B595E"/>
    <w:rsid w:val="000D39FB"/>
    <w:rsid w:val="000D6676"/>
    <w:rsid w:val="000E71A8"/>
    <w:rsid w:val="000F1BC2"/>
    <w:rsid w:val="000F6B54"/>
    <w:rsid w:val="000F711B"/>
    <w:rsid w:val="001133D9"/>
    <w:rsid w:val="00121542"/>
    <w:rsid w:val="001378BA"/>
    <w:rsid w:val="00146219"/>
    <w:rsid w:val="00151E98"/>
    <w:rsid w:val="00154AB5"/>
    <w:rsid w:val="00172D2A"/>
    <w:rsid w:val="00185C76"/>
    <w:rsid w:val="00192883"/>
    <w:rsid w:val="001966FD"/>
    <w:rsid w:val="00197934"/>
    <w:rsid w:val="001A3132"/>
    <w:rsid w:val="001B2940"/>
    <w:rsid w:val="001D49F9"/>
    <w:rsid w:val="001D5BE2"/>
    <w:rsid w:val="001E055F"/>
    <w:rsid w:val="001E7747"/>
    <w:rsid w:val="001F4C71"/>
    <w:rsid w:val="001F62D7"/>
    <w:rsid w:val="0020546B"/>
    <w:rsid w:val="00210E6E"/>
    <w:rsid w:val="00211E8B"/>
    <w:rsid w:val="00217DB9"/>
    <w:rsid w:val="00220285"/>
    <w:rsid w:val="00223B29"/>
    <w:rsid w:val="00225273"/>
    <w:rsid w:val="00226B39"/>
    <w:rsid w:val="00227A35"/>
    <w:rsid w:val="00246BB3"/>
    <w:rsid w:val="002528F3"/>
    <w:rsid w:val="00253048"/>
    <w:rsid w:val="002530FB"/>
    <w:rsid w:val="002567AF"/>
    <w:rsid w:val="00261DA8"/>
    <w:rsid w:val="002632F9"/>
    <w:rsid w:val="0026457B"/>
    <w:rsid w:val="00283F77"/>
    <w:rsid w:val="002E673A"/>
    <w:rsid w:val="002E7EEB"/>
    <w:rsid w:val="002F07CA"/>
    <w:rsid w:val="002F57C4"/>
    <w:rsid w:val="00305D3F"/>
    <w:rsid w:val="00320141"/>
    <w:rsid w:val="00323FA4"/>
    <w:rsid w:val="003344F2"/>
    <w:rsid w:val="003675F7"/>
    <w:rsid w:val="003722E3"/>
    <w:rsid w:val="003761C6"/>
    <w:rsid w:val="00391831"/>
    <w:rsid w:val="003B3C2C"/>
    <w:rsid w:val="003B6F44"/>
    <w:rsid w:val="003C4EDD"/>
    <w:rsid w:val="003D130D"/>
    <w:rsid w:val="003E157D"/>
    <w:rsid w:val="0040056E"/>
    <w:rsid w:val="00400875"/>
    <w:rsid w:val="00401E57"/>
    <w:rsid w:val="00422B75"/>
    <w:rsid w:val="0043390F"/>
    <w:rsid w:val="00436491"/>
    <w:rsid w:val="0043688E"/>
    <w:rsid w:val="004401F2"/>
    <w:rsid w:val="0044177F"/>
    <w:rsid w:val="004428E3"/>
    <w:rsid w:val="004442AD"/>
    <w:rsid w:val="0044611E"/>
    <w:rsid w:val="00446918"/>
    <w:rsid w:val="004636A4"/>
    <w:rsid w:val="0046379A"/>
    <w:rsid w:val="00467819"/>
    <w:rsid w:val="00471840"/>
    <w:rsid w:val="00476840"/>
    <w:rsid w:val="00496E0E"/>
    <w:rsid w:val="004B1770"/>
    <w:rsid w:val="004B7106"/>
    <w:rsid w:val="004C0FF4"/>
    <w:rsid w:val="004D69E0"/>
    <w:rsid w:val="004F28AD"/>
    <w:rsid w:val="00505BE9"/>
    <w:rsid w:val="00507C6A"/>
    <w:rsid w:val="00511BCB"/>
    <w:rsid w:val="00517C0E"/>
    <w:rsid w:val="00520C57"/>
    <w:rsid w:val="00525A22"/>
    <w:rsid w:val="0052748F"/>
    <w:rsid w:val="005431BA"/>
    <w:rsid w:val="0054510B"/>
    <w:rsid w:val="005506EF"/>
    <w:rsid w:val="00551D24"/>
    <w:rsid w:val="00554AAE"/>
    <w:rsid w:val="00555F1F"/>
    <w:rsid w:val="005656CD"/>
    <w:rsid w:val="0056728B"/>
    <w:rsid w:val="00583F94"/>
    <w:rsid w:val="00593631"/>
    <w:rsid w:val="005A415A"/>
    <w:rsid w:val="005B4DB8"/>
    <w:rsid w:val="005C2970"/>
    <w:rsid w:val="005D6B32"/>
    <w:rsid w:val="005E429F"/>
    <w:rsid w:val="00600774"/>
    <w:rsid w:val="006123E5"/>
    <w:rsid w:val="0062126A"/>
    <w:rsid w:val="00621929"/>
    <w:rsid w:val="00623FC1"/>
    <w:rsid w:val="0063068D"/>
    <w:rsid w:val="00635603"/>
    <w:rsid w:val="00636645"/>
    <w:rsid w:val="00640567"/>
    <w:rsid w:val="00641996"/>
    <w:rsid w:val="00652C28"/>
    <w:rsid w:val="006743D5"/>
    <w:rsid w:val="006769F8"/>
    <w:rsid w:val="00680048"/>
    <w:rsid w:val="00691516"/>
    <w:rsid w:val="006A1812"/>
    <w:rsid w:val="006A39DD"/>
    <w:rsid w:val="006D53DF"/>
    <w:rsid w:val="006D7802"/>
    <w:rsid w:val="006E4C4A"/>
    <w:rsid w:val="006E5569"/>
    <w:rsid w:val="006E589D"/>
    <w:rsid w:val="006F30C3"/>
    <w:rsid w:val="00722F5D"/>
    <w:rsid w:val="007266A2"/>
    <w:rsid w:val="00726E89"/>
    <w:rsid w:val="00733202"/>
    <w:rsid w:val="00735DDC"/>
    <w:rsid w:val="00740F9C"/>
    <w:rsid w:val="007468F5"/>
    <w:rsid w:val="007544D5"/>
    <w:rsid w:val="00755108"/>
    <w:rsid w:val="0075655A"/>
    <w:rsid w:val="007648CF"/>
    <w:rsid w:val="007738B8"/>
    <w:rsid w:val="00782707"/>
    <w:rsid w:val="00787A03"/>
    <w:rsid w:val="007C1E12"/>
    <w:rsid w:val="007C7CD3"/>
    <w:rsid w:val="007E330A"/>
    <w:rsid w:val="007E7B05"/>
    <w:rsid w:val="008022C8"/>
    <w:rsid w:val="008264F4"/>
    <w:rsid w:val="008336B7"/>
    <w:rsid w:val="008337E5"/>
    <w:rsid w:val="00850BDF"/>
    <w:rsid w:val="00853A27"/>
    <w:rsid w:val="00867729"/>
    <w:rsid w:val="00873B3F"/>
    <w:rsid w:val="0087463A"/>
    <w:rsid w:val="008822B8"/>
    <w:rsid w:val="00885EB4"/>
    <w:rsid w:val="008A69C3"/>
    <w:rsid w:val="009029AA"/>
    <w:rsid w:val="0091431C"/>
    <w:rsid w:val="00925ADA"/>
    <w:rsid w:val="0093193A"/>
    <w:rsid w:val="009479F5"/>
    <w:rsid w:val="009878AB"/>
    <w:rsid w:val="009926E6"/>
    <w:rsid w:val="009958B4"/>
    <w:rsid w:val="009B3C66"/>
    <w:rsid w:val="009B5E3B"/>
    <w:rsid w:val="009C0E35"/>
    <w:rsid w:val="009C3774"/>
    <w:rsid w:val="009F3AEE"/>
    <w:rsid w:val="00A048E1"/>
    <w:rsid w:val="00A05613"/>
    <w:rsid w:val="00A11C99"/>
    <w:rsid w:val="00A14446"/>
    <w:rsid w:val="00A2306D"/>
    <w:rsid w:val="00A3222F"/>
    <w:rsid w:val="00A355FA"/>
    <w:rsid w:val="00A454D3"/>
    <w:rsid w:val="00A50B39"/>
    <w:rsid w:val="00A54107"/>
    <w:rsid w:val="00A64CE2"/>
    <w:rsid w:val="00A66431"/>
    <w:rsid w:val="00A672C5"/>
    <w:rsid w:val="00A75FE9"/>
    <w:rsid w:val="00A92F89"/>
    <w:rsid w:val="00AA3EDD"/>
    <w:rsid w:val="00AA4A3E"/>
    <w:rsid w:val="00AC188F"/>
    <w:rsid w:val="00AC6455"/>
    <w:rsid w:val="00AD60E1"/>
    <w:rsid w:val="00AE572A"/>
    <w:rsid w:val="00AF41AF"/>
    <w:rsid w:val="00B118BE"/>
    <w:rsid w:val="00B21DED"/>
    <w:rsid w:val="00B27DA5"/>
    <w:rsid w:val="00B4299D"/>
    <w:rsid w:val="00B46479"/>
    <w:rsid w:val="00B466BA"/>
    <w:rsid w:val="00B70FA2"/>
    <w:rsid w:val="00B727B9"/>
    <w:rsid w:val="00BA3B72"/>
    <w:rsid w:val="00BB772F"/>
    <w:rsid w:val="00BD296A"/>
    <w:rsid w:val="00BE6908"/>
    <w:rsid w:val="00C051FF"/>
    <w:rsid w:val="00C13543"/>
    <w:rsid w:val="00C16FDF"/>
    <w:rsid w:val="00C176CD"/>
    <w:rsid w:val="00C20369"/>
    <w:rsid w:val="00C24A75"/>
    <w:rsid w:val="00C310CA"/>
    <w:rsid w:val="00C35481"/>
    <w:rsid w:val="00C361AA"/>
    <w:rsid w:val="00C36F07"/>
    <w:rsid w:val="00C46338"/>
    <w:rsid w:val="00C67592"/>
    <w:rsid w:val="00C67E5E"/>
    <w:rsid w:val="00C71953"/>
    <w:rsid w:val="00C75A36"/>
    <w:rsid w:val="00C94E71"/>
    <w:rsid w:val="00CC1DAB"/>
    <w:rsid w:val="00CC5E45"/>
    <w:rsid w:val="00CD46BB"/>
    <w:rsid w:val="00CD48A5"/>
    <w:rsid w:val="00CF06F0"/>
    <w:rsid w:val="00CF0853"/>
    <w:rsid w:val="00D1304E"/>
    <w:rsid w:val="00D20DE2"/>
    <w:rsid w:val="00D2381C"/>
    <w:rsid w:val="00D31B2D"/>
    <w:rsid w:val="00D339F0"/>
    <w:rsid w:val="00D33F54"/>
    <w:rsid w:val="00D40403"/>
    <w:rsid w:val="00D41F51"/>
    <w:rsid w:val="00D45544"/>
    <w:rsid w:val="00D615FF"/>
    <w:rsid w:val="00D65B4D"/>
    <w:rsid w:val="00D7644F"/>
    <w:rsid w:val="00D76C8C"/>
    <w:rsid w:val="00D9205D"/>
    <w:rsid w:val="00DA077F"/>
    <w:rsid w:val="00DA1735"/>
    <w:rsid w:val="00DC142A"/>
    <w:rsid w:val="00DF2578"/>
    <w:rsid w:val="00DF493C"/>
    <w:rsid w:val="00DF69CB"/>
    <w:rsid w:val="00E00A70"/>
    <w:rsid w:val="00E12B62"/>
    <w:rsid w:val="00E17A73"/>
    <w:rsid w:val="00E20A2E"/>
    <w:rsid w:val="00E212B1"/>
    <w:rsid w:val="00E27A01"/>
    <w:rsid w:val="00E40E4F"/>
    <w:rsid w:val="00E573FD"/>
    <w:rsid w:val="00E72220"/>
    <w:rsid w:val="00E767F7"/>
    <w:rsid w:val="00E77B0E"/>
    <w:rsid w:val="00E90CCB"/>
    <w:rsid w:val="00EB3D7A"/>
    <w:rsid w:val="00EB3E53"/>
    <w:rsid w:val="00EC2C27"/>
    <w:rsid w:val="00EF054F"/>
    <w:rsid w:val="00EF5932"/>
    <w:rsid w:val="00F037CB"/>
    <w:rsid w:val="00F06F7B"/>
    <w:rsid w:val="00F12604"/>
    <w:rsid w:val="00F17014"/>
    <w:rsid w:val="00F2341B"/>
    <w:rsid w:val="00F23592"/>
    <w:rsid w:val="00F3083A"/>
    <w:rsid w:val="00F3140F"/>
    <w:rsid w:val="00F52936"/>
    <w:rsid w:val="00F56443"/>
    <w:rsid w:val="00F56895"/>
    <w:rsid w:val="00F774DD"/>
    <w:rsid w:val="00F824C6"/>
    <w:rsid w:val="00F93DA4"/>
    <w:rsid w:val="00F9760B"/>
    <w:rsid w:val="00FA0B75"/>
    <w:rsid w:val="00FA2133"/>
    <w:rsid w:val="00FA6268"/>
    <w:rsid w:val="00FB37D1"/>
    <w:rsid w:val="00FB6978"/>
    <w:rsid w:val="00FC1E5F"/>
    <w:rsid w:val="00FC2521"/>
    <w:rsid w:val="00FD2DDD"/>
    <w:rsid w:val="00FF429B"/>
    <w:rsid w:val="00FF67C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27A44A"/>
  <w15:chartTrackingRefBased/>
  <w15:docId w15:val="{2266B144-70D2-48D6-BF36-566BA2D3A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26E6"/>
  </w:style>
  <w:style w:type="paragraph" w:styleId="Heading1">
    <w:name w:val="heading 1"/>
    <w:basedOn w:val="Normal"/>
    <w:next w:val="Normal"/>
    <w:link w:val="Heading1Char"/>
    <w:uiPriority w:val="9"/>
    <w:qFormat/>
    <w:rsid w:val="00D76C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76C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76C8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76C8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76C8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76C8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6C8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6C8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6C8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6C8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76C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76C8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6C8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76C8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76C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6C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6C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6C8C"/>
    <w:rPr>
      <w:rFonts w:eastAsiaTheme="majorEastAsia" w:cstheme="majorBidi"/>
      <w:color w:val="272727" w:themeColor="text1" w:themeTint="D8"/>
    </w:rPr>
  </w:style>
  <w:style w:type="paragraph" w:styleId="Title">
    <w:name w:val="Title"/>
    <w:basedOn w:val="Normal"/>
    <w:next w:val="Normal"/>
    <w:link w:val="TitleChar"/>
    <w:uiPriority w:val="10"/>
    <w:qFormat/>
    <w:rsid w:val="00D76C8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6C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6C8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6C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6C8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76C8C"/>
    <w:rPr>
      <w:i/>
      <w:iCs/>
      <w:color w:val="404040" w:themeColor="text1" w:themeTint="BF"/>
    </w:rPr>
  </w:style>
  <w:style w:type="paragraph" w:styleId="ListParagraph">
    <w:name w:val="List Paragraph"/>
    <w:basedOn w:val="Normal"/>
    <w:uiPriority w:val="34"/>
    <w:qFormat/>
    <w:rsid w:val="00D76C8C"/>
    <w:pPr>
      <w:ind w:left="720"/>
      <w:contextualSpacing/>
    </w:pPr>
  </w:style>
  <w:style w:type="character" w:styleId="IntenseEmphasis">
    <w:name w:val="Intense Emphasis"/>
    <w:basedOn w:val="DefaultParagraphFont"/>
    <w:uiPriority w:val="21"/>
    <w:qFormat/>
    <w:rsid w:val="00D76C8C"/>
    <w:rPr>
      <w:i/>
      <w:iCs/>
      <w:color w:val="0F4761" w:themeColor="accent1" w:themeShade="BF"/>
    </w:rPr>
  </w:style>
  <w:style w:type="paragraph" w:styleId="IntenseQuote">
    <w:name w:val="Intense Quote"/>
    <w:basedOn w:val="Normal"/>
    <w:next w:val="Normal"/>
    <w:link w:val="IntenseQuoteChar"/>
    <w:uiPriority w:val="30"/>
    <w:qFormat/>
    <w:rsid w:val="00D76C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6C8C"/>
    <w:rPr>
      <w:i/>
      <w:iCs/>
      <w:color w:val="0F4761" w:themeColor="accent1" w:themeShade="BF"/>
    </w:rPr>
  </w:style>
  <w:style w:type="character" w:styleId="IntenseReference">
    <w:name w:val="Intense Reference"/>
    <w:basedOn w:val="DefaultParagraphFont"/>
    <w:uiPriority w:val="32"/>
    <w:qFormat/>
    <w:rsid w:val="00D76C8C"/>
    <w:rPr>
      <w:b/>
      <w:bCs/>
      <w:smallCaps/>
      <w:color w:val="0F4761" w:themeColor="accent1" w:themeShade="BF"/>
      <w:spacing w:val="5"/>
    </w:rPr>
  </w:style>
  <w:style w:type="paragraph" w:customStyle="1" w:styleId="box469218">
    <w:name w:val="box_469218"/>
    <w:basedOn w:val="Normal"/>
    <w:rsid w:val="00D76C8C"/>
    <w:pPr>
      <w:spacing w:before="100" w:beforeAutospacing="1" w:after="100" w:afterAutospacing="1"/>
      <w:jc w:val="both"/>
    </w:pPr>
    <w:rPr>
      <w:rFonts w:ascii="Times New Roman" w:eastAsia="Times New Roman" w:hAnsi="Times New Roman" w:cs="Times New Roman"/>
      <w:kern w:val="0"/>
      <w:sz w:val="24"/>
      <w:szCs w:val="24"/>
      <w:lang w:eastAsia="hr-HR"/>
      <w14:ligatures w14:val="none"/>
    </w:rPr>
  </w:style>
  <w:style w:type="paragraph" w:styleId="Header">
    <w:name w:val="header"/>
    <w:basedOn w:val="Normal"/>
    <w:link w:val="HeaderChar"/>
    <w:uiPriority w:val="99"/>
    <w:unhideWhenUsed/>
    <w:rsid w:val="00D76C8C"/>
    <w:pPr>
      <w:tabs>
        <w:tab w:val="center" w:pos="4536"/>
        <w:tab w:val="right" w:pos="9072"/>
      </w:tabs>
      <w:jc w:val="both"/>
    </w:pPr>
  </w:style>
  <w:style w:type="character" w:customStyle="1" w:styleId="HeaderChar">
    <w:name w:val="Header Char"/>
    <w:basedOn w:val="DefaultParagraphFont"/>
    <w:link w:val="Header"/>
    <w:uiPriority w:val="99"/>
    <w:rsid w:val="00D76C8C"/>
  </w:style>
  <w:style w:type="paragraph" w:styleId="Footer">
    <w:name w:val="footer"/>
    <w:basedOn w:val="Normal"/>
    <w:link w:val="FooterChar"/>
    <w:uiPriority w:val="99"/>
    <w:unhideWhenUsed/>
    <w:rsid w:val="00D76C8C"/>
    <w:pPr>
      <w:tabs>
        <w:tab w:val="center" w:pos="4536"/>
        <w:tab w:val="right" w:pos="9072"/>
      </w:tabs>
      <w:jc w:val="both"/>
    </w:pPr>
  </w:style>
  <w:style w:type="character" w:customStyle="1" w:styleId="FooterChar">
    <w:name w:val="Footer Char"/>
    <w:basedOn w:val="DefaultParagraphFont"/>
    <w:link w:val="Footer"/>
    <w:uiPriority w:val="99"/>
    <w:rsid w:val="00D76C8C"/>
  </w:style>
  <w:style w:type="table" w:styleId="TableGrid">
    <w:name w:val="Table Grid"/>
    <w:basedOn w:val="TableNormal"/>
    <w:uiPriority w:val="39"/>
    <w:rsid w:val="00D76C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urziv">
    <w:name w:val="kurziv"/>
    <w:basedOn w:val="DefaultParagraphFont"/>
    <w:rsid w:val="00D76C8C"/>
  </w:style>
  <w:style w:type="paragraph" w:customStyle="1" w:styleId="box475999">
    <w:name w:val="box_475999"/>
    <w:basedOn w:val="Normal"/>
    <w:rsid w:val="00D76C8C"/>
    <w:pPr>
      <w:spacing w:before="100" w:beforeAutospacing="1" w:after="100" w:afterAutospacing="1"/>
    </w:pPr>
    <w:rPr>
      <w:rFonts w:ascii="Times New Roman" w:eastAsia="Times New Roman" w:hAnsi="Times New Roman" w:cs="Times New Roman"/>
      <w:kern w:val="0"/>
      <w:sz w:val="24"/>
      <w:szCs w:val="24"/>
      <w:lang w:eastAsia="hr-HR"/>
      <w14:ligatures w14:val="none"/>
    </w:rPr>
  </w:style>
  <w:style w:type="paragraph" w:customStyle="1" w:styleId="t-9-8">
    <w:name w:val="t-9-8"/>
    <w:basedOn w:val="Normal"/>
    <w:rsid w:val="00D76C8C"/>
    <w:pPr>
      <w:spacing w:before="100" w:beforeAutospacing="1" w:after="100" w:afterAutospacing="1"/>
    </w:pPr>
    <w:rPr>
      <w:rFonts w:ascii="Times New Roman" w:eastAsia="Times New Roman" w:hAnsi="Times New Roman" w:cs="Times New Roman"/>
      <w:kern w:val="0"/>
      <w:sz w:val="24"/>
      <w:szCs w:val="24"/>
      <w:lang w:eastAsia="hr-HR"/>
      <w14:ligatures w14:val="none"/>
    </w:rPr>
  </w:style>
  <w:style w:type="character" w:styleId="Hyperlink">
    <w:name w:val="Hyperlink"/>
    <w:basedOn w:val="DefaultParagraphFont"/>
    <w:uiPriority w:val="99"/>
    <w:semiHidden/>
    <w:unhideWhenUsed/>
    <w:rsid w:val="00867729"/>
    <w:rPr>
      <w:color w:val="467886"/>
      <w:u w:val="single"/>
    </w:rPr>
  </w:style>
  <w:style w:type="character" w:styleId="FollowedHyperlink">
    <w:name w:val="FollowedHyperlink"/>
    <w:basedOn w:val="DefaultParagraphFont"/>
    <w:uiPriority w:val="99"/>
    <w:semiHidden/>
    <w:unhideWhenUsed/>
    <w:rsid w:val="00867729"/>
    <w:rPr>
      <w:color w:val="96607D"/>
      <w:u w:val="single"/>
    </w:rPr>
  </w:style>
  <w:style w:type="paragraph" w:customStyle="1" w:styleId="msonormal0">
    <w:name w:val="msonormal"/>
    <w:basedOn w:val="Normal"/>
    <w:rsid w:val="00867729"/>
    <w:pPr>
      <w:spacing w:before="100" w:beforeAutospacing="1" w:after="100" w:afterAutospacing="1"/>
    </w:pPr>
    <w:rPr>
      <w:rFonts w:ascii="Times New Roman" w:eastAsia="Times New Roman" w:hAnsi="Times New Roman" w:cs="Times New Roman"/>
      <w:kern w:val="0"/>
      <w:sz w:val="24"/>
      <w:szCs w:val="24"/>
      <w:lang w:eastAsia="hr-HR"/>
      <w14:ligatures w14:val="none"/>
    </w:rPr>
  </w:style>
  <w:style w:type="paragraph" w:customStyle="1" w:styleId="xl66">
    <w:name w:val="xl66"/>
    <w:basedOn w:val="Normal"/>
    <w:rsid w:val="00867729"/>
    <w:pPr>
      <w:spacing w:before="100" w:beforeAutospacing="1" w:after="100" w:afterAutospacing="1"/>
    </w:pPr>
    <w:rPr>
      <w:rFonts w:ascii="Arial" w:eastAsia="Times New Roman" w:hAnsi="Arial" w:cs="Arial"/>
      <w:kern w:val="0"/>
      <w:sz w:val="18"/>
      <w:szCs w:val="18"/>
      <w:lang w:eastAsia="hr-HR"/>
      <w14:ligatures w14:val="none"/>
    </w:rPr>
  </w:style>
  <w:style w:type="paragraph" w:customStyle="1" w:styleId="xl67">
    <w:name w:val="xl67"/>
    <w:basedOn w:val="Normal"/>
    <w:rsid w:val="00867729"/>
    <w:pPr>
      <w:spacing w:before="100" w:beforeAutospacing="1" w:after="100" w:afterAutospacing="1"/>
    </w:pPr>
    <w:rPr>
      <w:rFonts w:ascii="Arial" w:eastAsia="Times New Roman" w:hAnsi="Arial" w:cs="Arial"/>
      <w:kern w:val="0"/>
      <w:sz w:val="18"/>
      <w:szCs w:val="18"/>
      <w:lang w:eastAsia="hr-HR"/>
      <w14:ligatures w14:val="none"/>
    </w:rPr>
  </w:style>
  <w:style w:type="paragraph" w:customStyle="1" w:styleId="xl68">
    <w:name w:val="xl68"/>
    <w:basedOn w:val="Normal"/>
    <w:rsid w:val="0086772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kern w:val="0"/>
      <w:sz w:val="18"/>
      <w:szCs w:val="18"/>
      <w:lang w:eastAsia="hr-HR"/>
      <w14:ligatures w14:val="none"/>
    </w:rPr>
  </w:style>
  <w:style w:type="paragraph" w:customStyle="1" w:styleId="xl69">
    <w:name w:val="xl69"/>
    <w:basedOn w:val="Normal"/>
    <w:rsid w:val="0086772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kern w:val="0"/>
      <w:sz w:val="18"/>
      <w:szCs w:val="18"/>
      <w:lang w:eastAsia="hr-HR"/>
      <w14:ligatures w14:val="none"/>
    </w:rPr>
  </w:style>
  <w:style w:type="paragraph" w:customStyle="1" w:styleId="xl70">
    <w:name w:val="xl70"/>
    <w:basedOn w:val="Normal"/>
    <w:rsid w:val="00867729"/>
    <w:pPr>
      <w:spacing w:before="100" w:beforeAutospacing="1" w:after="100" w:afterAutospacing="1"/>
      <w:jc w:val="center"/>
      <w:textAlignment w:val="center"/>
    </w:pPr>
    <w:rPr>
      <w:rFonts w:ascii="Arial" w:eastAsia="Times New Roman" w:hAnsi="Arial" w:cs="Arial"/>
      <w:kern w:val="0"/>
      <w:sz w:val="18"/>
      <w:szCs w:val="18"/>
      <w:lang w:eastAsia="hr-HR"/>
      <w14:ligatures w14:val="none"/>
    </w:rPr>
  </w:style>
  <w:style w:type="paragraph" w:customStyle="1" w:styleId="xl71">
    <w:name w:val="xl71"/>
    <w:basedOn w:val="Normal"/>
    <w:rsid w:val="0086772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b/>
      <w:bCs/>
      <w:kern w:val="0"/>
      <w:sz w:val="18"/>
      <w:szCs w:val="18"/>
      <w:lang w:eastAsia="hr-HR"/>
      <w14:ligatures w14:val="none"/>
    </w:rPr>
  </w:style>
  <w:style w:type="paragraph" w:customStyle="1" w:styleId="xl72">
    <w:name w:val="xl72"/>
    <w:basedOn w:val="Normal"/>
    <w:rsid w:val="0086772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b/>
      <w:bCs/>
      <w:kern w:val="0"/>
      <w:sz w:val="18"/>
      <w:szCs w:val="18"/>
      <w:lang w:eastAsia="hr-HR"/>
      <w14:ligatures w14:val="none"/>
    </w:rPr>
  </w:style>
  <w:style w:type="paragraph" w:customStyle="1" w:styleId="xl73">
    <w:name w:val="xl73"/>
    <w:basedOn w:val="Normal"/>
    <w:rsid w:val="00867729"/>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pPr>
    <w:rPr>
      <w:rFonts w:ascii="Arial" w:eastAsia="Times New Roman" w:hAnsi="Arial" w:cs="Arial"/>
      <w:b/>
      <w:bCs/>
      <w:kern w:val="0"/>
      <w:sz w:val="18"/>
      <w:szCs w:val="18"/>
      <w:lang w:eastAsia="hr-HR"/>
      <w14:ligatures w14:val="none"/>
    </w:rPr>
  </w:style>
  <w:style w:type="paragraph" w:customStyle="1" w:styleId="xl74">
    <w:name w:val="xl74"/>
    <w:basedOn w:val="Normal"/>
    <w:rsid w:val="00867729"/>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pPr>
    <w:rPr>
      <w:rFonts w:ascii="Arial" w:eastAsia="Times New Roman" w:hAnsi="Arial" w:cs="Arial"/>
      <w:b/>
      <w:bCs/>
      <w:kern w:val="0"/>
      <w:sz w:val="18"/>
      <w:szCs w:val="18"/>
      <w:lang w:eastAsia="hr-HR"/>
      <w14:ligatures w14:val="none"/>
    </w:rPr>
  </w:style>
  <w:style w:type="paragraph" w:customStyle="1" w:styleId="xl75">
    <w:name w:val="xl75"/>
    <w:basedOn w:val="Normal"/>
    <w:rsid w:val="0086772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eastAsia="Times New Roman" w:hAnsi="Arial" w:cs="Arial"/>
      <w:b/>
      <w:bCs/>
      <w:color w:val="000000"/>
      <w:kern w:val="0"/>
      <w:sz w:val="18"/>
      <w:szCs w:val="18"/>
      <w:lang w:eastAsia="hr-HR"/>
      <w14:ligatures w14:val="none"/>
    </w:rPr>
  </w:style>
  <w:style w:type="paragraph" w:customStyle="1" w:styleId="xl76">
    <w:name w:val="xl76"/>
    <w:basedOn w:val="Normal"/>
    <w:rsid w:val="0086772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eastAsia="Times New Roman" w:hAnsi="Arial" w:cs="Arial"/>
      <w:b/>
      <w:bCs/>
      <w:color w:val="000000"/>
      <w:kern w:val="0"/>
      <w:sz w:val="18"/>
      <w:szCs w:val="18"/>
      <w:lang w:eastAsia="hr-HR"/>
      <w14:ligatures w14:val="none"/>
    </w:rPr>
  </w:style>
  <w:style w:type="paragraph" w:customStyle="1" w:styleId="xl77">
    <w:name w:val="xl77"/>
    <w:basedOn w:val="Normal"/>
    <w:rsid w:val="00867729"/>
    <w:pPr>
      <w:pBdr>
        <w:top w:val="single" w:sz="4" w:space="0" w:color="auto"/>
        <w:left w:val="single" w:sz="4" w:space="0" w:color="auto"/>
        <w:bottom w:val="single" w:sz="4" w:space="0" w:color="auto"/>
        <w:right w:val="single" w:sz="4" w:space="0" w:color="auto"/>
      </w:pBdr>
      <w:shd w:val="clear" w:color="000000" w:fill="0000FF"/>
      <w:spacing w:before="100" w:beforeAutospacing="1" w:after="100" w:afterAutospacing="1"/>
    </w:pPr>
    <w:rPr>
      <w:rFonts w:ascii="Arial" w:eastAsia="Times New Roman" w:hAnsi="Arial" w:cs="Arial"/>
      <w:b/>
      <w:bCs/>
      <w:color w:val="FFFFFF"/>
      <w:kern w:val="0"/>
      <w:sz w:val="18"/>
      <w:szCs w:val="18"/>
      <w:lang w:eastAsia="hr-HR"/>
      <w14:ligatures w14:val="none"/>
    </w:rPr>
  </w:style>
  <w:style w:type="paragraph" w:customStyle="1" w:styleId="xl78">
    <w:name w:val="xl78"/>
    <w:basedOn w:val="Normal"/>
    <w:rsid w:val="00867729"/>
    <w:pPr>
      <w:pBdr>
        <w:top w:val="single" w:sz="4" w:space="0" w:color="auto"/>
        <w:left w:val="single" w:sz="4" w:space="0" w:color="auto"/>
        <w:bottom w:val="single" w:sz="4" w:space="0" w:color="auto"/>
        <w:right w:val="single" w:sz="4" w:space="0" w:color="auto"/>
      </w:pBdr>
      <w:shd w:val="clear" w:color="000000" w:fill="0000FF"/>
      <w:spacing w:before="100" w:beforeAutospacing="1" w:after="100" w:afterAutospacing="1"/>
    </w:pPr>
    <w:rPr>
      <w:rFonts w:ascii="Arial" w:eastAsia="Times New Roman" w:hAnsi="Arial" w:cs="Arial"/>
      <w:b/>
      <w:bCs/>
      <w:color w:val="FFFFFF"/>
      <w:kern w:val="0"/>
      <w:sz w:val="18"/>
      <w:szCs w:val="18"/>
      <w:lang w:eastAsia="hr-HR"/>
      <w14:ligatures w14:val="none"/>
    </w:rPr>
  </w:style>
  <w:style w:type="paragraph" w:customStyle="1" w:styleId="xl79">
    <w:name w:val="xl79"/>
    <w:basedOn w:val="Normal"/>
    <w:rsid w:val="00867729"/>
    <w:pPr>
      <w:pBdr>
        <w:top w:val="single" w:sz="4" w:space="0" w:color="auto"/>
        <w:left w:val="single" w:sz="4" w:space="0" w:color="auto"/>
        <w:bottom w:val="single" w:sz="4" w:space="0" w:color="auto"/>
        <w:right w:val="single" w:sz="4" w:space="0" w:color="auto"/>
      </w:pBdr>
      <w:shd w:val="clear" w:color="000000" w:fill="9999FF"/>
      <w:spacing w:before="100" w:beforeAutospacing="1" w:after="100" w:afterAutospacing="1"/>
    </w:pPr>
    <w:rPr>
      <w:rFonts w:ascii="Arial" w:eastAsia="Times New Roman" w:hAnsi="Arial" w:cs="Arial"/>
      <w:b/>
      <w:bCs/>
      <w:color w:val="000000"/>
      <w:kern w:val="0"/>
      <w:sz w:val="18"/>
      <w:szCs w:val="18"/>
      <w:lang w:eastAsia="hr-HR"/>
      <w14:ligatures w14:val="none"/>
    </w:rPr>
  </w:style>
  <w:style w:type="paragraph" w:customStyle="1" w:styleId="xl80">
    <w:name w:val="xl80"/>
    <w:basedOn w:val="Normal"/>
    <w:rsid w:val="00867729"/>
    <w:pPr>
      <w:pBdr>
        <w:top w:val="single" w:sz="4" w:space="0" w:color="auto"/>
        <w:left w:val="single" w:sz="4" w:space="0" w:color="auto"/>
        <w:bottom w:val="single" w:sz="4" w:space="0" w:color="auto"/>
        <w:right w:val="single" w:sz="4" w:space="0" w:color="auto"/>
      </w:pBdr>
      <w:shd w:val="clear" w:color="000000" w:fill="9999FF"/>
      <w:spacing w:before="100" w:beforeAutospacing="1" w:after="100" w:afterAutospacing="1"/>
    </w:pPr>
    <w:rPr>
      <w:rFonts w:ascii="Arial" w:eastAsia="Times New Roman" w:hAnsi="Arial" w:cs="Arial"/>
      <w:b/>
      <w:bCs/>
      <w:color w:val="000000"/>
      <w:kern w:val="0"/>
      <w:sz w:val="18"/>
      <w:szCs w:val="18"/>
      <w:lang w:eastAsia="hr-HR"/>
      <w14:ligatures w14:val="none"/>
    </w:rPr>
  </w:style>
  <w:style w:type="paragraph" w:customStyle="1" w:styleId="xl81">
    <w:name w:val="xl81"/>
    <w:basedOn w:val="Normal"/>
    <w:rsid w:val="00867729"/>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pPr>
    <w:rPr>
      <w:rFonts w:ascii="Arial" w:eastAsia="Times New Roman" w:hAnsi="Arial" w:cs="Arial"/>
      <w:b/>
      <w:bCs/>
      <w:color w:val="000000"/>
      <w:kern w:val="0"/>
      <w:sz w:val="18"/>
      <w:szCs w:val="18"/>
      <w:lang w:eastAsia="hr-HR"/>
      <w14:ligatures w14:val="none"/>
    </w:rPr>
  </w:style>
  <w:style w:type="paragraph" w:customStyle="1" w:styleId="xl82">
    <w:name w:val="xl82"/>
    <w:basedOn w:val="Normal"/>
    <w:rsid w:val="00867729"/>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pPr>
    <w:rPr>
      <w:rFonts w:ascii="Arial" w:eastAsia="Times New Roman" w:hAnsi="Arial" w:cs="Arial"/>
      <w:b/>
      <w:bCs/>
      <w:color w:val="000000"/>
      <w:kern w:val="0"/>
      <w:sz w:val="18"/>
      <w:szCs w:val="18"/>
      <w:lang w:eastAsia="hr-HR"/>
      <w14:ligatures w14:val="none"/>
    </w:rPr>
  </w:style>
  <w:style w:type="paragraph" w:customStyle="1" w:styleId="xl83">
    <w:name w:val="xl83"/>
    <w:basedOn w:val="Normal"/>
    <w:rsid w:val="0086772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eastAsia="Times New Roman" w:hAnsi="Arial" w:cs="Arial"/>
      <w:b/>
      <w:bCs/>
      <w:color w:val="000000"/>
      <w:kern w:val="0"/>
      <w:sz w:val="18"/>
      <w:szCs w:val="18"/>
      <w:lang w:eastAsia="hr-HR"/>
      <w14:ligatures w14:val="none"/>
    </w:rPr>
  </w:style>
  <w:style w:type="paragraph" w:customStyle="1" w:styleId="xl84">
    <w:name w:val="xl84"/>
    <w:basedOn w:val="Normal"/>
    <w:rsid w:val="0086772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eastAsia="Times New Roman" w:hAnsi="Arial" w:cs="Arial"/>
      <w:b/>
      <w:bCs/>
      <w:color w:val="000000"/>
      <w:kern w:val="0"/>
      <w:sz w:val="18"/>
      <w:szCs w:val="18"/>
      <w:lang w:eastAsia="hr-HR"/>
      <w14:ligatures w14:val="none"/>
    </w:rPr>
  </w:style>
  <w:style w:type="paragraph" w:customStyle="1" w:styleId="xl85">
    <w:name w:val="xl85"/>
    <w:basedOn w:val="Normal"/>
    <w:rsid w:val="00867729"/>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pPr>
    <w:rPr>
      <w:rFonts w:ascii="Arial" w:eastAsia="Times New Roman" w:hAnsi="Arial" w:cs="Arial"/>
      <w:b/>
      <w:bCs/>
      <w:color w:val="000000"/>
      <w:kern w:val="0"/>
      <w:sz w:val="18"/>
      <w:szCs w:val="18"/>
      <w:lang w:eastAsia="hr-HR"/>
      <w14:ligatures w14:val="none"/>
    </w:rPr>
  </w:style>
  <w:style w:type="paragraph" w:customStyle="1" w:styleId="xl86">
    <w:name w:val="xl86"/>
    <w:basedOn w:val="Normal"/>
    <w:rsid w:val="00867729"/>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pPr>
    <w:rPr>
      <w:rFonts w:ascii="Arial" w:eastAsia="Times New Roman" w:hAnsi="Arial" w:cs="Arial"/>
      <w:b/>
      <w:bCs/>
      <w:color w:val="000000"/>
      <w:kern w:val="0"/>
      <w:sz w:val="18"/>
      <w:szCs w:val="18"/>
      <w:lang w:eastAsia="hr-HR"/>
      <w14:ligatures w14:val="none"/>
    </w:rPr>
  </w:style>
  <w:style w:type="paragraph" w:customStyle="1" w:styleId="xl87">
    <w:name w:val="xl87"/>
    <w:basedOn w:val="Normal"/>
    <w:rsid w:val="0086772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b/>
      <w:bCs/>
      <w:kern w:val="0"/>
      <w:sz w:val="18"/>
      <w:szCs w:val="18"/>
      <w:lang w:eastAsia="hr-HR"/>
      <w14:ligatures w14:val="none"/>
    </w:rPr>
  </w:style>
  <w:style w:type="paragraph" w:customStyle="1" w:styleId="xl88">
    <w:name w:val="xl88"/>
    <w:basedOn w:val="Normal"/>
    <w:rsid w:val="0086772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kern w:val="0"/>
      <w:sz w:val="18"/>
      <w:szCs w:val="18"/>
      <w:lang w:eastAsia="hr-HR"/>
      <w14:ligatures w14:val="none"/>
    </w:rPr>
  </w:style>
  <w:style w:type="paragraph" w:customStyle="1" w:styleId="xl89">
    <w:name w:val="xl89"/>
    <w:basedOn w:val="Normal"/>
    <w:rsid w:val="0086772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kern w:val="0"/>
      <w:sz w:val="18"/>
      <w:szCs w:val="18"/>
      <w:lang w:eastAsia="hr-HR"/>
      <w14:ligatures w14:val="none"/>
    </w:rPr>
  </w:style>
  <w:style w:type="character" w:styleId="Strong">
    <w:name w:val="Strong"/>
    <w:basedOn w:val="DefaultParagraphFont"/>
    <w:uiPriority w:val="22"/>
    <w:qFormat/>
    <w:rsid w:val="00925ADA"/>
    <w:rPr>
      <w:b/>
      <w:bCs/>
    </w:rPr>
  </w:style>
  <w:style w:type="paragraph" w:styleId="CommentText">
    <w:name w:val="annotation text"/>
    <w:basedOn w:val="Normal"/>
    <w:link w:val="CommentTextChar"/>
    <w:uiPriority w:val="99"/>
    <w:unhideWhenUsed/>
    <w:rsid w:val="00925ADA"/>
    <w:rPr>
      <w:sz w:val="20"/>
      <w:szCs w:val="20"/>
    </w:rPr>
  </w:style>
  <w:style w:type="character" w:customStyle="1" w:styleId="CommentTextChar">
    <w:name w:val="Comment Text Char"/>
    <w:basedOn w:val="DefaultParagraphFont"/>
    <w:link w:val="CommentText"/>
    <w:uiPriority w:val="99"/>
    <w:rsid w:val="00925ADA"/>
    <w:rPr>
      <w:sz w:val="20"/>
      <w:szCs w:val="20"/>
    </w:rPr>
  </w:style>
  <w:style w:type="character" w:customStyle="1" w:styleId="CommentSubjectChar">
    <w:name w:val="Comment Subject Char"/>
    <w:basedOn w:val="CommentTextChar"/>
    <w:link w:val="CommentSubject"/>
    <w:uiPriority w:val="99"/>
    <w:semiHidden/>
    <w:rsid w:val="00925ADA"/>
    <w:rPr>
      <w:b/>
      <w:bCs/>
      <w:sz w:val="20"/>
      <w:szCs w:val="20"/>
    </w:rPr>
  </w:style>
  <w:style w:type="paragraph" w:styleId="CommentSubject">
    <w:name w:val="annotation subject"/>
    <w:basedOn w:val="CommentText"/>
    <w:next w:val="CommentText"/>
    <w:link w:val="CommentSubjectChar"/>
    <w:uiPriority w:val="99"/>
    <w:semiHidden/>
    <w:unhideWhenUsed/>
    <w:rsid w:val="00925ADA"/>
    <w:rPr>
      <w:b/>
      <w:bCs/>
    </w:rPr>
  </w:style>
  <w:style w:type="paragraph" w:customStyle="1" w:styleId="xl90">
    <w:name w:val="xl90"/>
    <w:basedOn w:val="Normal"/>
    <w:rsid w:val="00925ADA"/>
    <w:pPr>
      <w:pBdr>
        <w:top w:val="single" w:sz="4" w:space="0" w:color="auto"/>
        <w:left w:val="single" w:sz="4" w:space="0" w:color="auto"/>
        <w:bottom w:val="single" w:sz="4" w:space="0" w:color="auto"/>
      </w:pBdr>
      <w:shd w:val="clear" w:color="000000" w:fill="FFFF99"/>
      <w:spacing w:before="100" w:beforeAutospacing="1" w:after="100" w:afterAutospacing="1"/>
    </w:pPr>
    <w:rPr>
      <w:rFonts w:ascii="Calibri" w:eastAsia="Times New Roman" w:hAnsi="Calibri" w:cs="Calibri"/>
      <w:b/>
      <w:bCs/>
      <w:color w:val="000000"/>
      <w:kern w:val="0"/>
      <w:sz w:val="24"/>
      <w:szCs w:val="24"/>
      <w:lang w:eastAsia="hr-HR"/>
      <w14:ligatures w14:val="none"/>
    </w:rPr>
  </w:style>
  <w:style w:type="paragraph" w:customStyle="1" w:styleId="xl91">
    <w:name w:val="xl91"/>
    <w:basedOn w:val="Normal"/>
    <w:rsid w:val="00925ADA"/>
    <w:pPr>
      <w:pBdr>
        <w:top w:val="single" w:sz="4" w:space="0" w:color="auto"/>
        <w:bottom w:val="single" w:sz="4" w:space="0" w:color="auto"/>
        <w:right w:val="single" w:sz="4" w:space="0" w:color="auto"/>
      </w:pBdr>
      <w:shd w:val="clear" w:color="000000" w:fill="FFFF99"/>
      <w:spacing w:before="100" w:beforeAutospacing="1" w:after="100" w:afterAutospacing="1"/>
    </w:pPr>
    <w:rPr>
      <w:rFonts w:ascii="Calibri" w:eastAsia="Times New Roman" w:hAnsi="Calibri" w:cs="Calibri"/>
      <w:b/>
      <w:bCs/>
      <w:color w:val="000000"/>
      <w:kern w:val="0"/>
      <w:sz w:val="24"/>
      <w:szCs w:val="24"/>
      <w:lang w:eastAsia="hr-HR"/>
      <w14:ligatures w14:val="none"/>
    </w:rPr>
  </w:style>
  <w:style w:type="paragraph" w:customStyle="1" w:styleId="xl92">
    <w:name w:val="xl92"/>
    <w:basedOn w:val="Normal"/>
    <w:rsid w:val="00925ADA"/>
    <w:pPr>
      <w:pBdr>
        <w:top w:val="single" w:sz="4" w:space="0" w:color="auto"/>
        <w:left w:val="single" w:sz="4" w:space="0" w:color="auto"/>
        <w:bottom w:val="single" w:sz="4" w:space="0" w:color="auto"/>
      </w:pBdr>
      <w:shd w:val="clear" w:color="000000" w:fill="FFFF99"/>
      <w:spacing w:before="100" w:beforeAutospacing="1" w:after="100" w:afterAutospacing="1"/>
      <w:textAlignment w:val="top"/>
    </w:pPr>
    <w:rPr>
      <w:rFonts w:ascii="Calibri" w:eastAsia="Times New Roman" w:hAnsi="Calibri" w:cs="Calibri"/>
      <w:b/>
      <w:bCs/>
      <w:color w:val="000000"/>
      <w:kern w:val="0"/>
      <w:sz w:val="24"/>
      <w:szCs w:val="24"/>
      <w:lang w:eastAsia="hr-HR"/>
      <w14:ligatures w14:val="none"/>
    </w:rPr>
  </w:style>
  <w:style w:type="paragraph" w:customStyle="1" w:styleId="xl93">
    <w:name w:val="xl93"/>
    <w:basedOn w:val="Normal"/>
    <w:rsid w:val="00925ADA"/>
    <w:pPr>
      <w:pBdr>
        <w:top w:val="single" w:sz="4" w:space="0" w:color="auto"/>
        <w:bottom w:val="single" w:sz="4" w:space="0" w:color="auto"/>
        <w:right w:val="single" w:sz="4" w:space="0" w:color="auto"/>
      </w:pBdr>
      <w:shd w:val="clear" w:color="000000" w:fill="FFFF99"/>
      <w:spacing w:before="100" w:beforeAutospacing="1" w:after="100" w:afterAutospacing="1"/>
      <w:textAlignment w:val="top"/>
    </w:pPr>
    <w:rPr>
      <w:rFonts w:ascii="Calibri" w:eastAsia="Times New Roman" w:hAnsi="Calibri" w:cs="Calibri"/>
      <w:b/>
      <w:bCs/>
      <w:color w:val="000000"/>
      <w:kern w:val="0"/>
      <w:sz w:val="24"/>
      <w:szCs w:val="24"/>
      <w:lang w:eastAsia="hr-HR"/>
      <w14:ligatures w14:val="none"/>
    </w:rPr>
  </w:style>
  <w:style w:type="paragraph" w:customStyle="1" w:styleId="xl94">
    <w:name w:val="xl94"/>
    <w:basedOn w:val="Normal"/>
    <w:rsid w:val="00925ADA"/>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pPr>
    <w:rPr>
      <w:rFonts w:ascii="Calibri" w:eastAsia="Times New Roman" w:hAnsi="Calibri" w:cs="Calibri"/>
      <w:b/>
      <w:bCs/>
      <w:color w:val="000000"/>
      <w:kern w:val="0"/>
      <w:sz w:val="24"/>
      <w:szCs w:val="24"/>
      <w:lang w:eastAsia="hr-HR"/>
      <w14:ligatures w14:val="none"/>
    </w:rPr>
  </w:style>
  <w:style w:type="paragraph" w:customStyle="1" w:styleId="xl95">
    <w:name w:val="xl95"/>
    <w:basedOn w:val="Normal"/>
    <w:rsid w:val="00925ADA"/>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pPr>
    <w:rPr>
      <w:rFonts w:ascii="Calibri" w:eastAsia="Times New Roman" w:hAnsi="Calibri" w:cs="Calibri"/>
      <w:b/>
      <w:bCs/>
      <w:color w:val="000000"/>
      <w:kern w:val="0"/>
      <w:sz w:val="24"/>
      <w:szCs w:val="24"/>
      <w:lang w:eastAsia="hr-HR"/>
      <w14:ligatures w14:val="none"/>
    </w:rPr>
  </w:style>
  <w:style w:type="paragraph" w:customStyle="1" w:styleId="xl96">
    <w:name w:val="xl96"/>
    <w:basedOn w:val="Normal"/>
    <w:rsid w:val="00925ADA"/>
    <w:pPr>
      <w:pBdr>
        <w:top w:val="single" w:sz="4" w:space="0" w:color="auto"/>
        <w:left w:val="single" w:sz="4" w:space="0" w:color="auto"/>
        <w:bottom w:val="single" w:sz="4" w:space="0" w:color="auto"/>
      </w:pBdr>
      <w:shd w:val="clear" w:color="000000" w:fill="CCCCFF"/>
      <w:spacing w:before="100" w:beforeAutospacing="1" w:after="100" w:afterAutospacing="1"/>
      <w:textAlignment w:val="top"/>
    </w:pPr>
    <w:rPr>
      <w:rFonts w:ascii="Calibri" w:eastAsia="Times New Roman" w:hAnsi="Calibri" w:cs="Calibri"/>
      <w:b/>
      <w:bCs/>
      <w:color w:val="000000"/>
      <w:kern w:val="0"/>
      <w:sz w:val="24"/>
      <w:szCs w:val="24"/>
      <w:lang w:eastAsia="hr-HR"/>
      <w14:ligatures w14:val="none"/>
    </w:rPr>
  </w:style>
  <w:style w:type="paragraph" w:customStyle="1" w:styleId="xl97">
    <w:name w:val="xl97"/>
    <w:basedOn w:val="Normal"/>
    <w:rsid w:val="00925ADA"/>
    <w:pPr>
      <w:pBdr>
        <w:top w:val="single" w:sz="4" w:space="0" w:color="auto"/>
        <w:bottom w:val="single" w:sz="4" w:space="0" w:color="auto"/>
        <w:right w:val="single" w:sz="4" w:space="0" w:color="auto"/>
      </w:pBdr>
      <w:shd w:val="clear" w:color="000000" w:fill="CCCCFF"/>
      <w:spacing w:before="100" w:beforeAutospacing="1" w:after="100" w:afterAutospacing="1"/>
      <w:textAlignment w:val="top"/>
    </w:pPr>
    <w:rPr>
      <w:rFonts w:ascii="Calibri" w:eastAsia="Times New Roman" w:hAnsi="Calibri" w:cs="Calibri"/>
      <w:b/>
      <w:bCs/>
      <w:color w:val="000000"/>
      <w:kern w:val="0"/>
      <w:sz w:val="24"/>
      <w:szCs w:val="24"/>
      <w:lang w:eastAsia="hr-HR"/>
      <w14:ligatures w14:val="none"/>
    </w:rPr>
  </w:style>
  <w:style w:type="paragraph" w:customStyle="1" w:styleId="xl98">
    <w:name w:val="xl98"/>
    <w:basedOn w:val="Normal"/>
    <w:rsid w:val="00925ADA"/>
    <w:pPr>
      <w:pBdr>
        <w:top w:val="single" w:sz="4" w:space="0" w:color="auto"/>
        <w:left w:val="single" w:sz="4" w:space="0" w:color="auto"/>
        <w:bottom w:val="single" w:sz="4" w:space="0" w:color="auto"/>
        <w:right w:val="single" w:sz="4" w:space="0" w:color="auto"/>
      </w:pBdr>
      <w:shd w:val="clear" w:color="000000" w:fill="9999FF"/>
      <w:spacing w:before="100" w:beforeAutospacing="1" w:after="100" w:afterAutospacing="1"/>
    </w:pPr>
    <w:rPr>
      <w:rFonts w:ascii="Calibri" w:eastAsia="Times New Roman" w:hAnsi="Calibri" w:cs="Calibri"/>
      <w:b/>
      <w:bCs/>
      <w:color w:val="000000"/>
      <w:kern w:val="0"/>
      <w:sz w:val="24"/>
      <w:szCs w:val="24"/>
      <w:lang w:eastAsia="hr-HR"/>
      <w14:ligatures w14:val="none"/>
    </w:rPr>
  </w:style>
  <w:style w:type="paragraph" w:customStyle="1" w:styleId="xl99">
    <w:name w:val="xl99"/>
    <w:basedOn w:val="Normal"/>
    <w:rsid w:val="00925ADA"/>
    <w:pPr>
      <w:pBdr>
        <w:top w:val="single" w:sz="4" w:space="0" w:color="auto"/>
        <w:left w:val="single" w:sz="4" w:space="0" w:color="auto"/>
        <w:bottom w:val="single" w:sz="4" w:space="0" w:color="auto"/>
      </w:pBdr>
      <w:shd w:val="clear" w:color="000000" w:fill="9999FF"/>
      <w:spacing w:before="100" w:beforeAutospacing="1" w:after="100" w:afterAutospacing="1"/>
      <w:textAlignment w:val="top"/>
    </w:pPr>
    <w:rPr>
      <w:rFonts w:ascii="Calibri" w:eastAsia="Times New Roman" w:hAnsi="Calibri" w:cs="Calibri"/>
      <w:b/>
      <w:bCs/>
      <w:color w:val="000000"/>
      <w:kern w:val="0"/>
      <w:sz w:val="24"/>
      <w:szCs w:val="24"/>
      <w:lang w:eastAsia="hr-HR"/>
      <w14:ligatures w14:val="none"/>
    </w:rPr>
  </w:style>
  <w:style w:type="paragraph" w:customStyle="1" w:styleId="xl100">
    <w:name w:val="xl100"/>
    <w:basedOn w:val="Normal"/>
    <w:rsid w:val="00925ADA"/>
    <w:pPr>
      <w:pBdr>
        <w:top w:val="single" w:sz="4" w:space="0" w:color="auto"/>
        <w:bottom w:val="single" w:sz="4" w:space="0" w:color="auto"/>
        <w:right w:val="single" w:sz="4" w:space="0" w:color="auto"/>
      </w:pBdr>
      <w:shd w:val="clear" w:color="000000" w:fill="9999FF"/>
      <w:spacing w:before="100" w:beforeAutospacing="1" w:after="100" w:afterAutospacing="1"/>
      <w:textAlignment w:val="top"/>
    </w:pPr>
    <w:rPr>
      <w:rFonts w:ascii="Calibri" w:eastAsia="Times New Roman" w:hAnsi="Calibri" w:cs="Calibri"/>
      <w:b/>
      <w:bCs/>
      <w:color w:val="000000"/>
      <w:kern w:val="0"/>
      <w:sz w:val="24"/>
      <w:szCs w:val="24"/>
      <w:lang w:eastAsia="hr-HR"/>
      <w14:ligatures w14:val="none"/>
    </w:rPr>
  </w:style>
  <w:style w:type="paragraph" w:customStyle="1" w:styleId="xl101">
    <w:name w:val="xl101"/>
    <w:basedOn w:val="Normal"/>
    <w:rsid w:val="00925ADA"/>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pPr>
    <w:rPr>
      <w:rFonts w:ascii="Calibri" w:eastAsia="Times New Roman" w:hAnsi="Calibri" w:cs="Calibri"/>
      <w:b/>
      <w:bCs/>
      <w:color w:val="000000"/>
      <w:kern w:val="0"/>
      <w:sz w:val="24"/>
      <w:szCs w:val="24"/>
      <w:lang w:eastAsia="hr-HR"/>
      <w14:ligatures w14:val="none"/>
    </w:rPr>
  </w:style>
  <w:style w:type="paragraph" w:customStyle="1" w:styleId="xl102">
    <w:name w:val="xl102"/>
    <w:basedOn w:val="Normal"/>
    <w:rsid w:val="00925ADA"/>
    <w:pPr>
      <w:spacing w:before="100" w:beforeAutospacing="1" w:after="100" w:afterAutospacing="1"/>
    </w:pPr>
    <w:rPr>
      <w:rFonts w:ascii="Arial" w:eastAsia="Times New Roman" w:hAnsi="Arial" w:cs="Arial"/>
      <w:kern w:val="0"/>
      <w:sz w:val="24"/>
      <w:szCs w:val="24"/>
      <w:lang w:eastAsia="hr-HR"/>
      <w14:ligatures w14:val="none"/>
    </w:rPr>
  </w:style>
  <w:style w:type="paragraph" w:customStyle="1" w:styleId="xl103">
    <w:name w:val="xl103"/>
    <w:basedOn w:val="Normal"/>
    <w:rsid w:val="00925ADA"/>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pPr>
    <w:rPr>
      <w:rFonts w:ascii="Calibri" w:eastAsia="Times New Roman" w:hAnsi="Calibri" w:cs="Calibri"/>
      <w:b/>
      <w:bCs/>
      <w:color w:val="000000"/>
      <w:kern w:val="0"/>
      <w:sz w:val="24"/>
      <w:szCs w:val="24"/>
      <w:lang w:eastAsia="hr-HR"/>
      <w14:ligatures w14:val="none"/>
    </w:rPr>
  </w:style>
  <w:style w:type="paragraph" w:customStyle="1" w:styleId="xl104">
    <w:name w:val="xl104"/>
    <w:basedOn w:val="Normal"/>
    <w:rsid w:val="00925ADA"/>
    <w:pPr>
      <w:pBdr>
        <w:top w:val="single" w:sz="4" w:space="0" w:color="auto"/>
        <w:left w:val="single" w:sz="4" w:space="0" w:color="auto"/>
        <w:bottom w:val="single" w:sz="4" w:space="0" w:color="auto"/>
      </w:pBdr>
      <w:shd w:val="clear" w:color="000000" w:fill="CCCCFF"/>
      <w:spacing w:before="100" w:beforeAutospacing="1" w:after="100" w:afterAutospacing="1"/>
      <w:textAlignment w:val="top"/>
    </w:pPr>
    <w:rPr>
      <w:rFonts w:ascii="Calibri" w:eastAsia="Times New Roman" w:hAnsi="Calibri" w:cs="Calibri"/>
      <w:b/>
      <w:bCs/>
      <w:color w:val="000000"/>
      <w:kern w:val="0"/>
      <w:sz w:val="24"/>
      <w:szCs w:val="24"/>
      <w:lang w:eastAsia="hr-HR"/>
      <w14:ligatures w14:val="none"/>
    </w:rPr>
  </w:style>
  <w:style w:type="paragraph" w:customStyle="1" w:styleId="xl105">
    <w:name w:val="xl105"/>
    <w:basedOn w:val="Normal"/>
    <w:rsid w:val="00925ADA"/>
    <w:pPr>
      <w:pBdr>
        <w:top w:val="single" w:sz="4" w:space="0" w:color="auto"/>
        <w:bottom w:val="single" w:sz="4" w:space="0" w:color="auto"/>
        <w:right w:val="single" w:sz="4" w:space="0" w:color="auto"/>
      </w:pBdr>
      <w:shd w:val="clear" w:color="000000" w:fill="CCCCFF"/>
      <w:spacing w:before="100" w:beforeAutospacing="1" w:after="100" w:afterAutospacing="1"/>
      <w:textAlignment w:val="top"/>
    </w:pPr>
    <w:rPr>
      <w:rFonts w:ascii="Calibri" w:eastAsia="Times New Roman" w:hAnsi="Calibri" w:cs="Calibri"/>
      <w:b/>
      <w:bCs/>
      <w:color w:val="000000"/>
      <w:kern w:val="0"/>
      <w:sz w:val="24"/>
      <w:szCs w:val="24"/>
      <w:lang w:eastAsia="hr-HR"/>
      <w14:ligatures w14:val="none"/>
    </w:rPr>
  </w:style>
  <w:style w:type="paragraph" w:customStyle="1" w:styleId="xl106">
    <w:name w:val="xl106"/>
    <w:basedOn w:val="Normal"/>
    <w:rsid w:val="00925ADA"/>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top"/>
    </w:pPr>
    <w:rPr>
      <w:rFonts w:ascii="Calibri" w:eastAsia="Times New Roman" w:hAnsi="Calibri" w:cs="Calibri"/>
      <w:b/>
      <w:bCs/>
      <w:color w:val="000000"/>
      <w:kern w:val="0"/>
      <w:sz w:val="24"/>
      <w:szCs w:val="24"/>
      <w:lang w:eastAsia="hr-HR"/>
      <w14:ligatures w14:val="none"/>
    </w:rPr>
  </w:style>
  <w:style w:type="paragraph" w:customStyle="1" w:styleId="xl107">
    <w:name w:val="xl107"/>
    <w:basedOn w:val="Normal"/>
    <w:rsid w:val="00925ADA"/>
    <w:pPr>
      <w:spacing w:before="100" w:beforeAutospacing="1" w:after="100" w:afterAutospacing="1"/>
      <w:textAlignment w:val="top"/>
    </w:pPr>
    <w:rPr>
      <w:rFonts w:ascii="Arial" w:eastAsia="Times New Roman" w:hAnsi="Arial" w:cs="Arial"/>
      <w:kern w:val="0"/>
      <w:sz w:val="24"/>
      <w:szCs w:val="24"/>
      <w:lang w:eastAsia="hr-HR"/>
      <w14:ligatures w14:val="none"/>
    </w:rPr>
  </w:style>
  <w:style w:type="paragraph" w:customStyle="1" w:styleId="xl65">
    <w:name w:val="xl65"/>
    <w:basedOn w:val="Normal"/>
    <w:rsid w:val="00220285"/>
    <w:pPr>
      <w:spacing w:before="100" w:beforeAutospacing="1" w:after="100" w:afterAutospacing="1"/>
    </w:pPr>
    <w:rPr>
      <w:rFonts w:ascii="Calibri" w:eastAsia="Times New Roman" w:hAnsi="Calibri" w:cs="Calibri"/>
      <w:kern w:val="0"/>
      <w:sz w:val="24"/>
      <w:szCs w:val="24"/>
      <w:lang w:eastAsia="hr-H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662404">
      <w:bodyDiv w:val="1"/>
      <w:marLeft w:val="0"/>
      <w:marRight w:val="0"/>
      <w:marTop w:val="0"/>
      <w:marBottom w:val="0"/>
      <w:divBdr>
        <w:top w:val="none" w:sz="0" w:space="0" w:color="auto"/>
        <w:left w:val="none" w:sz="0" w:space="0" w:color="auto"/>
        <w:bottom w:val="none" w:sz="0" w:space="0" w:color="auto"/>
        <w:right w:val="none" w:sz="0" w:space="0" w:color="auto"/>
      </w:divBdr>
    </w:div>
    <w:div w:id="1087534976">
      <w:bodyDiv w:val="1"/>
      <w:marLeft w:val="0"/>
      <w:marRight w:val="0"/>
      <w:marTop w:val="0"/>
      <w:marBottom w:val="0"/>
      <w:divBdr>
        <w:top w:val="none" w:sz="0" w:space="0" w:color="auto"/>
        <w:left w:val="none" w:sz="0" w:space="0" w:color="auto"/>
        <w:bottom w:val="none" w:sz="0" w:space="0" w:color="auto"/>
        <w:right w:val="none" w:sz="0" w:space="0" w:color="auto"/>
      </w:divBdr>
    </w:div>
    <w:div w:id="1366171031">
      <w:bodyDiv w:val="1"/>
      <w:marLeft w:val="0"/>
      <w:marRight w:val="0"/>
      <w:marTop w:val="0"/>
      <w:marBottom w:val="0"/>
      <w:divBdr>
        <w:top w:val="none" w:sz="0" w:space="0" w:color="auto"/>
        <w:left w:val="none" w:sz="0" w:space="0" w:color="auto"/>
        <w:bottom w:val="none" w:sz="0" w:space="0" w:color="auto"/>
        <w:right w:val="none" w:sz="0" w:space="0" w:color="auto"/>
      </w:divBdr>
    </w:div>
    <w:div w:id="1371757716">
      <w:bodyDiv w:val="1"/>
      <w:marLeft w:val="0"/>
      <w:marRight w:val="0"/>
      <w:marTop w:val="0"/>
      <w:marBottom w:val="0"/>
      <w:divBdr>
        <w:top w:val="none" w:sz="0" w:space="0" w:color="auto"/>
        <w:left w:val="none" w:sz="0" w:space="0" w:color="auto"/>
        <w:bottom w:val="none" w:sz="0" w:space="0" w:color="auto"/>
        <w:right w:val="none" w:sz="0" w:space="0" w:color="auto"/>
      </w:divBdr>
    </w:div>
    <w:div w:id="1699627085">
      <w:bodyDiv w:val="1"/>
      <w:marLeft w:val="0"/>
      <w:marRight w:val="0"/>
      <w:marTop w:val="0"/>
      <w:marBottom w:val="0"/>
      <w:divBdr>
        <w:top w:val="none" w:sz="0" w:space="0" w:color="auto"/>
        <w:left w:val="none" w:sz="0" w:space="0" w:color="auto"/>
        <w:bottom w:val="none" w:sz="0" w:space="0" w:color="auto"/>
        <w:right w:val="none" w:sz="0" w:space="0" w:color="auto"/>
      </w:divBdr>
    </w:div>
    <w:div w:id="1996687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823B41-7CBD-4305-8125-FF312624F7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23</Pages>
  <Words>7753</Words>
  <Characters>44195</Characters>
  <Application>Microsoft Office Word</Application>
  <DocSecurity>0</DocSecurity>
  <Lines>368</Lines>
  <Paragraphs>103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51845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Roberto Ladavac</dc:creator>
  <cp:keywords/>
  <dc:description/>
  <cp:lastModifiedBy>Ravnateljica</cp:lastModifiedBy>
  <cp:revision>13</cp:revision>
  <cp:lastPrinted>2025-11-14T14:10:00Z</cp:lastPrinted>
  <dcterms:created xsi:type="dcterms:W3CDTF">2026-03-17T11:20:00Z</dcterms:created>
  <dcterms:modified xsi:type="dcterms:W3CDTF">2026-03-31T07:11:00Z</dcterms:modified>
</cp:coreProperties>
</file>